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E16C0" w14:textId="27A6DF38" w:rsidR="00EE17C6" w:rsidRPr="00AE2C18" w:rsidRDefault="00EE17C6" w:rsidP="00867A35">
      <w:pPr>
        <w:spacing w:after="120"/>
        <w:rPr>
          <w:rFonts w:ascii="Verdana" w:hAnsi="Verdana"/>
          <w:sz w:val="20"/>
          <w:szCs w:val="20"/>
          <w:lang w:val="en-US"/>
        </w:rPr>
      </w:pPr>
      <w:r w:rsidRPr="00E91B4E">
        <w:rPr>
          <w:rFonts w:ascii="Verdana" w:hAnsi="Verdana"/>
          <w:sz w:val="20"/>
          <w:szCs w:val="20"/>
          <w:lang w:val="en-GB"/>
        </w:rPr>
        <w:t>Published on [</w:t>
      </w:r>
      <w:r w:rsidRPr="00E91B4E">
        <w:rPr>
          <w:rFonts w:ascii="Verdana" w:hAnsi="Verdana"/>
          <w:i/>
          <w:iCs/>
          <w:sz w:val="20"/>
          <w:szCs w:val="20"/>
          <w:lang w:val="en-GB"/>
        </w:rPr>
        <w:t>date</w:t>
      </w:r>
      <w:r w:rsidRPr="00E91B4E">
        <w:rPr>
          <w:rFonts w:ascii="Verdana" w:hAnsi="Verdana"/>
          <w:sz w:val="20"/>
          <w:szCs w:val="20"/>
          <w:lang w:val="en-GB"/>
        </w:rPr>
        <w:t>]</w:t>
      </w:r>
    </w:p>
    <w:p w14:paraId="5B1B0C0A" w14:textId="37A9B34D" w:rsidR="00EE17C6" w:rsidRPr="00E91B4E" w:rsidRDefault="00EE17C6" w:rsidP="00867A35">
      <w:pPr>
        <w:spacing w:after="120"/>
        <w:rPr>
          <w:rFonts w:ascii="Verdana" w:hAnsi="Verdana"/>
          <w:sz w:val="20"/>
          <w:szCs w:val="20"/>
          <w:lang w:val="en-GB"/>
        </w:rPr>
      </w:pPr>
    </w:p>
    <w:p w14:paraId="04505862" w14:textId="195B5F0D" w:rsidR="00EE17C6" w:rsidRPr="00E91B4E" w:rsidRDefault="00EE17C6" w:rsidP="00867A35">
      <w:pPr>
        <w:spacing w:after="120"/>
        <w:rPr>
          <w:rFonts w:ascii="Verdana" w:hAnsi="Verdana"/>
          <w:sz w:val="20"/>
          <w:szCs w:val="20"/>
          <w:lang w:val="en-GB"/>
        </w:rPr>
      </w:pPr>
    </w:p>
    <w:p w14:paraId="615A3915" w14:textId="6D23C542" w:rsidR="00EE17C6" w:rsidRPr="00E91B4E" w:rsidRDefault="003B7FE8" w:rsidP="00867A35">
      <w:pPr>
        <w:spacing w:after="120"/>
        <w:jc w:val="center"/>
        <w:rPr>
          <w:rFonts w:ascii="Verdana" w:hAnsi="Verdana"/>
          <w:b/>
          <w:bCs/>
          <w:sz w:val="20"/>
          <w:szCs w:val="20"/>
          <w:lang w:val="en-GB"/>
        </w:rPr>
      </w:pPr>
      <w:r>
        <w:rPr>
          <w:rFonts w:ascii="Verdana" w:hAnsi="Verdana"/>
          <w:b/>
          <w:bCs/>
          <w:sz w:val="20"/>
          <w:szCs w:val="20"/>
          <w:lang w:val="en-GB"/>
        </w:rPr>
        <w:t>Open Call</w:t>
      </w:r>
      <w:r w:rsidR="00EE17C6" w:rsidRPr="00E91B4E">
        <w:rPr>
          <w:rFonts w:ascii="Verdana" w:hAnsi="Verdana"/>
          <w:b/>
          <w:bCs/>
          <w:sz w:val="20"/>
          <w:szCs w:val="20"/>
          <w:lang w:val="en-GB"/>
        </w:rPr>
        <w:t xml:space="preserve"> </w:t>
      </w:r>
      <w:r w:rsidR="002F7984" w:rsidRPr="00E91B4E">
        <w:rPr>
          <w:rFonts w:ascii="Verdana" w:hAnsi="Verdana"/>
          <w:b/>
          <w:bCs/>
          <w:sz w:val="20"/>
          <w:szCs w:val="20"/>
          <w:lang w:val="en-GB"/>
        </w:rPr>
        <w:t>for</w:t>
      </w:r>
      <w:r w:rsidR="00EE17C6" w:rsidRPr="00E91B4E">
        <w:rPr>
          <w:rFonts w:ascii="Verdana" w:hAnsi="Verdana"/>
          <w:b/>
          <w:bCs/>
          <w:sz w:val="20"/>
          <w:szCs w:val="20"/>
          <w:lang w:val="en-GB"/>
        </w:rPr>
        <w:t xml:space="preserve"> Expression of Interest to select Financial </w:t>
      </w:r>
      <w:r w:rsidR="00EC3FF4" w:rsidRPr="00E91B4E">
        <w:rPr>
          <w:rFonts w:ascii="Verdana" w:hAnsi="Verdana"/>
          <w:b/>
          <w:bCs/>
          <w:sz w:val="20"/>
          <w:szCs w:val="20"/>
          <w:lang w:val="en-GB"/>
        </w:rPr>
        <w:t xml:space="preserve">Intermediary </w:t>
      </w:r>
      <w:r w:rsidR="00EE17C6" w:rsidRPr="00E91B4E">
        <w:rPr>
          <w:rFonts w:ascii="Verdana" w:hAnsi="Verdana"/>
          <w:b/>
          <w:bCs/>
          <w:sz w:val="20"/>
          <w:szCs w:val="20"/>
          <w:lang w:val="en-GB"/>
        </w:rPr>
        <w:t xml:space="preserve">within the Baltic </w:t>
      </w:r>
      <w:r w:rsidR="00F96D80" w:rsidRPr="00E91B4E">
        <w:rPr>
          <w:rFonts w:ascii="Verdana" w:hAnsi="Verdana"/>
          <w:b/>
          <w:bCs/>
          <w:sz w:val="20"/>
          <w:szCs w:val="20"/>
          <w:lang w:val="en-GB"/>
        </w:rPr>
        <w:t>C</w:t>
      </w:r>
      <w:r w:rsidR="00F96D80">
        <w:rPr>
          <w:rFonts w:ascii="Verdana" w:hAnsi="Verdana"/>
          <w:b/>
          <w:bCs/>
          <w:sz w:val="20"/>
          <w:szCs w:val="20"/>
          <w:lang w:val="en-GB"/>
        </w:rPr>
        <w:t xml:space="preserve">apital </w:t>
      </w:r>
      <w:r w:rsidR="00F96D80" w:rsidRPr="00294473">
        <w:rPr>
          <w:rFonts w:ascii="Verdana" w:hAnsi="Verdana"/>
          <w:b/>
          <w:bCs/>
          <w:sz w:val="20"/>
          <w:szCs w:val="20"/>
          <w:lang w:val="en-GB"/>
        </w:rPr>
        <w:t>Markets Acceleration</w:t>
      </w:r>
      <w:r w:rsidR="00F96D80">
        <w:rPr>
          <w:rFonts w:ascii="Verdana" w:hAnsi="Verdana"/>
          <w:b/>
          <w:bCs/>
          <w:sz w:val="20"/>
          <w:szCs w:val="20"/>
          <w:lang w:val="en-GB"/>
        </w:rPr>
        <w:t xml:space="preserve"> Fund</w:t>
      </w:r>
      <w:r w:rsidR="00F96D80" w:rsidRPr="00E91B4E">
        <w:rPr>
          <w:rFonts w:ascii="Verdana" w:hAnsi="Verdana"/>
          <w:b/>
          <w:bCs/>
          <w:sz w:val="20"/>
          <w:szCs w:val="20"/>
          <w:lang w:val="en-GB"/>
        </w:rPr>
        <w:t xml:space="preserve"> </w:t>
      </w:r>
      <w:r w:rsidR="002F7984" w:rsidRPr="00E91B4E">
        <w:rPr>
          <w:rFonts w:ascii="Verdana" w:hAnsi="Verdana"/>
          <w:b/>
          <w:bCs/>
          <w:sz w:val="20"/>
          <w:szCs w:val="20"/>
          <w:lang w:val="en-GB"/>
        </w:rPr>
        <w:t xml:space="preserve">implemented by </w:t>
      </w:r>
      <w:r w:rsidR="00E1339B" w:rsidRPr="00E91B4E">
        <w:rPr>
          <w:rFonts w:ascii="Verdana" w:hAnsi="Verdana"/>
          <w:b/>
          <w:bCs/>
          <w:sz w:val="20"/>
          <w:szCs w:val="20"/>
          <w:lang w:val="en-GB"/>
        </w:rPr>
        <w:t>ALTUM</w:t>
      </w:r>
      <w:r w:rsidR="002F7984" w:rsidRPr="00E91B4E">
        <w:rPr>
          <w:rFonts w:ascii="Verdana" w:hAnsi="Verdana"/>
          <w:b/>
          <w:bCs/>
          <w:sz w:val="20"/>
          <w:szCs w:val="20"/>
          <w:lang w:val="en-GB"/>
        </w:rPr>
        <w:t xml:space="preserve"> and </w:t>
      </w:r>
      <w:r w:rsidR="00E1339B" w:rsidRPr="00E91B4E">
        <w:rPr>
          <w:rFonts w:ascii="Verdana" w:hAnsi="Verdana"/>
          <w:b/>
          <w:bCs/>
          <w:sz w:val="20"/>
          <w:szCs w:val="20"/>
          <w:lang w:val="en-GB"/>
        </w:rPr>
        <w:t xml:space="preserve">INVEGA </w:t>
      </w:r>
      <w:r w:rsidR="002F7984" w:rsidRPr="00E91B4E">
        <w:rPr>
          <w:rFonts w:ascii="Verdana" w:hAnsi="Verdana"/>
          <w:b/>
          <w:bCs/>
          <w:sz w:val="20"/>
          <w:szCs w:val="20"/>
          <w:lang w:val="en-GB"/>
        </w:rPr>
        <w:t xml:space="preserve">and co-financed by the Republic of Latvia and </w:t>
      </w:r>
      <w:r w:rsidR="00E1339B" w:rsidRPr="00E91B4E">
        <w:rPr>
          <w:rFonts w:ascii="Verdana" w:hAnsi="Verdana"/>
          <w:b/>
          <w:bCs/>
          <w:sz w:val="20"/>
          <w:szCs w:val="20"/>
          <w:lang w:val="en-GB"/>
        </w:rPr>
        <w:t xml:space="preserve">the </w:t>
      </w:r>
      <w:r w:rsidR="002F7984" w:rsidRPr="00E91B4E">
        <w:rPr>
          <w:rFonts w:ascii="Verdana" w:hAnsi="Verdana"/>
          <w:b/>
          <w:bCs/>
          <w:sz w:val="20"/>
          <w:szCs w:val="20"/>
          <w:lang w:val="en-GB"/>
        </w:rPr>
        <w:t>Republic of Lithuania</w:t>
      </w:r>
    </w:p>
    <w:p w14:paraId="653C7F37" w14:textId="77777777" w:rsidR="002F7984" w:rsidRPr="00AE2C18" w:rsidRDefault="002F7984" w:rsidP="00867A35">
      <w:pPr>
        <w:pStyle w:val="Default"/>
        <w:spacing w:after="120"/>
        <w:rPr>
          <w:rFonts w:ascii="Verdana" w:hAnsi="Verdana"/>
          <w:sz w:val="20"/>
          <w:szCs w:val="20"/>
          <w:lang w:val="lt-LT"/>
        </w:rPr>
      </w:pPr>
    </w:p>
    <w:p w14:paraId="1DFCE92A" w14:textId="5323CC9A" w:rsidR="002F7984" w:rsidRPr="00E91B4E" w:rsidRDefault="002F7984" w:rsidP="00867A35">
      <w:pPr>
        <w:spacing w:after="120"/>
        <w:jc w:val="both"/>
        <w:rPr>
          <w:rFonts w:ascii="Verdana" w:hAnsi="Verdana"/>
          <w:sz w:val="20"/>
          <w:szCs w:val="20"/>
          <w:lang w:val="en-GB"/>
        </w:rPr>
      </w:pPr>
      <w:r w:rsidRPr="00E91B4E">
        <w:rPr>
          <w:rFonts w:ascii="Verdana" w:hAnsi="Verdana"/>
          <w:sz w:val="20"/>
          <w:szCs w:val="20"/>
          <w:lang w:val="en-GB"/>
        </w:rPr>
        <w:t xml:space="preserve">The objective of this </w:t>
      </w:r>
      <w:r w:rsidR="003B7FE8">
        <w:rPr>
          <w:rFonts w:ascii="Verdana" w:hAnsi="Verdana"/>
          <w:sz w:val="20"/>
          <w:szCs w:val="20"/>
          <w:lang w:val="en-GB"/>
        </w:rPr>
        <w:t>Open Call</w:t>
      </w:r>
      <w:r w:rsidRPr="00E91B4E">
        <w:rPr>
          <w:rFonts w:ascii="Verdana" w:hAnsi="Verdana"/>
          <w:sz w:val="20"/>
          <w:szCs w:val="20"/>
          <w:lang w:val="en-GB"/>
        </w:rPr>
        <w:t xml:space="preserve"> for Expression of Interest (“</w:t>
      </w:r>
      <w:r w:rsidR="003B7FE8">
        <w:rPr>
          <w:rFonts w:ascii="Verdana" w:hAnsi="Verdana"/>
          <w:b/>
          <w:bCs/>
          <w:sz w:val="20"/>
          <w:szCs w:val="20"/>
          <w:lang w:val="en-GB"/>
        </w:rPr>
        <w:t>Open Call</w:t>
      </w:r>
      <w:r w:rsidRPr="00E91B4E">
        <w:rPr>
          <w:rFonts w:ascii="Verdana" w:hAnsi="Verdana"/>
          <w:sz w:val="20"/>
          <w:szCs w:val="20"/>
          <w:lang w:val="en-GB"/>
        </w:rPr>
        <w:t xml:space="preserve">”), launched </w:t>
      </w:r>
      <w:r w:rsidR="00A90B87" w:rsidRPr="00E91B4E">
        <w:rPr>
          <w:rFonts w:ascii="Verdana" w:hAnsi="Verdana"/>
          <w:sz w:val="20"/>
          <w:szCs w:val="20"/>
          <w:lang w:val="en-GB"/>
        </w:rPr>
        <w:t xml:space="preserve">jointly </w:t>
      </w:r>
      <w:r w:rsidRPr="00E91B4E">
        <w:rPr>
          <w:rFonts w:ascii="Verdana" w:hAnsi="Verdana"/>
          <w:sz w:val="20"/>
          <w:szCs w:val="20"/>
          <w:lang w:val="en-GB"/>
        </w:rPr>
        <w:t xml:space="preserve">by </w:t>
      </w:r>
      <w:r w:rsidR="0095689B" w:rsidRPr="00E91B4E">
        <w:rPr>
          <w:rFonts w:ascii="Verdana" w:hAnsi="Verdana"/>
          <w:sz w:val="20"/>
          <w:szCs w:val="20"/>
          <w:lang w:val="en-GB"/>
        </w:rPr>
        <w:t>"</w:t>
      </w:r>
      <w:proofErr w:type="spellStart"/>
      <w:r w:rsidR="0095689B" w:rsidRPr="00E91B4E">
        <w:rPr>
          <w:rFonts w:ascii="Verdana" w:hAnsi="Verdana"/>
          <w:sz w:val="20"/>
          <w:szCs w:val="20"/>
          <w:lang w:val="en-GB"/>
        </w:rPr>
        <w:t>Attīstības</w:t>
      </w:r>
      <w:proofErr w:type="spellEnd"/>
      <w:r w:rsidR="0095689B" w:rsidRPr="00E91B4E">
        <w:rPr>
          <w:rFonts w:ascii="Verdana" w:hAnsi="Verdana"/>
          <w:sz w:val="20"/>
          <w:szCs w:val="20"/>
          <w:lang w:val="en-GB"/>
        </w:rPr>
        <w:t xml:space="preserve"> </w:t>
      </w:r>
      <w:proofErr w:type="spellStart"/>
      <w:r w:rsidR="0095689B" w:rsidRPr="00E91B4E">
        <w:rPr>
          <w:rFonts w:ascii="Verdana" w:hAnsi="Verdana"/>
          <w:sz w:val="20"/>
          <w:szCs w:val="20"/>
          <w:lang w:val="en-GB"/>
        </w:rPr>
        <w:t>finanšu</w:t>
      </w:r>
      <w:proofErr w:type="spellEnd"/>
      <w:r w:rsidR="0095689B" w:rsidRPr="00E91B4E">
        <w:rPr>
          <w:rFonts w:ascii="Verdana" w:hAnsi="Verdana"/>
          <w:sz w:val="20"/>
          <w:szCs w:val="20"/>
          <w:lang w:val="en-GB"/>
        </w:rPr>
        <w:t xml:space="preserve"> </w:t>
      </w:r>
      <w:proofErr w:type="spellStart"/>
      <w:r w:rsidR="0095689B" w:rsidRPr="00E91B4E">
        <w:rPr>
          <w:rFonts w:ascii="Verdana" w:hAnsi="Verdana"/>
          <w:sz w:val="20"/>
          <w:szCs w:val="20"/>
          <w:lang w:val="en-GB"/>
        </w:rPr>
        <w:t>institūcija</w:t>
      </w:r>
      <w:proofErr w:type="spellEnd"/>
      <w:r w:rsidR="0095689B" w:rsidRPr="00E91B4E">
        <w:rPr>
          <w:rFonts w:ascii="Verdana" w:hAnsi="Verdana"/>
          <w:sz w:val="20"/>
          <w:szCs w:val="20"/>
          <w:lang w:val="en-GB"/>
        </w:rPr>
        <w:t xml:space="preserve"> Altum" AS (“</w:t>
      </w:r>
      <w:r w:rsidR="0095689B" w:rsidRPr="00E91B4E">
        <w:rPr>
          <w:rFonts w:ascii="Verdana" w:hAnsi="Verdana"/>
          <w:b/>
          <w:bCs/>
          <w:sz w:val="20"/>
          <w:szCs w:val="20"/>
          <w:lang w:val="en-GB"/>
        </w:rPr>
        <w:t>ALTUM</w:t>
      </w:r>
      <w:r w:rsidR="0095689B" w:rsidRPr="00E91B4E">
        <w:rPr>
          <w:rFonts w:ascii="Verdana" w:hAnsi="Verdana"/>
          <w:sz w:val="20"/>
          <w:szCs w:val="20"/>
          <w:lang w:val="en-GB"/>
        </w:rPr>
        <w:t>”) and „</w:t>
      </w:r>
      <w:proofErr w:type="spellStart"/>
      <w:r w:rsidR="0095689B" w:rsidRPr="00E91B4E">
        <w:rPr>
          <w:rFonts w:ascii="Verdana" w:hAnsi="Verdana"/>
          <w:sz w:val="20"/>
          <w:szCs w:val="20"/>
          <w:lang w:val="en-GB"/>
        </w:rPr>
        <w:t>Investicijų</w:t>
      </w:r>
      <w:proofErr w:type="spellEnd"/>
      <w:r w:rsidR="0095689B" w:rsidRPr="00E91B4E">
        <w:rPr>
          <w:rFonts w:ascii="Verdana" w:hAnsi="Verdana"/>
          <w:sz w:val="20"/>
          <w:szCs w:val="20"/>
          <w:lang w:val="en-GB"/>
        </w:rPr>
        <w:t xml:space="preserve"> </w:t>
      </w:r>
      <w:proofErr w:type="spellStart"/>
      <w:r w:rsidR="0095689B" w:rsidRPr="00E91B4E">
        <w:rPr>
          <w:rFonts w:ascii="Verdana" w:hAnsi="Verdana"/>
          <w:sz w:val="20"/>
          <w:szCs w:val="20"/>
          <w:lang w:val="en-GB"/>
        </w:rPr>
        <w:t>ir</w:t>
      </w:r>
      <w:proofErr w:type="spellEnd"/>
      <w:r w:rsidR="0095689B" w:rsidRPr="00E91B4E">
        <w:rPr>
          <w:rFonts w:ascii="Verdana" w:hAnsi="Verdana"/>
          <w:sz w:val="20"/>
          <w:szCs w:val="20"/>
          <w:lang w:val="en-GB"/>
        </w:rPr>
        <w:t xml:space="preserve"> </w:t>
      </w:r>
      <w:proofErr w:type="spellStart"/>
      <w:r w:rsidR="0095689B" w:rsidRPr="00E91B4E">
        <w:rPr>
          <w:rFonts w:ascii="Verdana" w:hAnsi="Verdana"/>
          <w:sz w:val="20"/>
          <w:szCs w:val="20"/>
          <w:lang w:val="en-GB"/>
        </w:rPr>
        <w:t>verslo</w:t>
      </w:r>
      <w:proofErr w:type="spellEnd"/>
      <w:r w:rsidR="0095689B" w:rsidRPr="00E91B4E">
        <w:rPr>
          <w:rFonts w:ascii="Verdana" w:hAnsi="Verdana"/>
          <w:sz w:val="20"/>
          <w:szCs w:val="20"/>
          <w:lang w:val="en-GB"/>
        </w:rPr>
        <w:t xml:space="preserve"> </w:t>
      </w:r>
      <w:proofErr w:type="spellStart"/>
      <w:proofErr w:type="gramStart"/>
      <w:r w:rsidR="0095689B" w:rsidRPr="00E91B4E">
        <w:rPr>
          <w:rFonts w:ascii="Verdana" w:hAnsi="Verdana"/>
          <w:sz w:val="20"/>
          <w:szCs w:val="20"/>
          <w:lang w:val="en-GB"/>
        </w:rPr>
        <w:t>garantijos</w:t>
      </w:r>
      <w:proofErr w:type="spellEnd"/>
      <w:r w:rsidR="0095689B" w:rsidRPr="00E91B4E">
        <w:rPr>
          <w:rFonts w:ascii="Verdana" w:hAnsi="Verdana"/>
          <w:sz w:val="20"/>
          <w:szCs w:val="20"/>
          <w:lang w:val="en-GB"/>
        </w:rPr>
        <w:t>“</w:t>
      </w:r>
      <w:r w:rsidR="00951A0F" w:rsidRPr="00E91B4E">
        <w:rPr>
          <w:rFonts w:ascii="Verdana" w:hAnsi="Verdana"/>
          <w:sz w:val="20"/>
          <w:szCs w:val="20"/>
          <w:lang w:val="en-GB"/>
        </w:rPr>
        <w:t xml:space="preserve"> </w:t>
      </w:r>
      <w:r w:rsidR="0095689B" w:rsidRPr="00E91B4E">
        <w:rPr>
          <w:rFonts w:ascii="Verdana" w:hAnsi="Verdana"/>
          <w:sz w:val="20"/>
          <w:szCs w:val="20"/>
          <w:lang w:val="en-GB"/>
        </w:rPr>
        <w:t>Ltd</w:t>
      </w:r>
      <w:proofErr w:type="gramEnd"/>
      <w:r w:rsidR="0095689B" w:rsidRPr="00E91B4E">
        <w:rPr>
          <w:rFonts w:ascii="Verdana" w:hAnsi="Verdana"/>
          <w:sz w:val="20"/>
          <w:szCs w:val="20"/>
          <w:lang w:val="en-GB"/>
        </w:rPr>
        <w:t xml:space="preserve"> (“</w:t>
      </w:r>
      <w:r w:rsidRPr="00E91B4E">
        <w:rPr>
          <w:rFonts w:ascii="Verdana" w:hAnsi="Verdana"/>
          <w:b/>
          <w:bCs/>
          <w:sz w:val="20"/>
          <w:szCs w:val="20"/>
          <w:lang w:val="en-GB"/>
        </w:rPr>
        <w:t>INVEGA</w:t>
      </w:r>
      <w:r w:rsidR="0095689B" w:rsidRPr="00E91B4E">
        <w:rPr>
          <w:rFonts w:ascii="Verdana" w:hAnsi="Verdana"/>
          <w:sz w:val="20"/>
          <w:szCs w:val="20"/>
          <w:lang w:val="en-GB"/>
        </w:rPr>
        <w:t>”) (together may also be determined as “</w:t>
      </w:r>
      <w:r w:rsidR="0095689B" w:rsidRPr="00E91B4E">
        <w:rPr>
          <w:rFonts w:ascii="Verdana" w:hAnsi="Verdana"/>
          <w:b/>
          <w:bCs/>
          <w:sz w:val="20"/>
          <w:szCs w:val="20"/>
          <w:lang w:val="en-GB"/>
        </w:rPr>
        <w:t>Parties</w:t>
      </w:r>
      <w:r w:rsidR="0095689B" w:rsidRPr="00E91B4E">
        <w:rPr>
          <w:rFonts w:ascii="Verdana" w:hAnsi="Verdana"/>
          <w:sz w:val="20"/>
          <w:szCs w:val="20"/>
          <w:lang w:val="en-GB"/>
        </w:rPr>
        <w:t>”)</w:t>
      </w:r>
      <w:r w:rsidRPr="00E91B4E">
        <w:rPr>
          <w:rFonts w:ascii="Verdana" w:hAnsi="Verdana"/>
          <w:sz w:val="20"/>
          <w:szCs w:val="20"/>
          <w:lang w:val="en-GB"/>
        </w:rPr>
        <w:t xml:space="preserve">, is </w:t>
      </w:r>
      <w:r w:rsidR="00F768F5" w:rsidRPr="00E91B4E">
        <w:rPr>
          <w:rFonts w:ascii="Verdana" w:hAnsi="Verdana"/>
          <w:sz w:val="20"/>
          <w:szCs w:val="20"/>
          <w:lang w:val="en-GB"/>
        </w:rPr>
        <w:t>to select financial intermediary (“</w:t>
      </w:r>
      <w:r w:rsidR="00F768F5" w:rsidRPr="00E91B4E">
        <w:rPr>
          <w:rFonts w:ascii="Verdana" w:hAnsi="Verdana"/>
          <w:b/>
          <w:bCs/>
          <w:sz w:val="20"/>
          <w:szCs w:val="20"/>
          <w:lang w:val="en-GB"/>
        </w:rPr>
        <w:t>Financial Intermediary</w:t>
      </w:r>
      <w:r w:rsidR="00F768F5" w:rsidRPr="00E91B4E">
        <w:rPr>
          <w:rFonts w:ascii="Verdana" w:hAnsi="Verdana"/>
          <w:sz w:val="20"/>
          <w:szCs w:val="20"/>
          <w:lang w:val="en-GB"/>
        </w:rPr>
        <w:t xml:space="preserve">”) for establishment and management of the </w:t>
      </w:r>
      <w:r w:rsidR="007C083C">
        <w:rPr>
          <w:rFonts w:ascii="Verdana" w:hAnsi="Verdana"/>
          <w:sz w:val="20"/>
          <w:szCs w:val="20"/>
          <w:lang w:val="en-GB"/>
        </w:rPr>
        <w:t xml:space="preserve">Baltic </w:t>
      </w:r>
      <w:r w:rsidRPr="00E91B4E">
        <w:rPr>
          <w:rFonts w:ascii="Verdana" w:hAnsi="Verdana"/>
          <w:sz w:val="20"/>
          <w:szCs w:val="20"/>
          <w:lang w:val="en-GB"/>
        </w:rPr>
        <w:t xml:space="preserve">Capital Markets </w:t>
      </w:r>
      <w:r w:rsidR="00EF20D7" w:rsidRPr="00E91B4E">
        <w:rPr>
          <w:rFonts w:ascii="Verdana" w:hAnsi="Verdana"/>
          <w:sz w:val="20"/>
          <w:szCs w:val="20"/>
          <w:lang w:val="en-GB"/>
        </w:rPr>
        <w:t>Accelerat</w:t>
      </w:r>
      <w:r w:rsidR="00320F85" w:rsidRPr="00E91B4E">
        <w:rPr>
          <w:rFonts w:ascii="Verdana" w:hAnsi="Verdana"/>
          <w:sz w:val="20"/>
          <w:szCs w:val="20"/>
          <w:lang w:val="en-GB"/>
        </w:rPr>
        <w:t>or</w:t>
      </w:r>
      <w:r w:rsidR="00EF20D7" w:rsidRPr="00E91B4E">
        <w:rPr>
          <w:rFonts w:ascii="Verdana" w:hAnsi="Verdana"/>
          <w:sz w:val="20"/>
          <w:szCs w:val="20"/>
          <w:lang w:val="en-GB"/>
        </w:rPr>
        <w:t xml:space="preserve"> Fund (“</w:t>
      </w:r>
      <w:r w:rsidR="00631A26" w:rsidRPr="00AE74F5">
        <w:rPr>
          <w:rFonts w:ascii="Verdana" w:hAnsi="Verdana"/>
          <w:b/>
          <w:bCs/>
          <w:sz w:val="20"/>
          <w:szCs w:val="20"/>
          <w:lang w:val="en-GB"/>
        </w:rPr>
        <w:t>BCMAF</w:t>
      </w:r>
      <w:r w:rsidR="00EF20D7" w:rsidRPr="00AE74F5">
        <w:rPr>
          <w:rFonts w:ascii="Verdana" w:hAnsi="Verdana"/>
          <w:sz w:val="20"/>
          <w:szCs w:val="20"/>
          <w:lang w:val="en-GB"/>
        </w:rPr>
        <w:t>”).</w:t>
      </w:r>
      <w:r w:rsidR="00EF20D7" w:rsidRPr="00E91B4E">
        <w:rPr>
          <w:rFonts w:ascii="Verdana" w:hAnsi="Verdana"/>
          <w:sz w:val="20"/>
          <w:szCs w:val="20"/>
          <w:lang w:val="en-GB"/>
        </w:rPr>
        <w:t xml:space="preserve"> </w:t>
      </w:r>
    </w:p>
    <w:p w14:paraId="7F394D51" w14:textId="271BE2E9" w:rsidR="00716744" w:rsidRPr="00E91B4E" w:rsidRDefault="00716744" w:rsidP="00867A35">
      <w:pPr>
        <w:spacing w:after="120"/>
        <w:jc w:val="both"/>
        <w:rPr>
          <w:rFonts w:ascii="Verdana" w:hAnsi="Verdana"/>
          <w:sz w:val="20"/>
          <w:szCs w:val="20"/>
          <w:lang w:val="en-GB"/>
        </w:rPr>
      </w:pPr>
      <w:r w:rsidRPr="00E91B4E">
        <w:rPr>
          <w:rFonts w:ascii="Verdana" w:hAnsi="Verdana"/>
          <w:sz w:val="20"/>
          <w:szCs w:val="20"/>
          <w:lang w:val="en-GB"/>
        </w:rPr>
        <w:t xml:space="preserve">All applications by </w:t>
      </w:r>
      <w:r w:rsidR="007B6D70" w:rsidRPr="00E91B4E">
        <w:rPr>
          <w:rFonts w:ascii="Verdana" w:hAnsi="Verdana"/>
          <w:sz w:val="20"/>
          <w:szCs w:val="20"/>
          <w:lang w:val="en-GB"/>
        </w:rPr>
        <w:t>Financial Intermediaries</w:t>
      </w:r>
      <w:r w:rsidR="00B37BBD" w:rsidRPr="00E91B4E">
        <w:rPr>
          <w:rFonts w:ascii="Verdana" w:hAnsi="Verdana"/>
          <w:sz w:val="20"/>
          <w:szCs w:val="20"/>
          <w:lang w:val="en-GB"/>
        </w:rPr>
        <w:t xml:space="preserve"> under this selection process</w:t>
      </w:r>
      <w:r w:rsidRPr="00E91B4E">
        <w:rPr>
          <w:rFonts w:ascii="Verdana" w:hAnsi="Verdana"/>
          <w:sz w:val="20"/>
          <w:szCs w:val="20"/>
          <w:lang w:val="en-GB"/>
        </w:rPr>
        <w:t xml:space="preserve"> (</w:t>
      </w:r>
      <w:r w:rsidR="002F7984" w:rsidRPr="00E91B4E">
        <w:rPr>
          <w:rFonts w:ascii="Verdana" w:hAnsi="Verdana"/>
          <w:sz w:val="20"/>
          <w:szCs w:val="20"/>
          <w:lang w:val="en-GB"/>
        </w:rPr>
        <w:t>“</w:t>
      </w:r>
      <w:r w:rsidR="002F7984" w:rsidRPr="00E91B4E">
        <w:rPr>
          <w:rFonts w:ascii="Verdana" w:hAnsi="Verdana"/>
          <w:b/>
          <w:bCs/>
          <w:sz w:val="20"/>
          <w:szCs w:val="20"/>
          <w:lang w:val="en-GB"/>
        </w:rPr>
        <w:t>Application</w:t>
      </w:r>
      <w:r w:rsidR="002F7984" w:rsidRPr="00E91B4E">
        <w:rPr>
          <w:rFonts w:ascii="Verdana" w:hAnsi="Verdana"/>
          <w:sz w:val="20"/>
          <w:szCs w:val="20"/>
          <w:lang w:val="en-GB"/>
        </w:rPr>
        <w:t>” or “</w:t>
      </w:r>
      <w:r w:rsidR="002F7984" w:rsidRPr="00E91B4E">
        <w:rPr>
          <w:rFonts w:ascii="Verdana" w:hAnsi="Verdana"/>
          <w:b/>
          <w:bCs/>
          <w:sz w:val="20"/>
          <w:szCs w:val="20"/>
          <w:lang w:val="en-GB"/>
        </w:rPr>
        <w:t>Expression of Interest</w:t>
      </w:r>
      <w:r w:rsidR="002F7984" w:rsidRPr="00E91B4E">
        <w:rPr>
          <w:rFonts w:ascii="Verdana" w:hAnsi="Verdana"/>
          <w:sz w:val="20"/>
          <w:szCs w:val="20"/>
          <w:lang w:val="en-GB"/>
        </w:rPr>
        <w:t>”)</w:t>
      </w:r>
      <w:r w:rsidRPr="00E91B4E">
        <w:rPr>
          <w:rFonts w:ascii="Verdana" w:hAnsi="Verdana"/>
          <w:sz w:val="20"/>
          <w:szCs w:val="20"/>
          <w:lang w:val="en-GB"/>
        </w:rPr>
        <w:t xml:space="preserve"> </w:t>
      </w:r>
      <w:r w:rsidR="00405A55" w:rsidRPr="00E91B4E">
        <w:rPr>
          <w:rFonts w:ascii="Verdana" w:hAnsi="Verdana"/>
          <w:sz w:val="20"/>
          <w:szCs w:val="20"/>
          <w:lang w:val="en-GB"/>
        </w:rPr>
        <w:t>must be submitted to</w:t>
      </w:r>
      <w:r w:rsidR="003567B0">
        <w:rPr>
          <w:rFonts w:ascii="Verdana" w:hAnsi="Verdana"/>
          <w:sz w:val="20"/>
          <w:szCs w:val="20"/>
          <w:lang w:val="en-GB"/>
        </w:rPr>
        <w:t xml:space="preserve"> the e-mail addresses provided by INVEGA and ALTUM</w:t>
      </w:r>
      <w:r w:rsidR="00405A55" w:rsidRPr="00E91B4E">
        <w:rPr>
          <w:rFonts w:ascii="Verdana" w:hAnsi="Verdana"/>
          <w:sz w:val="20"/>
          <w:szCs w:val="20"/>
          <w:lang w:val="en-GB"/>
        </w:rPr>
        <w:t xml:space="preserve"> </w:t>
      </w:r>
      <w:r w:rsidR="00B37BBD" w:rsidRPr="00E91B4E">
        <w:rPr>
          <w:rFonts w:ascii="Verdana" w:hAnsi="Verdana"/>
          <w:sz w:val="20"/>
          <w:szCs w:val="20"/>
          <w:lang w:val="en-GB"/>
        </w:rPr>
        <w:t xml:space="preserve">and comply with this </w:t>
      </w:r>
      <w:r w:rsidR="003B7FE8">
        <w:rPr>
          <w:rFonts w:ascii="Verdana" w:hAnsi="Verdana"/>
          <w:sz w:val="20"/>
          <w:szCs w:val="20"/>
          <w:lang w:val="en-GB"/>
        </w:rPr>
        <w:t>Open Call</w:t>
      </w:r>
      <w:r w:rsidR="00B37BBD" w:rsidRPr="00E91B4E">
        <w:rPr>
          <w:rFonts w:ascii="Verdana" w:hAnsi="Verdana"/>
          <w:sz w:val="20"/>
          <w:szCs w:val="20"/>
          <w:lang w:val="en-GB"/>
        </w:rPr>
        <w:t xml:space="preserve">. </w:t>
      </w:r>
    </w:p>
    <w:p w14:paraId="2142D36D" w14:textId="606501B9" w:rsidR="00B37BBD" w:rsidRPr="00E91B4E" w:rsidRDefault="00B37BBD" w:rsidP="00867A35">
      <w:pPr>
        <w:pStyle w:val="Default"/>
        <w:spacing w:after="120"/>
        <w:rPr>
          <w:rFonts w:ascii="Verdana" w:hAnsi="Verdana" w:cs="Calibri"/>
          <w:color w:val="auto"/>
          <w:sz w:val="20"/>
          <w:szCs w:val="20"/>
          <w:lang w:val="en-GB" w:eastAsia="lv-LV"/>
        </w:rPr>
      </w:pPr>
      <w:r w:rsidRPr="00E91B4E">
        <w:rPr>
          <w:rFonts w:ascii="Verdana" w:hAnsi="Verdana" w:cs="Calibri"/>
          <w:color w:val="auto"/>
          <w:sz w:val="20"/>
          <w:szCs w:val="20"/>
          <w:lang w:val="en-GB" w:eastAsia="lv-LV"/>
        </w:rPr>
        <w:t xml:space="preserve">In this </w:t>
      </w:r>
      <w:r w:rsidR="003B7FE8">
        <w:rPr>
          <w:rFonts w:ascii="Verdana" w:hAnsi="Verdana" w:cs="Calibri"/>
          <w:color w:val="auto"/>
          <w:sz w:val="20"/>
          <w:szCs w:val="20"/>
          <w:lang w:val="en-GB" w:eastAsia="lv-LV"/>
        </w:rPr>
        <w:t>Open Call</w:t>
      </w:r>
      <w:r w:rsidRPr="00E91B4E">
        <w:rPr>
          <w:rFonts w:ascii="Verdana" w:hAnsi="Verdana" w:cs="Calibri"/>
          <w:color w:val="auto"/>
          <w:sz w:val="20"/>
          <w:szCs w:val="20"/>
          <w:lang w:val="en-GB" w:eastAsia="lv-LV"/>
        </w:rPr>
        <w:t>, capitalised terms and expressions shall have the meaning attributed to them in this document and as defined in relevant annexes thereto, as appropriate.</w:t>
      </w:r>
    </w:p>
    <w:p w14:paraId="1A22A6C9" w14:textId="2047D49E" w:rsidR="00B37BBD" w:rsidRPr="00E91B4E" w:rsidRDefault="00B37BBD" w:rsidP="00867A35">
      <w:pPr>
        <w:pStyle w:val="Default"/>
        <w:spacing w:after="120"/>
        <w:rPr>
          <w:rFonts w:ascii="Verdana" w:hAnsi="Verdana" w:cs="Calibri"/>
          <w:color w:val="auto"/>
          <w:sz w:val="20"/>
          <w:szCs w:val="20"/>
          <w:lang w:val="en-GB" w:eastAsia="lv-LV"/>
        </w:rPr>
      </w:pPr>
      <w:r w:rsidRPr="00E91B4E">
        <w:rPr>
          <w:rFonts w:ascii="Verdana" w:hAnsi="Verdana" w:cs="Calibri"/>
          <w:color w:val="auto"/>
          <w:sz w:val="20"/>
          <w:szCs w:val="20"/>
          <w:lang w:val="en-GB" w:eastAsia="lv-LV"/>
        </w:rPr>
        <w:t xml:space="preserve">In addition to this explanatory document, the </w:t>
      </w:r>
      <w:r w:rsidR="003B7FE8">
        <w:rPr>
          <w:rFonts w:ascii="Verdana" w:hAnsi="Verdana" w:cs="Calibri"/>
          <w:color w:val="auto"/>
          <w:sz w:val="20"/>
          <w:szCs w:val="20"/>
          <w:lang w:val="en-GB" w:eastAsia="lv-LV"/>
        </w:rPr>
        <w:t>Open Call</w:t>
      </w:r>
      <w:r w:rsidRPr="00E91B4E">
        <w:rPr>
          <w:rFonts w:ascii="Verdana" w:hAnsi="Verdana" w:cs="Calibri"/>
          <w:color w:val="auto"/>
          <w:sz w:val="20"/>
          <w:szCs w:val="20"/>
          <w:lang w:val="en-GB" w:eastAsia="lv-LV"/>
        </w:rPr>
        <w:t xml:space="preserve"> contains the following documents: </w:t>
      </w:r>
    </w:p>
    <w:p w14:paraId="05B2DBB9" w14:textId="3D037112" w:rsidR="00B37BBD" w:rsidRPr="00E91B4E" w:rsidRDefault="00B37BBD" w:rsidP="00867A35">
      <w:pPr>
        <w:pStyle w:val="Default"/>
        <w:spacing w:after="120"/>
        <w:rPr>
          <w:rFonts w:ascii="Verdana" w:hAnsi="Verdana" w:cs="Calibri"/>
          <w:color w:val="auto"/>
          <w:sz w:val="20"/>
          <w:szCs w:val="20"/>
          <w:lang w:val="en-GB" w:eastAsia="lv-LV"/>
        </w:rPr>
      </w:pPr>
      <w:r w:rsidRPr="00E91B4E">
        <w:rPr>
          <w:rFonts w:ascii="Verdana" w:hAnsi="Verdana" w:cs="Calibri"/>
          <w:color w:val="auto"/>
          <w:sz w:val="20"/>
          <w:szCs w:val="20"/>
          <w:lang w:val="en-GB" w:eastAsia="lv-LV"/>
        </w:rPr>
        <w:t xml:space="preserve">Annex I: </w:t>
      </w:r>
      <w:r w:rsidR="009715D6" w:rsidRPr="00E91B4E">
        <w:rPr>
          <w:rFonts w:ascii="Verdana" w:hAnsi="Verdana"/>
          <w:sz w:val="20"/>
          <w:szCs w:val="20"/>
          <w:lang w:val="en-GB"/>
        </w:rPr>
        <w:t>Guideline</w:t>
      </w:r>
      <w:r w:rsidR="009715D6" w:rsidRPr="00E91B4E">
        <w:rPr>
          <w:rFonts w:ascii="Verdana" w:hAnsi="Verdana" w:cs="Calibri"/>
          <w:color w:val="auto"/>
          <w:sz w:val="20"/>
          <w:szCs w:val="20"/>
          <w:lang w:val="en-GB" w:eastAsia="lv-LV"/>
        </w:rPr>
        <w:t>s</w:t>
      </w:r>
      <w:r w:rsidR="009715D6">
        <w:rPr>
          <w:rFonts w:ascii="Verdana" w:hAnsi="Verdana" w:cs="Calibri"/>
          <w:color w:val="auto"/>
          <w:sz w:val="20"/>
          <w:szCs w:val="20"/>
          <w:lang w:val="en-GB" w:eastAsia="lv-LV"/>
        </w:rPr>
        <w:t xml:space="preserve"> for</w:t>
      </w:r>
      <w:r w:rsidR="009715D6" w:rsidRPr="00E91B4E">
        <w:rPr>
          <w:rFonts w:ascii="Verdana" w:hAnsi="Verdana"/>
          <w:sz w:val="20"/>
          <w:szCs w:val="20"/>
          <w:lang w:val="en-GB"/>
        </w:rPr>
        <w:t xml:space="preserve"> </w:t>
      </w:r>
      <w:r w:rsidR="00B10E1E" w:rsidRPr="00E91B4E">
        <w:rPr>
          <w:rFonts w:ascii="Verdana" w:hAnsi="Verdana"/>
          <w:sz w:val="20"/>
          <w:szCs w:val="20"/>
          <w:lang w:val="en-GB"/>
        </w:rPr>
        <w:t>Investment Strategy</w:t>
      </w:r>
      <w:r w:rsidR="00861FB8" w:rsidRPr="00E91B4E">
        <w:rPr>
          <w:rFonts w:ascii="Verdana" w:hAnsi="Verdana" w:cs="Calibri"/>
          <w:color w:val="auto"/>
          <w:sz w:val="20"/>
          <w:szCs w:val="20"/>
          <w:lang w:val="en-GB" w:eastAsia="lv-LV"/>
        </w:rPr>
        <w:t>.</w:t>
      </w:r>
    </w:p>
    <w:p w14:paraId="483D9E13" w14:textId="7AA4544F" w:rsidR="00B37BBD" w:rsidRPr="00E91B4E" w:rsidRDefault="00B37BBD" w:rsidP="00867A35">
      <w:pPr>
        <w:pStyle w:val="Default"/>
        <w:spacing w:after="120"/>
        <w:rPr>
          <w:rFonts w:ascii="Verdana" w:hAnsi="Verdana" w:cs="Calibri"/>
          <w:color w:val="auto"/>
          <w:sz w:val="20"/>
          <w:szCs w:val="20"/>
          <w:lang w:val="en-GB" w:eastAsia="lv-LV"/>
        </w:rPr>
      </w:pPr>
      <w:r w:rsidRPr="00E91B4E">
        <w:rPr>
          <w:rFonts w:ascii="Verdana" w:hAnsi="Verdana" w:cs="Calibri"/>
          <w:color w:val="auto"/>
          <w:sz w:val="20"/>
          <w:szCs w:val="20"/>
          <w:lang w:val="en-GB" w:eastAsia="lv-LV"/>
        </w:rPr>
        <w:t xml:space="preserve">Annex II: </w:t>
      </w:r>
      <w:r w:rsidR="00CB2029">
        <w:rPr>
          <w:rFonts w:ascii="Verdana" w:hAnsi="Verdana" w:cs="Calibri"/>
          <w:color w:val="auto"/>
          <w:sz w:val="20"/>
          <w:szCs w:val="20"/>
          <w:lang w:val="en-GB" w:eastAsia="lv-LV"/>
        </w:rPr>
        <w:t xml:space="preserve">Eligibility requirements and </w:t>
      </w:r>
      <w:r w:rsidR="00B10E1E" w:rsidRPr="00E91B4E">
        <w:rPr>
          <w:rFonts w:ascii="Verdana" w:hAnsi="Verdana" w:cs="Calibri"/>
          <w:color w:val="auto"/>
          <w:sz w:val="20"/>
          <w:szCs w:val="20"/>
          <w:lang w:val="en-GB" w:eastAsia="lv-LV"/>
        </w:rPr>
        <w:t>Selection Criteria</w:t>
      </w:r>
      <w:r w:rsidR="00861FB8" w:rsidRPr="00E91B4E">
        <w:rPr>
          <w:rFonts w:ascii="Verdana" w:hAnsi="Verdana" w:cs="Calibri"/>
          <w:color w:val="auto"/>
          <w:sz w:val="20"/>
          <w:szCs w:val="20"/>
          <w:lang w:val="en-GB" w:eastAsia="lv-LV"/>
        </w:rPr>
        <w:t>.</w:t>
      </w:r>
    </w:p>
    <w:p w14:paraId="238BC658" w14:textId="6F649CE9" w:rsidR="00B37BBD" w:rsidRPr="00E91B4E" w:rsidRDefault="00B37BBD" w:rsidP="00867A35">
      <w:pPr>
        <w:pStyle w:val="Default"/>
        <w:spacing w:after="120"/>
        <w:rPr>
          <w:rFonts w:ascii="Verdana" w:hAnsi="Verdana" w:cs="Calibri"/>
          <w:color w:val="auto"/>
          <w:sz w:val="20"/>
          <w:szCs w:val="20"/>
          <w:lang w:val="en-GB" w:eastAsia="lv-LV"/>
        </w:rPr>
      </w:pPr>
      <w:r w:rsidRPr="00E91B4E">
        <w:rPr>
          <w:rFonts w:ascii="Verdana" w:hAnsi="Verdana" w:cs="Calibri"/>
          <w:color w:val="auto"/>
          <w:sz w:val="20"/>
          <w:szCs w:val="20"/>
          <w:lang w:val="en-GB" w:eastAsia="lv-LV"/>
        </w:rPr>
        <w:t xml:space="preserve">Annex III: </w:t>
      </w:r>
      <w:r w:rsidR="00013CBF" w:rsidRPr="00E91B4E">
        <w:rPr>
          <w:rFonts w:ascii="Verdana" w:hAnsi="Verdana" w:cs="Calibri"/>
          <w:color w:val="auto"/>
          <w:sz w:val="20"/>
          <w:szCs w:val="20"/>
          <w:lang w:val="en-GB" w:eastAsia="lv-LV"/>
        </w:rPr>
        <w:t>Guidelines on Information to be Submitted by the Applicants</w:t>
      </w:r>
      <w:r w:rsidR="00861FB8" w:rsidRPr="00E91B4E">
        <w:rPr>
          <w:rFonts w:ascii="Verdana" w:hAnsi="Verdana" w:cs="Calibri"/>
          <w:color w:val="auto"/>
          <w:sz w:val="20"/>
          <w:szCs w:val="20"/>
          <w:lang w:val="en-GB" w:eastAsia="lv-LV"/>
        </w:rPr>
        <w:t>.</w:t>
      </w:r>
    </w:p>
    <w:p w14:paraId="2B028FE3" w14:textId="77777777" w:rsidR="0080499B" w:rsidRDefault="00013CBF" w:rsidP="00867A35">
      <w:pPr>
        <w:pStyle w:val="Default"/>
        <w:spacing w:after="120"/>
        <w:rPr>
          <w:rFonts w:ascii="Verdana" w:hAnsi="Verdana" w:cs="Calibri"/>
          <w:color w:val="auto"/>
          <w:sz w:val="20"/>
          <w:szCs w:val="20"/>
          <w:lang w:val="en-GB" w:eastAsia="lv-LV"/>
        </w:rPr>
      </w:pPr>
      <w:r w:rsidRPr="00E91B4E">
        <w:rPr>
          <w:rFonts w:ascii="Verdana" w:hAnsi="Verdana" w:cs="Calibri"/>
          <w:color w:val="auto"/>
          <w:sz w:val="20"/>
          <w:szCs w:val="20"/>
          <w:lang w:val="en-GB" w:eastAsia="lv-LV"/>
        </w:rPr>
        <w:t>Annex IV: Applicant Confirmation</w:t>
      </w:r>
      <w:r w:rsidR="000B1184">
        <w:rPr>
          <w:rFonts w:ascii="Verdana" w:hAnsi="Verdana" w:cs="Calibri"/>
          <w:color w:val="auto"/>
          <w:sz w:val="20"/>
          <w:szCs w:val="20"/>
          <w:lang w:val="en-GB" w:eastAsia="lv-LV"/>
        </w:rPr>
        <w:t xml:space="preserve"> and </w:t>
      </w:r>
      <w:r w:rsidR="0073449D">
        <w:rPr>
          <w:rFonts w:ascii="Verdana" w:hAnsi="Verdana" w:cs="Calibri"/>
          <w:color w:val="auto"/>
          <w:sz w:val="20"/>
          <w:szCs w:val="20"/>
          <w:lang w:val="en-GB" w:eastAsia="lv-LV"/>
        </w:rPr>
        <w:t>D</w:t>
      </w:r>
      <w:r w:rsidR="000B1184">
        <w:rPr>
          <w:rFonts w:ascii="Verdana" w:hAnsi="Verdana" w:cs="Calibri"/>
          <w:color w:val="auto"/>
          <w:sz w:val="20"/>
          <w:szCs w:val="20"/>
          <w:lang w:val="en-GB" w:eastAsia="lv-LV"/>
        </w:rPr>
        <w:t xml:space="preserve">eclarations (Part </w:t>
      </w:r>
      <w:r w:rsidR="0073449D">
        <w:rPr>
          <w:rFonts w:ascii="Verdana" w:hAnsi="Verdana" w:cs="Calibri"/>
          <w:color w:val="auto"/>
          <w:sz w:val="20"/>
          <w:szCs w:val="20"/>
          <w:lang w:val="en-GB" w:eastAsia="lv-LV"/>
        </w:rPr>
        <w:t>A</w:t>
      </w:r>
      <w:r w:rsidR="000B1184">
        <w:rPr>
          <w:rFonts w:ascii="Verdana" w:hAnsi="Verdana" w:cs="Calibri"/>
          <w:color w:val="auto"/>
          <w:sz w:val="20"/>
          <w:szCs w:val="20"/>
          <w:lang w:val="en-GB" w:eastAsia="lv-LV"/>
        </w:rPr>
        <w:t xml:space="preserve"> and Part B)</w:t>
      </w:r>
      <w:r w:rsidR="00861FB8" w:rsidRPr="00E91B4E">
        <w:rPr>
          <w:rFonts w:ascii="Verdana" w:hAnsi="Verdana" w:cs="Calibri"/>
          <w:color w:val="auto"/>
          <w:sz w:val="20"/>
          <w:szCs w:val="20"/>
          <w:lang w:val="en-GB" w:eastAsia="lv-LV"/>
        </w:rPr>
        <w:t>.</w:t>
      </w:r>
    </w:p>
    <w:p w14:paraId="28032DB4" w14:textId="760EA5FB" w:rsidR="00013CBF" w:rsidRPr="00E91B4E" w:rsidRDefault="00013CBF" w:rsidP="00867A35">
      <w:pPr>
        <w:pStyle w:val="Default"/>
        <w:spacing w:after="120"/>
        <w:rPr>
          <w:rFonts w:ascii="Verdana" w:hAnsi="Verdana" w:cs="Calibri"/>
          <w:color w:val="auto"/>
          <w:sz w:val="20"/>
          <w:szCs w:val="20"/>
          <w:lang w:val="en-GB" w:eastAsia="lv-LV"/>
        </w:rPr>
      </w:pPr>
      <w:r w:rsidRPr="00E91B4E">
        <w:rPr>
          <w:rFonts w:ascii="Verdana" w:hAnsi="Verdana" w:cs="Calibri"/>
          <w:color w:val="auto"/>
          <w:sz w:val="20"/>
          <w:szCs w:val="20"/>
          <w:lang w:val="en-GB" w:eastAsia="lv-LV"/>
        </w:rPr>
        <w:t>Annex V: Term Sheet</w:t>
      </w:r>
      <w:r w:rsidR="00861FB8" w:rsidRPr="00E91B4E">
        <w:rPr>
          <w:rFonts w:ascii="Verdana" w:hAnsi="Verdana" w:cs="Calibri"/>
          <w:color w:val="auto"/>
          <w:sz w:val="20"/>
          <w:szCs w:val="20"/>
          <w:lang w:val="en-GB" w:eastAsia="lv-LV"/>
        </w:rPr>
        <w:t>.</w:t>
      </w:r>
    </w:p>
    <w:p w14:paraId="5758BB6B" w14:textId="447E0A4F" w:rsidR="00C96BA0" w:rsidRPr="00E91B4E" w:rsidRDefault="00C96BA0" w:rsidP="00867A35">
      <w:pPr>
        <w:pStyle w:val="Default"/>
        <w:spacing w:after="120"/>
        <w:rPr>
          <w:rFonts w:ascii="Verdana" w:hAnsi="Verdana" w:cs="Calibri"/>
          <w:i/>
          <w:iCs/>
          <w:color w:val="auto"/>
          <w:sz w:val="20"/>
          <w:szCs w:val="20"/>
          <w:lang w:val="en-GB" w:eastAsia="lv-LV"/>
        </w:rPr>
      </w:pPr>
      <w:r w:rsidRPr="00E91B4E">
        <w:rPr>
          <w:rFonts w:ascii="Verdana" w:hAnsi="Verdana" w:cs="Calibri"/>
          <w:color w:val="auto"/>
          <w:sz w:val="20"/>
          <w:szCs w:val="20"/>
          <w:lang w:val="en-GB" w:eastAsia="lv-LV"/>
        </w:rPr>
        <w:t>Annex VI: Project Description</w:t>
      </w:r>
      <w:r w:rsidR="00861FB8" w:rsidRPr="00E91B4E">
        <w:rPr>
          <w:rFonts w:ascii="Verdana" w:hAnsi="Verdana" w:cs="Calibri"/>
          <w:color w:val="auto"/>
          <w:sz w:val="20"/>
          <w:szCs w:val="20"/>
          <w:lang w:val="en-GB" w:eastAsia="lv-LV"/>
        </w:rPr>
        <w:t>.</w:t>
      </w:r>
    </w:p>
    <w:p w14:paraId="4E5BA422" w14:textId="2218C8DF" w:rsidR="0011103D" w:rsidRDefault="0011103D" w:rsidP="00867A35">
      <w:pPr>
        <w:pStyle w:val="Default"/>
        <w:spacing w:after="120"/>
        <w:rPr>
          <w:rFonts w:ascii="Verdana" w:hAnsi="Verdana" w:cs="Calibri"/>
          <w:color w:val="auto"/>
          <w:sz w:val="20"/>
          <w:szCs w:val="20"/>
          <w:lang w:val="en-GB" w:eastAsia="lv-LV"/>
        </w:rPr>
      </w:pPr>
      <w:r w:rsidRPr="00E91B4E">
        <w:rPr>
          <w:rFonts w:ascii="Verdana" w:hAnsi="Verdana" w:cs="Calibri"/>
          <w:color w:val="auto"/>
          <w:sz w:val="20"/>
          <w:szCs w:val="20"/>
          <w:lang w:val="en-GB" w:eastAsia="lv-LV"/>
        </w:rPr>
        <w:t>Annex VII: Personal Data Processing.</w:t>
      </w:r>
    </w:p>
    <w:p w14:paraId="2A50AD19" w14:textId="77777777" w:rsidR="00845740" w:rsidRPr="00E91B4E" w:rsidRDefault="00845740" w:rsidP="00867A35">
      <w:pPr>
        <w:pStyle w:val="Default"/>
        <w:spacing w:after="120"/>
        <w:rPr>
          <w:rFonts w:ascii="Verdana" w:hAnsi="Verdana" w:cs="Calibri"/>
          <w:color w:val="auto"/>
          <w:sz w:val="20"/>
          <w:szCs w:val="20"/>
          <w:lang w:val="en-GB" w:eastAsia="lv-LV"/>
        </w:rPr>
      </w:pPr>
    </w:p>
    <w:p w14:paraId="5202E75E" w14:textId="1BE28798" w:rsidR="00B37BBD" w:rsidRPr="00E91B4E" w:rsidRDefault="00AC26B0" w:rsidP="005554E8">
      <w:pPr>
        <w:pStyle w:val="Default"/>
        <w:numPr>
          <w:ilvl w:val="0"/>
          <w:numId w:val="5"/>
        </w:numPr>
        <w:spacing w:after="120"/>
        <w:rPr>
          <w:rFonts w:ascii="Verdana" w:hAnsi="Verdana" w:cs="Calibri"/>
          <w:b/>
          <w:bCs/>
          <w:color w:val="auto"/>
          <w:sz w:val="20"/>
          <w:szCs w:val="20"/>
          <w:lang w:val="en-GB" w:eastAsia="lv-LV"/>
        </w:rPr>
      </w:pPr>
      <w:r w:rsidRPr="00E91B4E">
        <w:rPr>
          <w:rFonts w:ascii="Verdana" w:hAnsi="Verdana" w:cs="Calibri"/>
          <w:b/>
          <w:bCs/>
          <w:color w:val="auto"/>
          <w:sz w:val="20"/>
          <w:szCs w:val="20"/>
          <w:lang w:val="en-GB" w:eastAsia="lv-LV"/>
        </w:rPr>
        <w:t xml:space="preserve">General purpose of the </w:t>
      </w:r>
      <w:r w:rsidR="00631A26">
        <w:rPr>
          <w:rFonts w:ascii="Verdana" w:hAnsi="Verdana" w:cs="Calibri"/>
          <w:b/>
          <w:bCs/>
          <w:color w:val="auto"/>
          <w:sz w:val="20"/>
          <w:szCs w:val="20"/>
          <w:lang w:val="en-GB" w:eastAsia="lv-LV"/>
        </w:rPr>
        <w:t>BCMAF</w:t>
      </w:r>
      <w:r w:rsidR="00B37BBD" w:rsidRPr="00E91B4E">
        <w:rPr>
          <w:rFonts w:ascii="Verdana" w:hAnsi="Verdana" w:cs="Calibri"/>
          <w:b/>
          <w:bCs/>
          <w:color w:val="auto"/>
          <w:sz w:val="20"/>
          <w:szCs w:val="20"/>
          <w:lang w:val="en-GB" w:eastAsia="lv-LV"/>
        </w:rPr>
        <w:t xml:space="preserve"> </w:t>
      </w:r>
    </w:p>
    <w:p w14:paraId="7B2B08B0" w14:textId="56DA1763" w:rsidR="00B37BBD" w:rsidRPr="00E91B4E" w:rsidRDefault="0076188F" w:rsidP="00867A35">
      <w:pPr>
        <w:spacing w:after="120"/>
        <w:jc w:val="both"/>
        <w:rPr>
          <w:rFonts w:ascii="Verdana" w:hAnsi="Verdana"/>
          <w:b/>
          <w:bCs/>
          <w:sz w:val="20"/>
          <w:szCs w:val="20"/>
          <w:lang w:val="en-GB"/>
        </w:rPr>
      </w:pPr>
      <w:r w:rsidRPr="00E91B4E">
        <w:rPr>
          <w:rFonts w:ascii="Verdana" w:hAnsi="Verdana"/>
          <w:sz w:val="20"/>
          <w:szCs w:val="20"/>
          <w:lang w:val="en-GB"/>
        </w:rPr>
        <w:t xml:space="preserve">The </w:t>
      </w:r>
      <w:r w:rsidR="00631A26">
        <w:rPr>
          <w:rFonts w:ascii="Verdana" w:hAnsi="Verdana"/>
          <w:sz w:val="20"/>
          <w:szCs w:val="20"/>
          <w:lang w:val="en-GB"/>
        </w:rPr>
        <w:t>BCMAF</w:t>
      </w:r>
      <w:r w:rsidR="00B37BBD" w:rsidRPr="00E91B4E">
        <w:rPr>
          <w:rFonts w:ascii="Verdana" w:hAnsi="Verdana"/>
          <w:sz w:val="20"/>
          <w:szCs w:val="20"/>
          <w:lang w:val="en-GB"/>
        </w:rPr>
        <w:t xml:space="preserve"> i</w:t>
      </w:r>
      <w:r w:rsidR="00F768F5" w:rsidRPr="00E91B4E">
        <w:rPr>
          <w:rFonts w:ascii="Verdana" w:hAnsi="Verdana"/>
          <w:sz w:val="20"/>
          <w:szCs w:val="20"/>
          <w:lang w:val="en-GB"/>
        </w:rPr>
        <w:t>s</w:t>
      </w:r>
      <w:r w:rsidR="00B37BBD" w:rsidRPr="00E91B4E">
        <w:rPr>
          <w:rFonts w:ascii="Verdana" w:hAnsi="Verdana"/>
          <w:sz w:val="20"/>
          <w:szCs w:val="20"/>
          <w:lang w:val="en-GB"/>
        </w:rPr>
        <w:t xml:space="preserve"> aimed at supporting access to finance for</w:t>
      </w:r>
      <w:r w:rsidR="00BD6B48" w:rsidRPr="00E91B4E">
        <w:rPr>
          <w:rFonts w:ascii="Verdana" w:hAnsi="Verdana"/>
          <w:sz w:val="20"/>
          <w:szCs w:val="20"/>
          <w:lang w:val="en-GB"/>
        </w:rPr>
        <w:t xml:space="preserve"> small and medium-sized enterprises (“</w:t>
      </w:r>
      <w:r w:rsidR="00BD6B48" w:rsidRPr="00E91B4E">
        <w:rPr>
          <w:rFonts w:ascii="Verdana" w:hAnsi="Verdana"/>
          <w:b/>
          <w:bCs/>
          <w:sz w:val="20"/>
          <w:szCs w:val="20"/>
          <w:lang w:val="en-GB"/>
        </w:rPr>
        <w:t>SME</w:t>
      </w:r>
      <w:r w:rsidR="009675F9">
        <w:rPr>
          <w:rFonts w:ascii="Verdana" w:hAnsi="Verdana"/>
          <w:b/>
          <w:bCs/>
          <w:sz w:val="20"/>
          <w:szCs w:val="20"/>
          <w:lang w:val="en-GB"/>
        </w:rPr>
        <w:t>s</w:t>
      </w:r>
      <w:r w:rsidR="00BD6B48" w:rsidRPr="00E91B4E">
        <w:rPr>
          <w:rFonts w:ascii="Verdana" w:hAnsi="Verdana"/>
          <w:sz w:val="20"/>
          <w:szCs w:val="20"/>
          <w:lang w:val="en-GB"/>
        </w:rPr>
        <w:t xml:space="preserve">”) </w:t>
      </w:r>
      <w:r w:rsidR="00BD6B48" w:rsidRPr="00E91B4E">
        <w:rPr>
          <w:rFonts w:ascii="Verdana" w:eastAsia="Verdana" w:hAnsi="Verdana" w:cs="Verdana"/>
          <w:sz w:val="20"/>
          <w:szCs w:val="20"/>
          <w:lang w:val="en-GB"/>
        </w:rPr>
        <w:t xml:space="preserve">and Small or Innovative mid-caps </w:t>
      </w:r>
      <w:r w:rsidR="00515D20" w:rsidRPr="00E91B4E">
        <w:rPr>
          <w:rFonts w:ascii="Verdana" w:hAnsi="Verdana"/>
          <w:sz w:val="20"/>
          <w:szCs w:val="20"/>
          <w:lang w:val="en-GB"/>
        </w:rPr>
        <w:t>in the Baltic States</w:t>
      </w:r>
      <w:r w:rsidR="00515D20" w:rsidRPr="00E91B4E">
        <w:rPr>
          <w:rFonts w:ascii="Verdana" w:eastAsia="Verdana" w:hAnsi="Verdana" w:cs="Verdana"/>
          <w:sz w:val="20"/>
          <w:szCs w:val="20"/>
          <w:lang w:val="en-GB"/>
        </w:rPr>
        <w:t xml:space="preserve"> </w:t>
      </w:r>
      <w:r w:rsidR="00BA3F13" w:rsidRPr="00E91B4E">
        <w:rPr>
          <w:rFonts w:ascii="Verdana" w:eastAsia="Verdana" w:hAnsi="Verdana" w:cs="Verdana"/>
          <w:sz w:val="20"/>
          <w:szCs w:val="20"/>
          <w:lang w:val="en-GB"/>
        </w:rPr>
        <w:t>(</w:t>
      </w:r>
      <w:r w:rsidR="00515D20" w:rsidRPr="00E91B4E">
        <w:rPr>
          <w:rFonts w:ascii="Verdana" w:eastAsiaTheme="minorEastAsia" w:hAnsi="Verdana" w:cs="Verdana"/>
          <w:color w:val="000000" w:themeColor="text1"/>
          <w:sz w:val="20"/>
          <w:szCs w:val="20"/>
          <w:lang w:val="en-GB"/>
        </w:rPr>
        <w:t xml:space="preserve">as defined </w:t>
      </w:r>
      <w:r w:rsidR="00515D20" w:rsidRPr="00E91B4E">
        <w:rPr>
          <w:rFonts w:ascii="Verdana" w:hAnsi="Verdana"/>
          <w:sz w:val="20"/>
          <w:szCs w:val="20"/>
          <w:lang w:val="en-GB"/>
        </w:rPr>
        <w:t>in Communication from the Commission Guidelines on State Aid to promote risk finance investments (20</w:t>
      </w:r>
      <w:r w:rsidR="00A51BA0">
        <w:rPr>
          <w:rFonts w:ascii="Verdana" w:hAnsi="Verdana"/>
          <w:sz w:val="20"/>
          <w:szCs w:val="20"/>
          <w:lang w:val="en-GB"/>
        </w:rPr>
        <w:t>21</w:t>
      </w:r>
      <w:r w:rsidR="00515D20" w:rsidRPr="00E91B4E">
        <w:rPr>
          <w:rFonts w:ascii="Verdana" w:hAnsi="Verdana"/>
          <w:sz w:val="20"/>
          <w:szCs w:val="20"/>
          <w:lang w:val="en-GB"/>
        </w:rPr>
        <w:t xml:space="preserve">/C </w:t>
      </w:r>
      <w:r w:rsidR="00A51BA0">
        <w:rPr>
          <w:rFonts w:ascii="Verdana" w:hAnsi="Verdana"/>
          <w:sz w:val="20"/>
          <w:szCs w:val="20"/>
          <w:lang w:val="en-GB"/>
        </w:rPr>
        <w:t>508</w:t>
      </w:r>
      <w:r w:rsidR="00515D20" w:rsidRPr="00E91B4E">
        <w:rPr>
          <w:rFonts w:ascii="Verdana" w:hAnsi="Verdana"/>
          <w:sz w:val="20"/>
          <w:szCs w:val="20"/>
          <w:lang w:val="en-GB"/>
        </w:rPr>
        <w:t>/0</w:t>
      </w:r>
      <w:r w:rsidR="00A51BA0">
        <w:rPr>
          <w:rFonts w:ascii="Verdana" w:hAnsi="Verdana"/>
          <w:sz w:val="20"/>
          <w:szCs w:val="20"/>
          <w:lang w:val="en-GB"/>
        </w:rPr>
        <w:t>1</w:t>
      </w:r>
      <w:r w:rsidR="00FA0407" w:rsidRPr="00E91B4E">
        <w:rPr>
          <w:rFonts w:ascii="Verdana" w:eastAsia="Verdana" w:hAnsi="Verdana" w:cs="Verdana"/>
          <w:sz w:val="20"/>
          <w:szCs w:val="20"/>
          <w:lang w:val="en-GB"/>
        </w:rPr>
        <w:t xml:space="preserve">) </w:t>
      </w:r>
      <w:r w:rsidR="00320F85" w:rsidRPr="00E91B4E">
        <w:rPr>
          <w:rFonts w:ascii="Verdana" w:hAnsi="Verdana"/>
          <w:sz w:val="20"/>
          <w:szCs w:val="20"/>
          <w:lang w:val="en-GB"/>
        </w:rPr>
        <w:t>and</w:t>
      </w:r>
      <w:r w:rsidR="00B37BBD" w:rsidRPr="00E91B4E">
        <w:rPr>
          <w:rFonts w:ascii="Verdana" w:hAnsi="Verdana"/>
          <w:sz w:val="20"/>
          <w:szCs w:val="20"/>
          <w:lang w:val="en-GB"/>
        </w:rPr>
        <w:t xml:space="preserve"> the development of </w:t>
      </w:r>
      <w:r w:rsidR="00CD0996" w:rsidRPr="00E91B4E">
        <w:rPr>
          <w:rFonts w:ascii="Verdana" w:hAnsi="Verdana"/>
          <w:sz w:val="20"/>
          <w:szCs w:val="20"/>
          <w:lang w:val="en-GB"/>
        </w:rPr>
        <w:t xml:space="preserve">the </w:t>
      </w:r>
      <w:r w:rsidR="00233F8D" w:rsidRPr="00E91B4E">
        <w:rPr>
          <w:rFonts w:ascii="Verdana" w:hAnsi="Verdana"/>
          <w:sz w:val="20"/>
          <w:szCs w:val="20"/>
          <w:lang w:val="en-GB"/>
        </w:rPr>
        <w:t xml:space="preserve">Baltic </w:t>
      </w:r>
      <w:r w:rsidR="00B37BBD" w:rsidRPr="00E91B4E">
        <w:rPr>
          <w:rFonts w:ascii="Verdana" w:hAnsi="Verdana"/>
          <w:sz w:val="20"/>
          <w:szCs w:val="20"/>
          <w:lang w:val="en-GB"/>
        </w:rPr>
        <w:t>capital market</w:t>
      </w:r>
      <w:r w:rsidR="00233F8D" w:rsidRPr="00E91B4E">
        <w:rPr>
          <w:rFonts w:ascii="Verdana" w:hAnsi="Verdana"/>
          <w:sz w:val="20"/>
          <w:szCs w:val="20"/>
          <w:lang w:val="en-GB"/>
        </w:rPr>
        <w:t>s</w:t>
      </w:r>
      <w:r w:rsidR="00B37BBD" w:rsidRPr="00E91B4E">
        <w:rPr>
          <w:rFonts w:ascii="Verdana" w:hAnsi="Verdana"/>
          <w:sz w:val="20"/>
          <w:szCs w:val="20"/>
          <w:lang w:val="en-GB"/>
        </w:rPr>
        <w:t xml:space="preserve"> in line with the European Union Capital Market Union (“</w:t>
      </w:r>
      <w:r w:rsidR="00B37BBD" w:rsidRPr="00E91B4E">
        <w:rPr>
          <w:rFonts w:ascii="Verdana" w:hAnsi="Verdana"/>
          <w:b/>
          <w:bCs/>
          <w:sz w:val="20"/>
          <w:szCs w:val="20"/>
          <w:lang w:val="en-GB"/>
        </w:rPr>
        <w:t>CMU</w:t>
      </w:r>
      <w:r w:rsidR="00B37BBD" w:rsidRPr="00E91B4E">
        <w:rPr>
          <w:rFonts w:ascii="Verdana" w:hAnsi="Verdana"/>
          <w:sz w:val="20"/>
          <w:szCs w:val="20"/>
          <w:lang w:val="en-GB"/>
        </w:rPr>
        <w:t>”) objectives.</w:t>
      </w:r>
    </w:p>
    <w:p w14:paraId="531FA78F" w14:textId="3A9F44DC" w:rsidR="00C945A9" w:rsidRDefault="00EF20D7" w:rsidP="0080499B">
      <w:pPr>
        <w:pStyle w:val="Default"/>
        <w:spacing w:after="120"/>
        <w:jc w:val="both"/>
        <w:rPr>
          <w:lang w:val="en-GB"/>
        </w:rPr>
      </w:pPr>
      <w:r w:rsidRPr="00E91B4E">
        <w:rPr>
          <w:rFonts w:ascii="Verdana" w:hAnsi="Verdana"/>
          <w:color w:val="auto"/>
          <w:sz w:val="20"/>
          <w:szCs w:val="20"/>
          <w:lang w:val="en-GB"/>
        </w:rPr>
        <w:t>The Baltic economies have a large SME sector</w:t>
      </w:r>
      <w:r w:rsidR="00B42E48" w:rsidRPr="00E91B4E">
        <w:rPr>
          <w:rFonts w:ascii="Verdana" w:hAnsi="Verdana"/>
          <w:color w:val="auto"/>
          <w:sz w:val="20"/>
          <w:szCs w:val="20"/>
          <w:lang w:val="en-GB"/>
        </w:rPr>
        <w:t>. Y</w:t>
      </w:r>
      <w:r w:rsidRPr="00E91B4E">
        <w:rPr>
          <w:rFonts w:ascii="Verdana" w:hAnsi="Verdana"/>
          <w:color w:val="auto"/>
          <w:sz w:val="20"/>
          <w:szCs w:val="20"/>
          <w:lang w:val="en-GB"/>
        </w:rPr>
        <w:t>et</w:t>
      </w:r>
      <w:r w:rsidR="004F16E4" w:rsidRPr="00E91B4E">
        <w:rPr>
          <w:rFonts w:ascii="Verdana" w:hAnsi="Verdana"/>
          <w:color w:val="auto"/>
          <w:sz w:val="20"/>
          <w:szCs w:val="20"/>
          <w:lang w:val="en-GB"/>
        </w:rPr>
        <w:t xml:space="preserve"> due to underdeveloped</w:t>
      </w:r>
      <w:r w:rsidRPr="00E91B4E">
        <w:rPr>
          <w:rFonts w:ascii="Verdana" w:hAnsi="Verdana"/>
          <w:color w:val="auto"/>
          <w:sz w:val="20"/>
          <w:szCs w:val="20"/>
          <w:lang w:val="en-GB"/>
        </w:rPr>
        <w:t xml:space="preserve"> </w:t>
      </w:r>
      <w:r w:rsidR="00271773" w:rsidRPr="00E91B4E">
        <w:rPr>
          <w:rFonts w:ascii="Verdana" w:hAnsi="Verdana"/>
          <w:color w:val="auto"/>
          <w:sz w:val="20"/>
          <w:szCs w:val="20"/>
          <w:lang w:val="en-GB"/>
        </w:rPr>
        <w:t>local</w:t>
      </w:r>
      <w:r w:rsidRPr="00E91B4E">
        <w:rPr>
          <w:rFonts w:ascii="Verdana" w:hAnsi="Verdana"/>
          <w:color w:val="auto"/>
          <w:sz w:val="20"/>
          <w:szCs w:val="20"/>
          <w:lang w:val="en-GB"/>
        </w:rPr>
        <w:t xml:space="preserve"> capital markets </w:t>
      </w:r>
      <w:r w:rsidR="004F16E4" w:rsidRPr="00E91B4E">
        <w:rPr>
          <w:rFonts w:ascii="Verdana" w:hAnsi="Verdana"/>
          <w:color w:val="auto"/>
          <w:sz w:val="20"/>
          <w:szCs w:val="20"/>
          <w:lang w:val="en-GB"/>
        </w:rPr>
        <w:t xml:space="preserve">access to </w:t>
      </w:r>
      <w:r w:rsidR="00233F8D" w:rsidRPr="00E91B4E">
        <w:rPr>
          <w:rFonts w:ascii="Verdana" w:hAnsi="Verdana"/>
          <w:color w:val="auto"/>
          <w:sz w:val="20"/>
          <w:szCs w:val="20"/>
          <w:lang w:val="en-GB"/>
        </w:rPr>
        <w:t xml:space="preserve">non-credit institution </w:t>
      </w:r>
      <w:r w:rsidRPr="00E91B4E">
        <w:rPr>
          <w:rFonts w:ascii="Verdana" w:hAnsi="Verdana"/>
          <w:color w:val="auto"/>
          <w:sz w:val="20"/>
          <w:szCs w:val="20"/>
          <w:lang w:val="en-GB"/>
        </w:rPr>
        <w:t>finance to the SME sector</w:t>
      </w:r>
      <w:r w:rsidR="004F16E4" w:rsidRPr="00E91B4E">
        <w:rPr>
          <w:rFonts w:ascii="Verdana" w:hAnsi="Verdana"/>
          <w:color w:val="auto"/>
          <w:sz w:val="20"/>
          <w:szCs w:val="20"/>
          <w:lang w:val="en-GB"/>
        </w:rPr>
        <w:t xml:space="preserve"> is </w:t>
      </w:r>
      <w:r w:rsidR="00271773" w:rsidRPr="00E91B4E">
        <w:rPr>
          <w:rFonts w:ascii="Verdana" w:hAnsi="Verdana"/>
          <w:color w:val="auto"/>
          <w:sz w:val="20"/>
          <w:szCs w:val="20"/>
          <w:lang w:val="en-GB"/>
        </w:rPr>
        <w:t>insufficient</w:t>
      </w:r>
      <w:r w:rsidR="00233F8D" w:rsidRPr="00E91B4E">
        <w:rPr>
          <w:rFonts w:ascii="Verdana" w:hAnsi="Verdana"/>
          <w:color w:val="auto"/>
          <w:sz w:val="20"/>
          <w:szCs w:val="20"/>
          <w:lang w:val="en-GB"/>
        </w:rPr>
        <w:t xml:space="preserve">. </w:t>
      </w:r>
      <w:r w:rsidR="003E591A" w:rsidRPr="00E91B4E">
        <w:rPr>
          <w:rFonts w:ascii="Verdana" w:hAnsi="Verdana"/>
          <w:color w:val="auto"/>
          <w:sz w:val="20"/>
          <w:szCs w:val="20"/>
          <w:lang w:val="en-GB"/>
        </w:rPr>
        <w:t xml:space="preserve"> </w:t>
      </w:r>
      <w:r w:rsidR="00271773" w:rsidRPr="00E91B4E">
        <w:rPr>
          <w:rFonts w:ascii="Verdana" w:hAnsi="Verdana"/>
          <w:color w:val="auto"/>
          <w:sz w:val="20"/>
          <w:szCs w:val="20"/>
          <w:lang w:val="en-GB"/>
        </w:rPr>
        <w:t>Financing through capital</w:t>
      </w:r>
      <w:r w:rsidRPr="00E91B4E">
        <w:rPr>
          <w:rFonts w:ascii="Verdana" w:hAnsi="Verdana"/>
          <w:color w:val="auto"/>
          <w:sz w:val="20"/>
          <w:szCs w:val="20"/>
          <w:lang w:val="en-GB"/>
        </w:rPr>
        <w:t xml:space="preserve"> markets and espe</w:t>
      </w:r>
      <w:r w:rsidRPr="00E91B4E">
        <w:rPr>
          <w:rFonts w:ascii="Verdana" w:hAnsi="Verdana"/>
          <w:sz w:val="20"/>
          <w:szCs w:val="20"/>
          <w:lang w:val="en-GB"/>
        </w:rPr>
        <w:t>cially equity financing through an initial public offering (</w:t>
      </w:r>
      <w:r w:rsidR="00A00EC0" w:rsidRPr="00E91B4E">
        <w:rPr>
          <w:rFonts w:ascii="Verdana" w:hAnsi="Verdana"/>
          <w:sz w:val="20"/>
          <w:szCs w:val="20"/>
          <w:lang w:val="en-GB"/>
        </w:rPr>
        <w:t>“</w:t>
      </w:r>
      <w:r w:rsidRPr="00E91B4E">
        <w:rPr>
          <w:rFonts w:ascii="Verdana" w:hAnsi="Verdana"/>
          <w:b/>
          <w:bCs/>
          <w:sz w:val="20"/>
          <w:szCs w:val="20"/>
          <w:lang w:val="en-GB"/>
        </w:rPr>
        <w:t>IPO</w:t>
      </w:r>
      <w:r w:rsidR="00A00EC0" w:rsidRPr="00E91B4E">
        <w:rPr>
          <w:rFonts w:ascii="Verdana" w:hAnsi="Verdana"/>
          <w:sz w:val="20"/>
          <w:szCs w:val="20"/>
          <w:lang w:val="en-GB"/>
        </w:rPr>
        <w:t>”</w:t>
      </w:r>
      <w:r w:rsidRPr="00E91B4E">
        <w:rPr>
          <w:rFonts w:ascii="Verdana" w:hAnsi="Verdana"/>
          <w:sz w:val="20"/>
          <w:szCs w:val="20"/>
          <w:lang w:val="en-GB"/>
        </w:rPr>
        <w:t xml:space="preserve">) is either seen as being too complex and costly or simply </w:t>
      </w:r>
      <w:r w:rsidR="00BD60F2">
        <w:rPr>
          <w:rFonts w:ascii="Verdana" w:hAnsi="Verdana"/>
          <w:sz w:val="20"/>
          <w:szCs w:val="20"/>
          <w:lang w:val="en-GB"/>
        </w:rPr>
        <w:t xml:space="preserve">is </w:t>
      </w:r>
      <w:r w:rsidRPr="00E91B4E">
        <w:rPr>
          <w:rFonts w:ascii="Verdana" w:hAnsi="Verdana"/>
          <w:sz w:val="20"/>
          <w:szCs w:val="20"/>
          <w:lang w:val="en-GB"/>
        </w:rPr>
        <w:t xml:space="preserve">not considered by </w:t>
      </w:r>
      <w:r w:rsidR="007A6C86">
        <w:rPr>
          <w:rFonts w:ascii="Verdana" w:hAnsi="Verdana"/>
          <w:sz w:val="20"/>
          <w:szCs w:val="20"/>
          <w:lang w:val="en-GB"/>
        </w:rPr>
        <w:t xml:space="preserve">the </w:t>
      </w:r>
      <w:r w:rsidRPr="00E91B4E">
        <w:rPr>
          <w:rFonts w:ascii="Verdana" w:hAnsi="Verdana"/>
          <w:sz w:val="20"/>
          <w:szCs w:val="20"/>
          <w:lang w:val="en-GB"/>
        </w:rPr>
        <w:t>SME</w:t>
      </w:r>
      <w:r w:rsidR="007A6C86">
        <w:rPr>
          <w:rFonts w:ascii="Verdana" w:hAnsi="Verdana"/>
          <w:sz w:val="20"/>
          <w:szCs w:val="20"/>
          <w:lang w:val="en-GB"/>
        </w:rPr>
        <w:t>s</w:t>
      </w:r>
      <w:r w:rsidR="003E591A" w:rsidRPr="00E91B4E">
        <w:rPr>
          <w:rFonts w:ascii="Verdana" w:hAnsi="Verdana"/>
          <w:sz w:val="20"/>
          <w:szCs w:val="20"/>
          <w:lang w:val="en-GB"/>
        </w:rPr>
        <w:t>.</w:t>
      </w:r>
      <w:r w:rsidR="002C000F" w:rsidRPr="00E91B4E">
        <w:rPr>
          <w:rFonts w:ascii="Verdana" w:hAnsi="Verdana"/>
          <w:sz w:val="20"/>
          <w:szCs w:val="20"/>
          <w:lang w:val="en-GB"/>
        </w:rPr>
        <w:t xml:space="preserve"> </w:t>
      </w:r>
      <w:r w:rsidR="00631A26">
        <w:rPr>
          <w:rFonts w:ascii="Verdana" w:hAnsi="Verdana"/>
          <w:sz w:val="20"/>
          <w:szCs w:val="20"/>
          <w:lang w:val="en-GB"/>
        </w:rPr>
        <w:t>BCMAF</w:t>
      </w:r>
      <w:r w:rsidR="004E4497" w:rsidRPr="00E91B4E">
        <w:rPr>
          <w:rFonts w:ascii="Verdana" w:hAnsi="Verdana"/>
          <w:sz w:val="20"/>
          <w:szCs w:val="20"/>
          <w:lang w:val="en-GB"/>
        </w:rPr>
        <w:t xml:space="preserve"> </w:t>
      </w:r>
      <w:bookmarkStart w:id="0" w:name="_Hlk108015599"/>
      <w:r w:rsidR="007A6C86">
        <w:rPr>
          <w:rFonts w:ascii="Verdana" w:hAnsi="Verdana"/>
          <w:sz w:val="20"/>
          <w:szCs w:val="20"/>
          <w:lang w:val="en-GB"/>
        </w:rPr>
        <w:t>aims to provide</w:t>
      </w:r>
      <w:r w:rsidR="004E4497" w:rsidRPr="00E91B4E">
        <w:rPr>
          <w:rFonts w:ascii="Verdana" w:hAnsi="Verdana"/>
          <w:sz w:val="20"/>
          <w:szCs w:val="20"/>
          <w:lang w:val="en-GB"/>
        </w:rPr>
        <w:t xml:space="preserve"> financing to pre-IPO, Small or Innovative mid-cap </w:t>
      </w:r>
      <w:r w:rsidR="00CB1651" w:rsidRPr="00E91B4E">
        <w:rPr>
          <w:rFonts w:ascii="Verdana" w:hAnsi="Verdana"/>
          <w:sz w:val="20"/>
          <w:szCs w:val="20"/>
          <w:lang w:val="en-GB"/>
        </w:rPr>
        <w:t>companies and SMEs</w:t>
      </w:r>
      <w:bookmarkEnd w:id="0"/>
      <w:r w:rsidR="003B3863" w:rsidRPr="00E91B4E">
        <w:rPr>
          <w:rFonts w:ascii="Verdana" w:hAnsi="Verdana"/>
          <w:sz w:val="20"/>
          <w:szCs w:val="20"/>
          <w:lang w:val="en-GB"/>
        </w:rPr>
        <w:t xml:space="preserve"> in accordance with </w:t>
      </w:r>
      <w:r w:rsidR="00BD60F2">
        <w:rPr>
          <w:rFonts w:ascii="Verdana" w:hAnsi="Verdana"/>
          <w:sz w:val="20"/>
          <w:szCs w:val="20"/>
          <w:lang w:val="en-GB"/>
        </w:rPr>
        <w:t>the Guidelines for</w:t>
      </w:r>
      <w:r w:rsidR="003B3863" w:rsidRPr="00E91B4E">
        <w:rPr>
          <w:rFonts w:ascii="Verdana" w:hAnsi="Verdana"/>
          <w:sz w:val="20"/>
          <w:szCs w:val="20"/>
          <w:lang w:val="en-GB"/>
        </w:rPr>
        <w:t xml:space="preserve"> Investment Strategy (</w:t>
      </w:r>
      <w:r w:rsidR="003B3863" w:rsidRPr="0032133D">
        <w:rPr>
          <w:rFonts w:ascii="Verdana" w:hAnsi="Verdana"/>
          <w:sz w:val="20"/>
          <w:szCs w:val="20"/>
          <w:lang w:val="en-GB"/>
        </w:rPr>
        <w:t>Annex I</w:t>
      </w:r>
      <w:r w:rsidR="003B3863" w:rsidRPr="00E91B4E">
        <w:rPr>
          <w:rFonts w:ascii="Verdana" w:hAnsi="Verdana"/>
          <w:sz w:val="20"/>
          <w:szCs w:val="20"/>
          <w:lang w:val="en-GB"/>
        </w:rPr>
        <w:t>)</w:t>
      </w:r>
      <w:r w:rsidR="00CB1651" w:rsidRPr="00E91B4E">
        <w:rPr>
          <w:rStyle w:val="CommentReference"/>
          <w:rFonts w:ascii="Verdana" w:hAnsi="Verdana" w:cs="Calibri"/>
          <w:color w:val="auto"/>
          <w:sz w:val="20"/>
          <w:szCs w:val="20"/>
          <w:lang w:val="en-GB" w:eastAsia="lv-LV"/>
        </w:rPr>
        <w:t>,</w:t>
      </w:r>
      <w:r w:rsidR="00271773" w:rsidRPr="00E91B4E">
        <w:rPr>
          <w:rStyle w:val="CommentReference"/>
          <w:rFonts w:ascii="Verdana" w:hAnsi="Verdana" w:cs="Calibri"/>
          <w:color w:val="auto"/>
          <w:sz w:val="20"/>
          <w:szCs w:val="20"/>
          <w:lang w:val="en-GB" w:eastAsia="lv-LV"/>
        </w:rPr>
        <w:t xml:space="preserve"> thus</w:t>
      </w:r>
      <w:r w:rsidR="00CB1651" w:rsidRPr="00E91B4E">
        <w:rPr>
          <w:rStyle w:val="CommentReference"/>
          <w:rFonts w:ascii="Verdana" w:hAnsi="Verdana" w:cs="Calibri"/>
          <w:color w:val="auto"/>
          <w:sz w:val="20"/>
          <w:szCs w:val="20"/>
          <w:lang w:val="en-GB" w:eastAsia="lv-LV"/>
        </w:rPr>
        <w:t xml:space="preserve"> </w:t>
      </w:r>
      <w:r w:rsidR="002C000F" w:rsidRPr="00E91B4E">
        <w:rPr>
          <w:rFonts w:ascii="Verdana" w:hAnsi="Verdana"/>
          <w:sz w:val="20"/>
          <w:szCs w:val="20"/>
          <w:lang w:val="en-GB"/>
        </w:rPr>
        <w:t>enhanc</w:t>
      </w:r>
      <w:r w:rsidR="00CB1651" w:rsidRPr="00E91B4E">
        <w:rPr>
          <w:rFonts w:ascii="Verdana" w:hAnsi="Verdana"/>
          <w:sz w:val="20"/>
          <w:szCs w:val="20"/>
          <w:lang w:val="en-GB"/>
        </w:rPr>
        <w:t>ing</w:t>
      </w:r>
      <w:r w:rsidR="002C000F" w:rsidRPr="00E91B4E">
        <w:rPr>
          <w:rFonts w:ascii="Verdana" w:hAnsi="Verdana"/>
          <w:sz w:val="20"/>
          <w:szCs w:val="20"/>
          <w:lang w:val="en-GB"/>
        </w:rPr>
        <w:t xml:space="preserve"> secondary market liquidity</w:t>
      </w:r>
      <w:r w:rsidR="00A00EC0" w:rsidRPr="00E91B4E">
        <w:rPr>
          <w:rFonts w:ascii="Verdana" w:hAnsi="Verdana" w:cstheme="minorBidi"/>
          <w:color w:val="auto"/>
          <w:sz w:val="20"/>
          <w:szCs w:val="20"/>
          <w:lang w:val="en-GB"/>
        </w:rPr>
        <w:t>, increas</w:t>
      </w:r>
      <w:r w:rsidR="007B6D70" w:rsidRPr="00E91B4E">
        <w:rPr>
          <w:rFonts w:ascii="Verdana" w:hAnsi="Verdana" w:cstheme="minorBidi"/>
          <w:color w:val="auto"/>
          <w:sz w:val="20"/>
          <w:szCs w:val="20"/>
          <w:lang w:val="en-GB"/>
        </w:rPr>
        <w:t>ing</w:t>
      </w:r>
      <w:r w:rsidR="00A00EC0" w:rsidRPr="00E91B4E">
        <w:rPr>
          <w:rFonts w:ascii="Verdana" w:hAnsi="Verdana" w:cstheme="minorBidi"/>
          <w:color w:val="auto"/>
          <w:sz w:val="20"/>
          <w:szCs w:val="20"/>
          <w:lang w:val="en-GB"/>
        </w:rPr>
        <w:t xml:space="preserve"> market capitalization</w:t>
      </w:r>
      <w:r w:rsidR="00C6545A">
        <w:rPr>
          <w:rFonts w:ascii="Verdana" w:hAnsi="Verdana" w:cstheme="minorBidi"/>
          <w:color w:val="auto"/>
          <w:sz w:val="20"/>
          <w:szCs w:val="20"/>
          <w:lang w:val="en-GB"/>
        </w:rPr>
        <w:t>,</w:t>
      </w:r>
      <w:r w:rsidR="00A00EC0" w:rsidRPr="00E91B4E">
        <w:rPr>
          <w:rFonts w:ascii="Verdana" w:hAnsi="Verdana" w:cstheme="minorBidi"/>
          <w:color w:val="auto"/>
          <w:sz w:val="20"/>
          <w:szCs w:val="20"/>
          <w:lang w:val="en-GB"/>
        </w:rPr>
        <w:t xml:space="preserve"> and boost</w:t>
      </w:r>
      <w:r w:rsidR="007B6D70" w:rsidRPr="00E91B4E">
        <w:rPr>
          <w:rFonts w:ascii="Verdana" w:hAnsi="Verdana" w:cstheme="minorBidi"/>
          <w:color w:val="auto"/>
          <w:sz w:val="20"/>
          <w:szCs w:val="20"/>
          <w:lang w:val="en-GB"/>
        </w:rPr>
        <w:t>ing</w:t>
      </w:r>
      <w:r w:rsidR="00A00EC0" w:rsidRPr="00E91B4E">
        <w:rPr>
          <w:rFonts w:ascii="Verdana" w:hAnsi="Verdana" w:cstheme="minorBidi"/>
          <w:color w:val="auto"/>
          <w:sz w:val="20"/>
          <w:szCs w:val="20"/>
          <w:lang w:val="en-GB"/>
        </w:rPr>
        <w:t xml:space="preserve"> the availability of investment products in the </w:t>
      </w:r>
      <w:r w:rsidR="007A6C86">
        <w:rPr>
          <w:rFonts w:ascii="Verdana" w:hAnsi="Verdana" w:cstheme="minorBidi"/>
          <w:color w:val="auto"/>
          <w:sz w:val="20"/>
          <w:szCs w:val="20"/>
          <w:lang w:val="en-GB"/>
        </w:rPr>
        <w:t>Baltic</w:t>
      </w:r>
      <w:r w:rsidR="00A00EC0" w:rsidRPr="00E91B4E">
        <w:rPr>
          <w:rFonts w:ascii="Verdana" w:hAnsi="Verdana" w:cstheme="minorBidi"/>
          <w:color w:val="auto"/>
          <w:sz w:val="20"/>
          <w:szCs w:val="20"/>
          <w:lang w:val="en-GB"/>
        </w:rPr>
        <w:t xml:space="preserve"> capital markets. </w:t>
      </w:r>
      <w:r w:rsidR="002C000F" w:rsidRPr="00E91B4E">
        <w:rPr>
          <w:rFonts w:ascii="Verdana" w:hAnsi="Verdana"/>
          <w:sz w:val="20"/>
          <w:szCs w:val="20"/>
          <w:lang w:val="en-GB"/>
        </w:rPr>
        <w:t xml:space="preserve"> </w:t>
      </w:r>
    </w:p>
    <w:p w14:paraId="60220ACB" w14:textId="3CDEF6B2" w:rsidR="00C945A9" w:rsidRPr="00C945A9" w:rsidRDefault="00C945A9" w:rsidP="00C945A9">
      <w:pPr>
        <w:spacing w:after="120"/>
        <w:jc w:val="both"/>
        <w:rPr>
          <w:rFonts w:ascii="Verdana" w:hAnsi="Verdana"/>
          <w:sz w:val="20"/>
          <w:szCs w:val="20"/>
          <w:lang w:val="en-GB"/>
        </w:rPr>
      </w:pPr>
      <w:r w:rsidRPr="00202249">
        <w:rPr>
          <w:rFonts w:ascii="Verdana" w:hAnsi="Verdana"/>
          <w:sz w:val="20"/>
          <w:szCs w:val="20"/>
          <w:lang w:val="en-GB"/>
        </w:rPr>
        <w:t>ALTUM's investment</w:t>
      </w:r>
      <w:r w:rsidR="007C4BF2" w:rsidRPr="00202249">
        <w:rPr>
          <w:rFonts w:ascii="Verdana" w:hAnsi="Verdana"/>
          <w:sz w:val="20"/>
          <w:szCs w:val="20"/>
          <w:lang w:val="en-GB"/>
        </w:rPr>
        <w:t xml:space="preserve"> into BCMAF</w:t>
      </w:r>
      <w:r w:rsidRPr="00202249">
        <w:rPr>
          <w:rFonts w:ascii="Verdana" w:hAnsi="Verdana"/>
          <w:sz w:val="20"/>
          <w:szCs w:val="20"/>
          <w:lang w:val="en-GB"/>
        </w:rPr>
        <w:t xml:space="preserve"> </w:t>
      </w:r>
      <w:r w:rsidR="00211E40" w:rsidRPr="00202249">
        <w:rPr>
          <w:rFonts w:ascii="Verdana" w:hAnsi="Verdana"/>
          <w:sz w:val="20"/>
          <w:szCs w:val="20"/>
          <w:lang w:val="en-GB"/>
        </w:rPr>
        <w:t>will be</w:t>
      </w:r>
      <w:r w:rsidRPr="00202249">
        <w:rPr>
          <w:rFonts w:ascii="Verdana" w:hAnsi="Verdana"/>
          <w:sz w:val="20"/>
          <w:szCs w:val="20"/>
          <w:lang w:val="en-GB"/>
        </w:rPr>
        <w:t xml:space="preserve"> </w:t>
      </w:r>
      <w:r w:rsidR="00211E40" w:rsidRPr="00202249">
        <w:rPr>
          <w:rFonts w:ascii="Verdana" w:hAnsi="Verdana"/>
          <w:sz w:val="20"/>
          <w:szCs w:val="20"/>
          <w:lang w:val="en-GB"/>
        </w:rPr>
        <w:t xml:space="preserve">EUR </w:t>
      </w:r>
      <w:r w:rsidRPr="00202249">
        <w:rPr>
          <w:rFonts w:ascii="Verdana" w:hAnsi="Verdana"/>
          <w:sz w:val="20"/>
          <w:szCs w:val="20"/>
          <w:lang w:val="en-GB"/>
        </w:rPr>
        <w:t>20 million,</w:t>
      </w:r>
      <w:r w:rsidR="007C4BF2" w:rsidRPr="00202249">
        <w:rPr>
          <w:rFonts w:ascii="Verdana" w:hAnsi="Verdana"/>
          <w:sz w:val="20"/>
          <w:szCs w:val="20"/>
          <w:lang w:val="en-GB"/>
        </w:rPr>
        <w:t xml:space="preserve"> </w:t>
      </w:r>
      <w:r w:rsidR="008720BF" w:rsidRPr="00202249">
        <w:rPr>
          <w:rFonts w:ascii="Verdana" w:hAnsi="Verdana"/>
          <w:sz w:val="20"/>
          <w:szCs w:val="20"/>
          <w:lang w:val="en-GB"/>
        </w:rPr>
        <w:t>and INVEGA’s</w:t>
      </w:r>
      <w:r w:rsidRPr="00202249">
        <w:rPr>
          <w:rFonts w:ascii="Verdana" w:hAnsi="Verdana"/>
          <w:sz w:val="20"/>
          <w:szCs w:val="20"/>
          <w:lang w:val="en-GB"/>
        </w:rPr>
        <w:t xml:space="preserve"> investment</w:t>
      </w:r>
      <w:r w:rsidR="007C4BF2" w:rsidRPr="00202249">
        <w:rPr>
          <w:rFonts w:ascii="Verdana" w:hAnsi="Verdana"/>
          <w:sz w:val="20"/>
          <w:szCs w:val="20"/>
          <w:lang w:val="en-GB"/>
        </w:rPr>
        <w:t xml:space="preserve"> will be EUR 18.22 million</w:t>
      </w:r>
      <w:r w:rsidR="00202249">
        <w:rPr>
          <w:rFonts w:ascii="Verdana" w:hAnsi="Verdana"/>
          <w:sz w:val="20"/>
          <w:szCs w:val="20"/>
          <w:lang w:val="en-GB"/>
        </w:rPr>
        <w:t>.</w:t>
      </w:r>
      <w:r w:rsidRPr="00202249">
        <w:rPr>
          <w:rFonts w:ascii="Verdana" w:hAnsi="Verdana"/>
          <w:sz w:val="20"/>
          <w:szCs w:val="20"/>
          <w:lang w:val="en-GB"/>
        </w:rPr>
        <w:t xml:space="preserve"> Financial Intermediary will have to attract an investment of at least 10 million euros from Independent Private Investors or International Financial Institutions.</w:t>
      </w:r>
    </w:p>
    <w:p w14:paraId="194D4251" w14:textId="551D9B05" w:rsidR="00C945A9" w:rsidRDefault="00C945A9" w:rsidP="00867A35">
      <w:pPr>
        <w:spacing w:after="120"/>
        <w:jc w:val="both"/>
        <w:rPr>
          <w:rFonts w:ascii="Verdana" w:hAnsi="Verdana"/>
          <w:sz w:val="20"/>
          <w:szCs w:val="20"/>
          <w:lang w:val="en-GB"/>
        </w:rPr>
      </w:pPr>
    </w:p>
    <w:p w14:paraId="3B094DE3" w14:textId="77777777" w:rsidR="00C945A9" w:rsidRDefault="00C945A9" w:rsidP="00867A35">
      <w:pPr>
        <w:spacing w:after="120"/>
        <w:jc w:val="both"/>
        <w:rPr>
          <w:rFonts w:ascii="Verdana" w:hAnsi="Verdana"/>
          <w:sz w:val="20"/>
          <w:szCs w:val="20"/>
          <w:lang w:val="en-GB"/>
        </w:rPr>
      </w:pPr>
    </w:p>
    <w:p w14:paraId="428F1960" w14:textId="08CADB88" w:rsidR="00485F35" w:rsidRPr="00E91B4E" w:rsidRDefault="5AC2308D" w:rsidP="00BB6AC9">
      <w:pPr>
        <w:pStyle w:val="Default"/>
        <w:spacing w:after="120"/>
        <w:jc w:val="both"/>
        <w:rPr>
          <w:rFonts w:ascii="Verdana" w:eastAsia="Calibri" w:hAnsi="Verdana"/>
          <w:color w:val="000000" w:themeColor="text1"/>
          <w:sz w:val="20"/>
          <w:szCs w:val="20"/>
          <w:lang w:val="en-GB"/>
        </w:rPr>
      </w:pPr>
      <w:r w:rsidRPr="00E91B4E">
        <w:rPr>
          <w:rFonts w:ascii="Verdana" w:eastAsia="Verdana" w:hAnsi="Verdana" w:cs="Verdana"/>
          <w:sz w:val="20"/>
          <w:szCs w:val="20"/>
          <w:lang w:val="en-GB"/>
        </w:rPr>
        <w:lastRenderedPageBreak/>
        <w:t xml:space="preserve">During implementation of the </w:t>
      </w:r>
      <w:r w:rsidR="00631A26">
        <w:rPr>
          <w:rFonts w:ascii="Verdana" w:eastAsia="Verdana" w:hAnsi="Verdana" w:cs="Verdana"/>
          <w:sz w:val="20"/>
          <w:szCs w:val="20"/>
          <w:lang w:val="en-GB"/>
        </w:rPr>
        <w:t>BCMAF</w:t>
      </w:r>
      <w:r w:rsidRPr="00E91B4E">
        <w:rPr>
          <w:rFonts w:ascii="Verdana" w:eastAsia="Verdana" w:hAnsi="Verdana" w:cs="Verdana"/>
          <w:sz w:val="20"/>
          <w:szCs w:val="20"/>
          <w:lang w:val="en-GB"/>
        </w:rPr>
        <w:t xml:space="preserve"> </w:t>
      </w:r>
      <w:r w:rsidR="0076188F" w:rsidRPr="00E91B4E">
        <w:rPr>
          <w:rFonts w:ascii="Verdana" w:eastAsia="Verdana" w:hAnsi="Verdana" w:cs="Verdana"/>
          <w:sz w:val="20"/>
          <w:szCs w:val="20"/>
          <w:lang w:val="en-GB"/>
        </w:rPr>
        <w:t xml:space="preserve">the </w:t>
      </w:r>
      <w:r w:rsidRPr="00E91B4E">
        <w:rPr>
          <w:rFonts w:ascii="Verdana" w:eastAsia="Verdana" w:hAnsi="Verdana" w:cs="Verdana"/>
          <w:sz w:val="20"/>
          <w:szCs w:val="20"/>
          <w:lang w:val="en-GB"/>
        </w:rPr>
        <w:t xml:space="preserve">Parties may, with appropriate approvals, further determine to increase or decrease the contribution allocated to the </w:t>
      </w:r>
      <w:r w:rsidR="00631A26">
        <w:rPr>
          <w:rFonts w:ascii="Verdana" w:eastAsia="Verdana" w:hAnsi="Verdana" w:cs="Verdana"/>
          <w:sz w:val="20"/>
          <w:szCs w:val="20"/>
          <w:lang w:val="en-GB"/>
        </w:rPr>
        <w:t>BCMAF</w:t>
      </w:r>
      <w:r w:rsidRPr="00E91B4E">
        <w:rPr>
          <w:rFonts w:ascii="Verdana" w:eastAsia="Verdana" w:hAnsi="Verdana" w:cs="Verdana"/>
          <w:sz w:val="20"/>
          <w:szCs w:val="20"/>
          <w:lang w:val="en-GB"/>
        </w:rPr>
        <w:t xml:space="preserve"> and/or</w:t>
      </w:r>
      <w:r w:rsidR="007A6C86">
        <w:rPr>
          <w:rFonts w:ascii="Verdana" w:eastAsia="Verdana" w:hAnsi="Verdana" w:cs="Verdana"/>
          <w:sz w:val="20"/>
          <w:szCs w:val="20"/>
          <w:lang w:val="en-GB"/>
        </w:rPr>
        <w:t xml:space="preserve"> reallocate any</w:t>
      </w:r>
      <w:r w:rsidRPr="00E91B4E">
        <w:rPr>
          <w:rFonts w:ascii="Verdana" w:eastAsia="Verdana" w:hAnsi="Verdana" w:cs="Verdana"/>
          <w:sz w:val="20"/>
          <w:szCs w:val="20"/>
          <w:lang w:val="en-GB"/>
        </w:rPr>
        <w:t xml:space="preserve"> available amounts </w:t>
      </w:r>
      <w:r w:rsidR="002C1E6A" w:rsidRPr="00E91B4E">
        <w:rPr>
          <w:rFonts w:ascii="Verdana" w:eastAsia="Verdana" w:hAnsi="Verdana" w:cs="Verdana"/>
          <w:sz w:val="20"/>
          <w:szCs w:val="20"/>
          <w:lang w:val="en-GB"/>
        </w:rPr>
        <w:t>to</w:t>
      </w:r>
      <w:r w:rsidRPr="00E91B4E">
        <w:rPr>
          <w:rFonts w:ascii="Verdana" w:eastAsia="Verdana" w:hAnsi="Verdana" w:cs="Verdana"/>
          <w:sz w:val="20"/>
          <w:szCs w:val="20"/>
          <w:lang w:val="en-GB"/>
        </w:rPr>
        <w:t xml:space="preserve"> maximi</w:t>
      </w:r>
      <w:r w:rsidR="0076188F" w:rsidRPr="00E91B4E">
        <w:rPr>
          <w:rFonts w:ascii="Verdana" w:eastAsia="Verdana" w:hAnsi="Verdana" w:cs="Verdana"/>
          <w:sz w:val="20"/>
          <w:szCs w:val="20"/>
          <w:lang w:val="en-GB"/>
        </w:rPr>
        <w:t>s</w:t>
      </w:r>
      <w:r w:rsidRPr="00E91B4E">
        <w:rPr>
          <w:rFonts w:ascii="Verdana" w:eastAsia="Verdana" w:hAnsi="Verdana" w:cs="Verdana"/>
          <w:sz w:val="20"/>
          <w:szCs w:val="20"/>
          <w:lang w:val="en-GB"/>
        </w:rPr>
        <w:t xml:space="preserve">e </w:t>
      </w:r>
      <w:r w:rsidR="0048435B" w:rsidRPr="00E91B4E">
        <w:rPr>
          <w:rFonts w:ascii="Verdana" w:eastAsia="Verdana" w:hAnsi="Verdana" w:cs="Verdana"/>
          <w:sz w:val="20"/>
          <w:szCs w:val="20"/>
          <w:lang w:val="en-GB"/>
        </w:rPr>
        <w:t xml:space="preserve">the </w:t>
      </w:r>
      <w:r w:rsidRPr="00E91B4E">
        <w:rPr>
          <w:rFonts w:ascii="Verdana" w:eastAsia="Verdana" w:hAnsi="Verdana" w:cs="Verdana"/>
          <w:sz w:val="20"/>
          <w:szCs w:val="20"/>
          <w:lang w:val="en-GB"/>
        </w:rPr>
        <w:t xml:space="preserve">absorption of </w:t>
      </w:r>
      <w:r w:rsidR="00BB6AC9">
        <w:rPr>
          <w:rFonts w:ascii="Verdana" w:eastAsia="Verdana" w:hAnsi="Verdana" w:cs="Verdana"/>
          <w:sz w:val="20"/>
          <w:szCs w:val="20"/>
          <w:lang w:val="en-GB"/>
        </w:rPr>
        <w:t>funding</w:t>
      </w:r>
      <w:r w:rsidR="00BB6AC9" w:rsidRPr="00E91B4E">
        <w:rPr>
          <w:rFonts w:ascii="Verdana" w:eastAsia="Verdana" w:hAnsi="Verdana" w:cs="Verdana"/>
          <w:sz w:val="20"/>
          <w:szCs w:val="20"/>
          <w:lang w:val="en-GB"/>
        </w:rPr>
        <w:t xml:space="preserve"> </w:t>
      </w:r>
      <w:r w:rsidRPr="00E91B4E">
        <w:rPr>
          <w:rFonts w:ascii="Verdana" w:eastAsia="Verdana" w:hAnsi="Verdana" w:cs="Verdana"/>
          <w:sz w:val="20"/>
          <w:szCs w:val="20"/>
          <w:lang w:val="en-GB"/>
        </w:rPr>
        <w:t xml:space="preserve">available for </w:t>
      </w:r>
      <w:r w:rsidR="0048435B" w:rsidRPr="00E91B4E">
        <w:rPr>
          <w:rFonts w:ascii="Verdana" w:eastAsia="Verdana" w:hAnsi="Verdana" w:cs="Verdana"/>
          <w:sz w:val="20"/>
          <w:szCs w:val="20"/>
          <w:lang w:val="en-GB"/>
        </w:rPr>
        <w:t xml:space="preserve">the </w:t>
      </w:r>
      <w:r w:rsidR="00631A26">
        <w:rPr>
          <w:rFonts w:ascii="Verdana" w:eastAsia="Verdana" w:hAnsi="Verdana" w:cs="Verdana"/>
          <w:sz w:val="20"/>
          <w:szCs w:val="20"/>
          <w:lang w:val="en-GB"/>
        </w:rPr>
        <w:t>BCMAF</w:t>
      </w:r>
      <w:r w:rsidRPr="00E91B4E">
        <w:rPr>
          <w:rFonts w:ascii="Verdana" w:eastAsia="Verdana" w:hAnsi="Verdana" w:cs="Verdana"/>
          <w:sz w:val="20"/>
          <w:szCs w:val="20"/>
          <w:lang w:val="en-GB"/>
        </w:rPr>
        <w:t xml:space="preserve"> investees.</w:t>
      </w:r>
      <w:r w:rsidR="002E64AF" w:rsidRPr="00E91B4E">
        <w:rPr>
          <w:rFonts w:ascii="Verdana" w:eastAsia="Verdana" w:hAnsi="Verdana" w:cs="Verdana"/>
          <w:sz w:val="20"/>
          <w:szCs w:val="20"/>
          <w:lang w:val="en-GB"/>
        </w:rPr>
        <w:t xml:space="preserve"> </w:t>
      </w:r>
    </w:p>
    <w:p w14:paraId="7DEF6FAD" w14:textId="6B711567" w:rsidR="00AB4C63" w:rsidRPr="00E91B4E" w:rsidRDefault="0021215A" w:rsidP="005554E8">
      <w:pPr>
        <w:pStyle w:val="Default"/>
        <w:numPr>
          <w:ilvl w:val="0"/>
          <w:numId w:val="5"/>
        </w:numPr>
        <w:spacing w:after="120"/>
        <w:rPr>
          <w:rFonts w:ascii="Verdana" w:hAnsi="Verdana" w:cs="Calibri"/>
          <w:b/>
          <w:bCs/>
          <w:color w:val="auto"/>
          <w:sz w:val="20"/>
          <w:szCs w:val="20"/>
          <w:lang w:val="en-GB" w:eastAsia="lv-LV"/>
        </w:rPr>
      </w:pPr>
      <w:r w:rsidRPr="00E91B4E">
        <w:rPr>
          <w:rFonts w:ascii="Verdana" w:hAnsi="Verdana" w:cs="Calibri"/>
          <w:b/>
          <w:bCs/>
          <w:color w:val="auto"/>
          <w:sz w:val="20"/>
          <w:szCs w:val="20"/>
          <w:lang w:val="en-GB" w:eastAsia="lv-LV"/>
        </w:rPr>
        <w:t xml:space="preserve">The Application Procedure </w:t>
      </w:r>
    </w:p>
    <w:p w14:paraId="0A3D8A92" w14:textId="1377102F" w:rsidR="0021215A" w:rsidRPr="00E91B4E" w:rsidRDefault="0021215A" w:rsidP="00867A35">
      <w:pPr>
        <w:spacing w:after="120"/>
        <w:jc w:val="both"/>
        <w:rPr>
          <w:rFonts w:ascii="Verdana" w:hAnsi="Verdana"/>
          <w:sz w:val="20"/>
          <w:szCs w:val="20"/>
          <w:lang w:val="en-GB"/>
        </w:rPr>
      </w:pPr>
      <w:r w:rsidRPr="00E91B4E">
        <w:rPr>
          <w:rFonts w:ascii="Verdana" w:hAnsi="Verdana"/>
          <w:sz w:val="20"/>
          <w:szCs w:val="20"/>
          <w:lang w:val="en-GB"/>
        </w:rPr>
        <w:t>Th</w:t>
      </w:r>
      <w:r w:rsidR="003A0593" w:rsidRPr="00E91B4E">
        <w:rPr>
          <w:rFonts w:ascii="Verdana" w:hAnsi="Verdana"/>
          <w:sz w:val="20"/>
          <w:szCs w:val="20"/>
          <w:lang w:val="en-GB"/>
        </w:rPr>
        <w:t>e</w:t>
      </w:r>
      <w:r w:rsidRPr="00E91B4E">
        <w:rPr>
          <w:rFonts w:ascii="Verdana" w:hAnsi="Verdana"/>
          <w:sz w:val="20"/>
          <w:szCs w:val="20"/>
          <w:lang w:val="en-GB"/>
        </w:rPr>
        <w:t xml:space="preserve"> </w:t>
      </w:r>
      <w:r w:rsidR="003B7FE8">
        <w:rPr>
          <w:rFonts w:ascii="Verdana" w:hAnsi="Verdana"/>
          <w:sz w:val="20"/>
          <w:szCs w:val="20"/>
          <w:lang w:val="en-GB"/>
        </w:rPr>
        <w:t>Open Call</w:t>
      </w:r>
      <w:r w:rsidR="003A0593" w:rsidRPr="00E91B4E">
        <w:rPr>
          <w:rFonts w:ascii="Verdana" w:hAnsi="Verdana"/>
          <w:sz w:val="20"/>
          <w:szCs w:val="20"/>
          <w:lang w:val="en-GB"/>
        </w:rPr>
        <w:t xml:space="preserve"> for the Expression of Interest</w:t>
      </w:r>
      <w:r w:rsidRPr="00E91B4E">
        <w:rPr>
          <w:rFonts w:ascii="Verdana" w:hAnsi="Verdana"/>
          <w:sz w:val="20"/>
          <w:szCs w:val="20"/>
          <w:lang w:val="en-GB"/>
        </w:rPr>
        <w:t xml:space="preserve"> will </w:t>
      </w:r>
      <w:r w:rsidR="004F4F3D">
        <w:rPr>
          <w:rFonts w:ascii="Verdana" w:hAnsi="Verdana"/>
          <w:sz w:val="20"/>
          <w:szCs w:val="20"/>
          <w:lang w:val="en-GB"/>
        </w:rPr>
        <w:t xml:space="preserve">be </w:t>
      </w:r>
      <w:r w:rsidR="004F4F3D" w:rsidRPr="00E91B4E">
        <w:rPr>
          <w:rFonts w:ascii="Verdana" w:hAnsi="Verdana"/>
          <w:sz w:val="20"/>
          <w:szCs w:val="20"/>
          <w:lang w:val="en-GB"/>
        </w:rPr>
        <w:t>announced officially on the webpage</w:t>
      </w:r>
      <w:r w:rsidR="008B15FC">
        <w:rPr>
          <w:rFonts w:ascii="Verdana" w:hAnsi="Verdana"/>
          <w:sz w:val="20"/>
          <w:szCs w:val="20"/>
          <w:lang w:val="en-GB"/>
        </w:rPr>
        <w:t>s</w:t>
      </w:r>
      <w:r w:rsidR="004F4F3D" w:rsidRPr="00E91B4E">
        <w:rPr>
          <w:rFonts w:ascii="Verdana" w:hAnsi="Verdana"/>
          <w:sz w:val="20"/>
          <w:szCs w:val="20"/>
          <w:lang w:val="en-GB"/>
        </w:rPr>
        <w:t xml:space="preserve"> of ALTUM and INVEGA [</w:t>
      </w:r>
      <w:r w:rsidR="004F4F3D" w:rsidRPr="00E91B4E">
        <w:rPr>
          <w:rFonts w:ascii="Verdana" w:hAnsi="Verdana"/>
          <w:i/>
          <w:iCs/>
          <w:sz w:val="20"/>
          <w:szCs w:val="20"/>
          <w:highlight w:val="yellow"/>
          <w:lang w:val="en-GB"/>
        </w:rPr>
        <w:t xml:space="preserve">reference </w:t>
      </w:r>
      <w:r w:rsidR="008B15FC">
        <w:rPr>
          <w:rFonts w:ascii="Verdana" w:hAnsi="Verdana"/>
          <w:i/>
          <w:iCs/>
          <w:sz w:val="20"/>
          <w:szCs w:val="20"/>
          <w:lang w:val="en-GB"/>
        </w:rPr>
        <w:t>required</w:t>
      </w:r>
      <w:r w:rsidR="004F4F3D" w:rsidRPr="00E91B4E">
        <w:rPr>
          <w:rFonts w:ascii="Verdana" w:hAnsi="Verdana"/>
          <w:sz w:val="20"/>
          <w:szCs w:val="20"/>
          <w:lang w:val="en-GB"/>
        </w:rPr>
        <w:t>]</w:t>
      </w:r>
      <w:r w:rsidR="004F4F3D">
        <w:rPr>
          <w:rFonts w:ascii="Verdana" w:hAnsi="Verdana"/>
          <w:sz w:val="20"/>
          <w:szCs w:val="20"/>
          <w:lang w:val="en-GB"/>
        </w:rPr>
        <w:t xml:space="preserve">, </w:t>
      </w:r>
      <w:r w:rsidRPr="00E91B4E">
        <w:rPr>
          <w:rFonts w:ascii="Verdana" w:hAnsi="Verdana"/>
          <w:sz w:val="20"/>
          <w:szCs w:val="20"/>
          <w:lang w:val="en-GB"/>
        </w:rPr>
        <w:t xml:space="preserve">remain open </w:t>
      </w:r>
      <w:r w:rsidRPr="00AE74F5">
        <w:rPr>
          <w:rFonts w:ascii="Verdana" w:hAnsi="Verdana"/>
          <w:sz w:val="20"/>
          <w:szCs w:val="20"/>
          <w:lang w:val="en-GB"/>
        </w:rPr>
        <w:t>until [</w:t>
      </w:r>
      <w:r w:rsidR="00631A26" w:rsidRPr="00AE74F5">
        <w:rPr>
          <w:rFonts w:ascii="Verdana" w:hAnsi="Verdana"/>
          <w:sz w:val="20"/>
          <w:szCs w:val="20"/>
          <w:lang w:val="en-GB"/>
        </w:rPr>
        <w:t xml:space="preserve">23:59 hours on the exact </w:t>
      </w:r>
      <w:r w:rsidR="001871E1" w:rsidRPr="0032133D">
        <w:rPr>
          <w:rFonts w:ascii="Verdana" w:hAnsi="Verdana"/>
          <w:i/>
          <w:iCs/>
          <w:sz w:val="20"/>
          <w:szCs w:val="20"/>
          <w:lang w:val="en-GB"/>
        </w:rPr>
        <w:t>date</w:t>
      </w:r>
      <w:r w:rsidRPr="00AE74F5">
        <w:rPr>
          <w:rFonts w:ascii="Verdana" w:hAnsi="Verdana"/>
          <w:sz w:val="20"/>
          <w:szCs w:val="20"/>
          <w:lang w:val="en-GB"/>
        </w:rPr>
        <w:t>] (“</w:t>
      </w:r>
      <w:r w:rsidRPr="00AE74F5">
        <w:rPr>
          <w:rFonts w:ascii="Verdana" w:hAnsi="Verdana"/>
          <w:b/>
          <w:bCs/>
          <w:sz w:val="20"/>
          <w:szCs w:val="20"/>
          <w:lang w:val="en-GB"/>
        </w:rPr>
        <w:t>Deadline</w:t>
      </w:r>
      <w:r w:rsidRPr="00AE74F5">
        <w:rPr>
          <w:rFonts w:ascii="Verdana" w:hAnsi="Verdana"/>
          <w:sz w:val="20"/>
          <w:szCs w:val="20"/>
          <w:lang w:val="en-GB"/>
        </w:rPr>
        <w:t>”) and shall be submitted on or before the aforesaid Deadline.</w:t>
      </w:r>
      <w:r w:rsidR="00DC4463">
        <w:rPr>
          <w:rFonts w:ascii="Verdana" w:hAnsi="Verdana"/>
          <w:sz w:val="20"/>
          <w:szCs w:val="20"/>
          <w:lang w:val="en-GB"/>
        </w:rPr>
        <w:t xml:space="preserve"> </w:t>
      </w:r>
      <w:r w:rsidR="0014615F">
        <w:rPr>
          <w:rFonts w:ascii="Verdana" w:hAnsi="Verdana"/>
          <w:sz w:val="20"/>
          <w:szCs w:val="20"/>
          <w:lang w:val="en-GB"/>
        </w:rPr>
        <w:t xml:space="preserve">The Deadline to submit </w:t>
      </w:r>
      <w:r w:rsidR="001A5CC2">
        <w:rPr>
          <w:rFonts w:ascii="Verdana" w:hAnsi="Verdana"/>
          <w:sz w:val="20"/>
          <w:szCs w:val="20"/>
          <w:lang w:val="en-GB"/>
        </w:rPr>
        <w:t xml:space="preserve">the Application will be exactly in 3 months’ time after the official announcement. </w:t>
      </w:r>
      <w:r w:rsidRPr="00AE74F5">
        <w:rPr>
          <w:rFonts w:ascii="Verdana" w:hAnsi="Verdana"/>
          <w:sz w:val="20"/>
          <w:szCs w:val="20"/>
          <w:lang w:val="en-GB"/>
        </w:rPr>
        <w:t xml:space="preserve">Any change in the Deadline will </w:t>
      </w:r>
      <w:r w:rsidR="004F4F3D" w:rsidRPr="00AE74F5">
        <w:rPr>
          <w:rFonts w:ascii="Verdana" w:hAnsi="Verdana"/>
          <w:sz w:val="20"/>
          <w:szCs w:val="20"/>
          <w:lang w:val="en-GB"/>
        </w:rPr>
        <w:t xml:space="preserve">also </w:t>
      </w:r>
      <w:r w:rsidRPr="00AE74F5">
        <w:rPr>
          <w:rFonts w:ascii="Verdana" w:hAnsi="Verdana"/>
          <w:sz w:val="20"/>
          <w:szCs w:val="20"/>
          <w:lang w:val="en-GB"/>
        </w:rPr>
        <w:t xml:space="preserve">be </w:t>
      </w:r>
      <w:r w:rsidR="00631A26" w:rsidRPr="00AE74F5">
        <w:rPr>
          <w:rFonts w:ascii="Verdana" w:hAnsi="Verdana"/>
          <w:sz w:val="20"/>
          <w:szCs w:val="20"/>
          <w:lang w:val="en-GB"/>
        </w:rPr>
        <w:t xml:space="preserve">officially </w:t>
      </w:r>
      <w:r w:rsidRPr="00AE74F5">
        <w:rPr>
          <w:rFonts w:ascii="Verdana" w:hAnsi="Verdana"/>
          <w:sz w:val="20"/>
          <w:szCs w:val="20"/>
          <w:lang w:val="en-GB"/>
        </w:rPr>
        <w:t xml:space="preserve">announced </w:t>
      </w:r>
      <w:r w:rsidR="00631A26" w:rsidRPr="00AE74F5">
        <w:rPr>
          <w:rFonts w:ascii="Verdana" w:hAnsi="Verdana"/>
          <w:sz w:val="20"/>
          <w:szCs w:val="20"/>
          <w:lang w:val="en-GB"/>
        </w:rPr>
        <w:t xml:space="preserve">no later than 5 working days before the previous Deadline </w:t>
      </w:r>
      <w:r w:rsidRPr="00AE74F5">
        <w:rPr>
          <w:rFonts w:ascii="Verdana" w:hAnsi="Verdana"/>
          <w:sz w:val="20"/>
          <w:szCs w:val="20"/>
          <w:lang w:val="en-GB"/>
        </w:rPr>
        <w:t>on the webpage</w:t>
      </w:r>
      <w:r w:rsidR="004F4F3D" w:rsidRPr="00AE74F5">
        <w:rPr>
          <w:rFonts w:ascii="Verdana" w:hAnsi="Verdana"/>
          <w:sz w:val="20"/>
          <w:szCs w:val="20"/>
          <w:lang w:val="en-GB"/>
        </w:rPr>
        <w:t>s</w:t>
      </w:r>
      <w:r w:rsidR="008B15FC" w:rsidRPr="00AE74F5">
        <w:rPr>
          <w:rFonts w:ascii="Verdana" w:hAnsi="Verdana"/>
          <w:sz w:val="20"/>
          <w:szCs w:val="20"/>
          <w:lang w:val="en-GB"/>
        </w:rPr>
        <w:t xml:space="preserve"> listed above</w:t>
      </w:r>
      <w:r w:rsidRPr="00AE74F5">
        <w:rPr>
          <w:rFonts w:ascii="Verdana" w:hAnsi="Verdana"/>
          <w:sz w:val="20"/>
          <w:szCs w:val="20"/>
          <w:lang w:val="en-GB"/>
        </w:rPr>
        <w:t>.</w:t>
      </w:r>
    </w:p>
    <w:p w14:paraId="58565179" w14:textId="5736BD96" w:rsidR="00244A51" w:rsidRPr="00E91B4E" w:rsidRDefault="00244A51" w:rsidP="00867A35">
      <w:pPr>
        <w:spacing w:after="120"/>
        <w:jc w:val="both"/>
        <w:rPr>
          <w:rFonts w:ascii="Verdana" w:hAnsi="Verdana"/>
          <w:sz w:val="20"/>
          <w:szCs w:val="20"/>
          <w:lang w:val="en-GB"/>
        </w:rPr>
      </w:pPr>
      <w:r w:rsidRPr="00E91B4E">
        <w:rPr>
          <w:rFonts w:ascii="Verdana" w:hAnsi="Verdana"/>
          <w:sz w:val="20"/>
          <w:szCs w:val="20"/>
          <w:lang w:val="en-GB"/>
        </w:rPr>
        <w:t xml:space="preserve">The </w:t>
      </w:r>
      <w:r w:rsidR="003B7FE8">
        <w:rPr>
          <w:rFonts w:ascii="Verdana" w:hAnsi="Verdana"/>
          <w:sz w:val="20"/>
          <w:szCs w:val="20"/>
          <w:lang w:val="en-GB"/>
        </w:rPr>
        <w:t>Open Call</w:t>
      </w:r>
      <w:r w:rsidR="003A0593" w:rsidRPr="00E91B4E">
        <w:rPr>
          <w:rFonts w:ascii="Verdana" w:hAnsi="Verdana"/>
          <w:sz w:val="20"/>
          <w:szCs w:val="20"/>
          <w:lang w:val="en-GB"/>
        </w:rPr>
        <w:t xml:space="preserve"> for </w:t>
      </w:r>
      <w:r w:rsidRPr="00E91B4E">
        <w:rPr>
          <w:rFonts w:ascii="Verdana" w:hAnsi="Verdana"/>
          <w:sz w:val="20"/>
          <w:szCs w:val="20"/>
          <w:lang w:val="en-GB"/>
        </w:rPr>
        <w:t xml:space="preserve">Expression of Interest </w:t>
      </w:r>
      <w:r w:rsidR="003A0593" w:rsidRPr="00E91B4E">
        <w:rPr>
          <w:rFonts w:ascii="Verdana" w:hAnsi="Verdana"/>
          <w:sz w:val="20"/>
          <w:szCs w:val="20"/>
          <w:lang w:val="en-GB"/>
        </w:rPr>
        <w:t xml:space="preserve">documents </w:t>
      </w:r>
      <w:r w:rsidRPr="00E91B4E">
        <w:rPr>
          <w:rFonts w:ascii="Verdana" w:hAnsi="Verdana"/>
          <w:sz w:val="20"/>
          <w:szCs w:val="20"/>
          <w:lang w:val="en-GB"/>
        </w:rPr>
        <w:t xml:space="preserve">shall be sent before the Deadline to: </w:t>
      </w:r>
      <w:hyperlink r:id="rId8" w:history="1">
        <w:r w:rsidR="00A07111" w:rsidRPr="00BC64C8">
          <w:rPr>
            <w:rStyle w:val="Hyperlink"/>
            <w:rFonts w:ascii="Verdana" w:hAnsi="Verdana"/>
            <w:sz w:val="20"/>
            <w:szCs w:val="20"/>
            <w:lang w:val="en-GB"/>
          </w:rPr>
          <w:t>equity@invega.lt</w:t>
        </w:r>
      </w:hyperlink>
      <w:r w:rsidR="00A07111">
        <w:rPr>
          <w:rFonts w:ascii="Verdana" w:hAnsi="Verdana"/>
          <w:sz w:val="20"/>
          <w:szCs w:val="20"/>
          <w:lang w:val="en-GB"/>
        </w:rPr>
        <w:t xml:space="preserve"> </w:t>
      </w:r>
      <w:r w:rsidR="00222892" w:rsidRPr="00E91B4E">
        <w:rPr>
          <w:rFonts w:ascii="Verdana" w:hAnsi="Verdana"/>
          <w:sz w:val="20"/>
          <w:szCs w:val="20"/>
          <w:lang w:val="en-GB"/>
        </w:rPr>
        <w:t xml:space="preserve"> and shall contain reference “</w:t>
      </w:r>
      <w:r w:rsidR="00631A26">
        <w:rPr>
          <w:rFonts w:ascii="Verdana" w:hAnsi="Verdana"/>
          <w:sz w:val="20"/>
          <w:szCs w:val="20"/>
          <w:lang w:val="en-GB"/>
        </w:rPr>
        <w:t>BCMAF</w:t>
      </w:r>
      <w:r w:rsidR="00222892" w:rsidRPr="00E91B4E">
        <w:rPr>
          <w:rFonts w:ascii="Verdana" w:hAnsi="Verdana"/>
          <w:sz w:val="20"/>
          <w:szCs w:val="20"/>
          <w:lang w:val="en-GB"/>
        </w:rPr>
        <w:t xml:space="preserve"> </w:t>
      </w:r>
      <w:r w:rsidR="00437B23">
        <w:rPr>
          <w:rFonts w:ascii="Verdana" w:hAnsi="Verdana"/>
          <w:sz w:val="20"/>
          <w:szCs w:val="20"/>
          <w:lang w:val="en-GB"/>
        </w:rPr>
        <w:t xml:space="preserve">2024 </w:t>
      </w:r>
      <w:r w:rsidR="00222892" w:rsidRPr="00E91B4E">
        <w:rPr>
          <w:rFonts w:ascii="Verdana" w:hAnsi="Verdana"/>
          <w:sz w:val="20"/>
          <w:szCs w:val="20"/>
          <w:lang w:val="en-GB"/>
        </w:rPr>
        <w:t xml:space="preserve">Investment Manager Selection </w:t>
      </w:r>
      <w:r w:rsidR="003A0593" w:rsidRPr="00E91B4E">
        <w:rPr>
          <w:rFonts w:ascii="Verdana" w:hAnsi="Verdana"/>
          <w:sz w:val="20"/>
          <w:szCs w:val="20"/>
          <w:lang w:val="en-GB"/>
        </w:rPr>
        <w:t>Process”.</w:t>
      </w:r>
    </w:p>
    <w:p w14:paraId="0AAE44D3" w14:textId="77777777" w:rsidR="00FF1BEE" w:rsidRPr="00E91B4E" w:rsidRDefault="00244A51" w:rsidP="00867A35">
      <w:pPr>
        <w:spacing w:after="120"/>
        <w:jc w:val="both"/>
        <w:rPr>
          <w:rFonts w:ascii="Verdana" w:hAnsi="Verdana"/>
          <w:sz w:val="20"/>
          <w:szCs w:val="20"/>
          <w:lang w:val="en-GB"/>
        </w:rPr>
      </w:pPr>
      <w:r w:rsidRPr="00E91B4E">
        <w:rPr>
          <w:rFonts w:ascii="Verdana" w:hAnsi="Verdana"/>
          <w:sz w:val="20"/>
          <w:szCs w:val="20"/>
          <w:lang w:val="en-GB"/>
        </w:rPr>
        <w:t>The Expression of Interest shall</w:t>
      </w:r>
      <w:r w:rsidR="00FF1BEE" w:rsidRPr="00E91B4E">
        <w:rPr>
          <w:rFonts w:ascii="Verdana" w:hAnsi="Verdana"/>
          <w:sz w:val="20"/>
          <w:szCs w:val="20"/>
          <w:lang w:val="en-GB"/>
        </w:rPr>
        <w:t>:</w:t>
      </w:r>
    </w:p>
    <w:p w14:paraId="29F5E4BD" w14:textId="11DDBAC3" w:rsidR="00FF1BEE" w:rsidRPr="00E91B4E" w:rsidRDefault="00244A51" w:rsidP="005554E8">
      <w:pPr>
        <w:pStyle w:val="Default"/>
        <w:numPr>
          <w:ilvl w:val="0"/>
          <w:numId w:val="24"/>
        </w:numPr>
        <w:spacing w:after="120"/>
        <w:ind w:left="567"/>
        <w:jc w:val="both"/>
        <w:rPr>
          <w:rFonts w:ascii="Verdana" w:eastAsiaTheme="minorEastAsia" w:hAnsi="Verdana" w:cs="Calibri"/>
          <w:sz w:val="20"/>
          <w:szCs w:val="20"/>
          <w:lang w:val="en-GB" w:eastAsia="lv-LV"/>
        </w:rPr>
      </w:pPr>
      <w:r w:rsidRPr="00E91B4E">
        <w:rPr>
          <w:rFonts w:ascii="Verdana" w:eastAsiaTheme="minorEastAsia" w:hAnsi="Verdana" w:cs="Calibri"/>
          <w:sz w:val="20"/>
          <w:szCs w:val="20"/>
          <w:lang w:val="en-GB" w:eastAsia="lv-LV"/>
        </w:rPr>
        <w:t xml:space="preserve">include identification of </w:t>
      </w:r>
      <w:r w:rsidR="006A4B47" w:rsidRPr="00E91B4E">
        <w:rPr>
          <w:rFonts w:ascii="Verdana" w:eastAsiaTheme="minorEastAsia" w:hAnsi="Verdana" w:cs="Calibri"/>
          <w:sz w:val="20"/>
          <w:szCs w:val="20"/>
          <w:lang w:val="en-GB" w:eastAsia="lv-LV"/>
        </w:rPr>
        <w:t xml:space="preserve">the </w:t>
      </w:r>
      <w:r w:rsidRPr="00E91B4E">
        <w:rPr>
          <w:rFonts w:ascii="Verdana" w:eastAsiaTheme="minorEastAsia" w:hAnsi="Verdana" w:cs="Calibri"/>
          <w:sz w:val="20"/>
          <w:szCs w:val="20"/>
          <w:lang w:val="en-GB" w:eastAsia="lv-LV"/>
        </w:rPr>
        <w:t xml:space="preserve">Applicant, </w:t>
      </w:r>
    </w:p>
    <w:p w14:paraId="7677CC2B" w14:textId="77777777" w:rsidR="00FF1BEE" w:rsidRPr="00E91B4E" w:rsidRDefault="00FF1BEE" w:rsidP="005554E8">
      <w:pPr>
        <w:pStyle w:val="Default"/>
        <w:numPr>
          <w:ilvl w:val="0"/>
          <w:numId w:val="24"/>
        </w:numPr>
        <w:spacing w:after="120"/>
        <w:ind w:left="567"/>
        <w:jc w:val="both"/>
        <w:rPr>
          <w:rFonts w:ascii="Verdana" w:eastAsiaTheme="minorEastAsia" w:hAnsi="Verdana" w:cs="Calibri"/>
          <w:sz w:val="20"/>
          <w:szCs w:val="20"/>
          <w:lang w:val="en-GB" w:eastAsia="lv-LV"/>
        </w:rPr>
      </w:pPr>
      <w:r w:rsidRPr="00E91B4E">
        <w:rPr>
          <w:rFonts w:ascii="Verdana" w:eastAsiaTheme="minorEastAsia" w:hAnsi="Verdana" w:cs="Calibri"/>
          <w:sz w:val="20"/>
          <w:szCs w:val="20"/>
          <w:lang w:val="en-GB" w:eastAsia="lv-LV"/>
        </w:rPr>
        <w:t>be prepared in English,</w:t>
      </w:r>
    </w:p>
    <w:p w14:paraId="19CFF511" w14:textId="4FF82581" w:rsidR="00FF1BEE" w:rsidRPr="0073449D" w:rsidRDefault="00FF1BEE" w:rsidP="0073449D">
      <w:pPr>
        <w:pStyle w:val="Default"/>
        <w:numPr>
          <w:ilvl w:val="0"/>
          <w:numId w:val="24"/>
        </w:numPr>
        <w:spacing w:after="120"/>
        <w:ind w:left="567"/>
        <w:jc w:val="both"/>
        <w:rPr>
          <w:rFonts w:ascii="Verdana" w:eastAsiaTheme="minorEastAsia" w:hAnsi="Verdana" w:cs="Calibri"/>
          <w:sz w:val="20"/>
          <w:szCs w:val="20"/>
          <w:lang w:val="en-GB" w:eastAsia="lv-LV"/>
        </w:rPr>
      </w:pPr>
      <w:r w:rsidRPr="00E91B4E">
        <w:rPr>
          <w:rFonts w:ascii="Verdana" w:eastAsiaTheme="minorEastAsia" w:hAnsi="Verdana" w:cs="Calibri"/>
          <w:sz w:val="20"/>
          <w:szCs w:val="20"/>
          <w:lang w:val="en-GB" w:eastAsia="lv-LV"/>
        </w:rPr>
        <w:t>contain Annex</w:t>
      </w:r>
      <w:r w:rsidR="00396E5E" w:rsidRPr="00E91B4E">
        <w:rPr>
          <w:rFonts w:ascii="Verdana" w:eastAsiaTheme="minorEastAsia" w:hAnsi="Verdana" w:cs="Calibri"/>
          <w:sz w:val="20"/>
          <w:szCs w:val="20"/>
          <w:lang w:val="en-GB" w:eastAsia="lv-LV"/>
        </w:rPr>
        <w:t xml:space="preserve"> IV</w:t>
      </w:r>
      <w:r w:rsidR="00244A51" w:rsidRPr="00E91B4E">
        <w:rPr>
          <w:rFonts w:ascii="Verdana" w:eastAsiaTheme="minorEastAsia" w:hAnsi="Verdana" w:cs="Calibri"/>
          <w:sz w:val="20"/>
          <w:szCs w:val="20"/>
          <w:lang w:val="en-GB" w:eastAsia="lv-LV"/>
        </w:rPr>
        <w:t xml:space="preserve"> </w:t>
      </w:r>
      <w:r w:rsidRPr="00E91B4E">
        <w:rPr>
          <w:rFonts w:ascii="Verdana" w:eastAsiaTheme="minorEastAsia" w:hAnsi="Verdana" w:cs="Calibri"/>
          <w:sz w:val="20"/>
          <w:szCs w:val="20"/>
          <w:lang w:val="en-GB" w:eastAsia="lv-LV"/>
        </w:rPr>
        <w:t>duly signed</w:t>
      </w:r>
      <w:r w:rsidR="000B1184">
        <w:rPr>
          <w:rFonts w:ascii="Verdana" w:eastAsiaTheme="minorEastAsia" w:hAnsi="Verdana" w:cs="Calibri"/>
          <w:sz w:val="20"/>
          <w:szCs w:val="20"/>
          <w:lang w:val="en-GB" w:eastAsia="lv-LV"/>
        </w:rPr>
        <w:t>,</w:t>
      </w:r>
    </w:p>
    <w:p w14:paraId="640F25D7" w14:textId="09653B99" w:rsidR="00244A51" w:rsidRPr="00E91B4E" w:rsidRDefault="00FF1BEE" w:rsidP="005554E8">
      <w:pPr>
        <w:pStyle w:val="Default"/>
        <w:numPr>
          <w:ilvl w:val="0"/>
          <w:numId w:val="24"/>
        </w:numPr>
        <w:spacing w:after="120"/>
        <w:ind w:left="567"/>
        <w:jc w:val="both"/>
        <w:rPr>
          <w:rFonts w:ascii="Verdana" w:eastAsiaTheme="minorEastAsia" w:hAnsi="Verdana" w:cs="Calibri"/>
          <w:sz w:val="20"/>
          <w:szCs w:val="20"/>
          <w:lang w:val="en-GB" w:eastAsia="lv-LV"/>
        </w:rPr>
      </w:pPr>
      <w:r w:rsidRPr="00E91B4E">
        <w:rPr>
          <w:rFonts w:ascii="Verdana" w:eastAsiaTheme="minorEastAsia" w:hAnsi="Verdana" w:cs="Calibri"/>
          <w:sz w:val="20"/>
          <w:szCs w:val="20"/>
          <w:lang w:val="en-GB" w:eastAsia="lv-LV"/>
        </w:rPr>
        <w:t xml:space="preserve">contain </w:t>
      </w:r>
      <w:r w:rsidR="00244A51" w:rsidRPr="00E91B4E">
        <w:rPr>
          <w:rFonts w:ascii="Verdana" w:eastAsiaTheme="minorEastAsia" w:hAnsi="Verdana" w:cs="Calibri"/>
          <w:sz w:val="20"/>
          <w:szCs w:val="20"/>
          <w:lang w:val="en-GB" w:eastAsia="lv-LV"/>
        </w:rPr>
        <w:t xml:space="preserve">all relevant documents (in English) necessary for the assessment of the </w:t>
      </w:r>
      <w:r w:rsidR="006A4B47" w:rsidRPr="00E91B4E">
        <w:rPr>
          <w:rFonts w:ascii="Verdana" w:eastAsiaTheme="minorEastAsia" w:hAnsi="Verdana" w:cs="Calibri"/>
          <w:sz w:val="20"/>
          <w:szCs w:val="20"/>
          <w:lang w:val="en-GB" w:eastAsia="lv-LV"/>
        </w:rPr>
        <w:t>A</w:t>
      </w:r>
      <w:r w:rsidR="00244A51" w:rsidRPr="00E91B4E">
        <w:rPr>
          <w:rFonts w:ascii="Verdana" w:eastAsiaTheme="minorEastAsia" w:hAnsi="Verdana" w:cs="Calibri"/>
          <w:sz w:val="20"/>
          <w:szCs w:val="20"/>
          <w:lang w:val="en-GB" w:eastAsia="lv-LV"/>
        </w:rPr>
        <w:t xml:space="preserve">pplicant in line with this </w:t>
      </w:r>
      <w:r w:rsidR="003B7FE8">
        <w:rPr>
          <w:rFonts w:ascii="Verdana" w:eastAsiaTheme="minorEastAsia" w:hAnsi="Verdana" w:cs="Calibri"/>
          <w:sz w:val="20"/>
          <w:szCs w:val="20"/>
          <w:lang w:val="en-GB" w:eastAsia="lv-LV"/>
        </w:rPr>
        <w:t>Open Call</w:t>
      </w:r>
      <w:r w:rsidR="00244A51" w:rsidRPr="00E91B4E">
        <w:rPr>
          <w:rFonts w:ascii="Verdana" w:eastAsiaTheme="minorEastAsia" w:hAnsi="Verdana" w:cs="Calibri"/>
          <w:sz w:val="20"/>
          <w:szCs w:val="20"/>
          <w:lang w:val="en-GB" w:eastAsia="lv-LV"/>
        </w:rPr>
        <w:t xml:space="preserve"> and Annexes </w:t>
      </w:r>
      <w:r w:rsidR="00396E5E" w:rsidRPr="00E91B4E">
        <w:rPr>
          <w:rFonts w:ascii="Verdana" w:eastAsiaTheme="minorEastAsia" w:hAnsi="Verdana" w:cs="Calibri"/>
          <w:sz w:val="20"/>
          <w:szCs w:val="20"/>
          <w:lang w:val="en-GB" w:eastAsia="lv-LV"/>
        </w:rPr>
        <w:t>II, III, VI</w:t>
      </w:r>
      <w:r w:rsidR="00244A51" w:rsidRPr="00E91B4E">
        <w:rPr>
          <w:rFonts w:ascii="Verdana" w:eastAsiaTheme="minorEastAsia" w:hAnsi="Verdana" w:cs="Calibri"/>
          <w:sz w:val="20"/>
          <w:szCs w:val="20"/>
          <w:lang w:val="en-GB" w:eastAsia="lv-LV"/>
        </w:rPr>
        <w:t>.</w:t>
      </w:r>
    </w:p>
    <w:p w14:paraId="1A14EB25" w14:textId="0533E381" w:rsidR="00CA7296" w:rsidRPr="00E91B4E" w:rsidRDefault="00CA7296" w:rsidP="00867A35">
      <w:pPr>
        <w:spacing w:after="120"/>
        <w:jc w:val="both"/>
        <w:rPr>
          <w:rFonts w:ascii="Verdana" w:hAnsi="Verdana"/>
          <w:sz w:val="20"/>
          <w:szCs w:val="20"/>
          <w:lang w:val="en-GB"/>
        </w:rPr>
      </w:pPr>
      <w:r w:rsidRPr="00E91B4E">
        <w:rPr>
          <w:rFonts w:ascii="Verdana" w:hAnsi="Verdana"/>
          <w:sz w:val="20"/>
          <w:szCs w:val="20"/>
          <w:lang w:val="en-GB"/>
        </w:rPr>
        <w:t xml:space="preserve">The acknowledgement of receipt will be sent to the relevant Applicant via e-mail as confirmation of receipt of the Expression of </w:t>
      </w:r>
      <w:r w:rsidR="003A0593" w:rsidRPr="00E91B4E">
        <w:rPr>
          <w:rFonts w:ascii="Verdana" w:hAnsi="Verdana"/>
          <w:sz w:val="20"/>
          <w:szCs w:val="20"/>
          <w:lang w:val="en-GB"/>
        </w:rPr>
        <w:t>Interest but</w:t>
      </w:r>
      <w:r w:rsidRPr="00E91B4E">
        <w:rPr>
          <w:rFonts w:ascii="Verdana" w:hAnsi="Verdana"/>
          <w:sz w:val="20"/>
          <w:szCs w:val="20"/>
          <w:lang w:val="en-GB"/>
        </w:rPr>
        <w:t xml:space="preserve"> shall not be construed as declaration of completeness or eligibility of the Expression of Interest</w:t>
      </w:r>
      <w:r w:rsidR="00B836E2" w:rsidRPr="00E91B4E">
        <w:rPr>
          <w:rFonts w:ascii="Verdana" w:hAnsi="Verdana"/>
          <w:sz w:val="20"/>
          <w:szCs w:val="20"/>
          <w:lang w:val="en-GB"/>
        </w:rPr>
        <w:t xml:space="preserve"> and additionally submitted documents, nor as assessment or acceptance. </w:t>
      </w:r>
    </w:p>
    <w:p w14:paraId="37CF7680" w14:textId="4D0EF08E" w:rsidR="005E17E4" w:rsidRDefault="27D9DE13" w:rsidP="00867A35">
      <w:pPr>
        <w:spacing w:after="120"/>
        <w:jc w:val="both"/>
        <w:rPr>
          <w:rFonts w:ascii="Verdana" w:eastAsia="Verdana" w:hAnsi="Verdana" w:cs="Verdana"/>
          <w:sz w:val="20"/>
          <w:szCs w:val="20"/>
          <w:lang w:val="en-GB"/>
        </w:rPr>
      </w:pPr>
      <w:r w:rsidRPr="00E91B4E">
        <w:rPr>
          <w:rFonts w:ascii="Verdana" w:eastAsia="Verdana" w:hAnsi="Verdana" w:cs="Verdana"/>
          <w:sz w:val="20"/>
          <w:szCs w:val="20"/>
          <w:lang w:val="en-GB"/>
        </w:rPr>
        <w:t xml:space="preserve">No later than the Deadline, an Applicant may amend, </w:t>
      </w:r>
      <w:r w:rsidR="003A0593" w:rsidRPr="00E91B4E">
        <w:rPr>
          <w:rFonts w:ascii="Verdana" w:eastAsia="Verdana" w:hAnsi="Verdana" w:cs="Verdana"/>
          <w:sz w:val="20"/>
          <w:szCs w:val="20"/>
          <w:lang w:val="en-GB"/>
        </w:rPr>
        <w:t>restate,</w:t>
      </w:r>
      <w:r w:rsidRPr="00E91B4E">
        <w:rPr>
          <w:rFonts w:ascii="Verdana" w:eastAsia="Verdana" w:hAnsi="Verdana" w:cs="Verdana"/>
          <w:sz w:val="20"/>
          <w:szCs w:val="20"/>
          <w:lang w:val="en-GB"/>
        </w:rPr>
        <w:t xml:space="preserve"> or supplement its Expression of Interest following the same procedure set out above. </w:t>
      </w:r>
      <w:r w:rsidR="005E17E4" w:rsidRPr="00E91B4E">
        <w:rPr>
          <w:rFonts w:ascii="Verdana" w:hAnsi="Verdana"/>
          <w:sz w:val="20"/>
          <w:szCs w:val="20"/>
          <w:lang w:val="en-GB"/>
        </w:rPr>
        <w:t xml:space="preserve">The Applicant may withdraw its Expression of Interest at any time by sending </w:t>
      </w:r>
      <w:r w:rsidR="006A4B47" w:rsidRPr="00E91B4E">
        <w:rPr>
          <w:rFonts w:ascii="Verdana" w:hAnsi="Verdana"/>
          <w:sz w:val="20"/>
          <w:szCs w:val="20"/>
          <w:lang w:val="en-GB"/>
        </w:rPr>
        <w:t xml:space="preserve">a </w:t>
      </w:r>
      <w:r w:rsidR="005E17E4" w:rsidRPr="00E91B4E">
        <w:rPr>
          <w:rFonts w:ascii="Verdana" w:hAnsi="Verdana"/>
          <w:sz w:val="20"/>
          <w:szCs w:val="20"/>
          <w:lang w:val="en-GB"/>
        </w:rPr>
        <w:t xml:space="preserve">duly signed notice to the e-mail above. </w:t>
      </w:r>
      <w:r w:rsidRPr="00E91B4E">
        <w:rPr>
          <w:rFonts w:ascii="Verdana" w:eastAsia="Verdana" w:hAnsi="Verdana" w:cs="Verdana"/>
          <w:sz w:val="20"/>
          <w:szCs w:val="20"/>
          <w:lang w:val="en-GB"/>
        </w:rPr>
        <w:t xml:space="preserve">Expressions of Interest and materials submitted by Applicants in connection therewith will not be returned to Applicants, including in the event of a withdrawal by an Applicant from the </w:t>
      </w:r>
      <w:r w:rsidR="003B7FE8">
        <w:rPr>
          <w:rFonts w:ascii="Verdana" w:eastAsia="Verdana" w:hAnsi="Verdana" w:cs="Verdana"/>
          <w:sz w:val="20"/>
          <w:szCs w:val="20"/>
          <w:lang w:val="en-GB"/>
        </w:rPr>
        <w:t>Open Call</w:t>
      </w:r>
      <w:r w:rsidRPr="00E91B4E">
        <w:rPr>
          <w:rFonts w:ascii="Verdana" w:eastAsia="Verdana" w:hAnsi="Verdana" w:cs="Verdana"/>
          <w:sz w:val="20"/>
          <w:szCs w:val="20"/>
          <w:lang w:val="en-GB"/>
        </w:rPr>
        <w:t>.</w:t>
      </w:r>
    </w:p>
    <w:p w14:paraId="248864C5" w14:textId="11C49B40" w:rsidR="006D436C" w:rsidRPr="00E91B4E" w:rsidRDefault="006D436C" w:rsidP="00867A35">
      <w:pPr>
        <w:spacing w:after="120"/>
        <w:jc w:val="both"/>
        <w:rPr>
          <w:rFonts w:ascii="Verdana" w:eastAsia="Calibri" w:hAnsi="Verdana"/>
          <w:sz w:val="20"/>
          <w:szCs w:val="20"/>
          <w:lang w:val="en-GB"/>
        </w:rPr>
      </w:pPr>
      <w:r>
        <w:rPr>
          <w:rFonts w:ascii="Verdana" w:eastAsia="Verdana" w:hAnsi="Verdana" w:cs="Verdana"/>
          <w:sz w:val="20"/>
          <w:szCs w:val="20"/>
          <w:lang w:val="en-GB"/>
        </w:rPr>
        <w:t xml:space="preserve">To assure that all applications are reviewed no sooner than the submission </w:t>
      </w:r>
      <w:r w:rsidR="0020526D">
        <w:rPr>
          <w:rFonts w:ascii="Verdana" w:eastAsia="Verdana" w:hAnsi="Verdana" w:cs="Verdana"/>
          <w:sz w:val="20"/>
          <w:szCs w:val="20"/>
          <w:lang w:val="en-GB"/>
        </w:rPr>
        <w:t>D</w:t>
      </w:r>
      <w:r>
        <w:rPr>
          <w:rFonts w:ascii="Verdana" w:eastAsia="Verdana" w:hAnsi="Verdana" w:cs="Verdana"/>
          <w:sz w:val="20"/>
          <w:szCs w:val="20"/>
          <w:lang w:val="en-GB"/>
        </w:rPr>
        <w:t>eadline, the Expression of Interest shall be sent in a coded format. The password, which is required to view the information that ha</w:t>
      </w:r>
      <w:r w:rsidR="00603EAF">
        <w:rPr>
          <w:rFonts w:ascii="Verdana" w:eastAsia="Verdana" w:hAnsi="Verdana" w:cs="Verdana"/>
          <w:sz w:val="20"/>
          <w:szCs w:val="20"/>
          <w:lang w:val="en-GB"/>
        </w:rPr>
        <w:t>d</w:t>
      </w:r>
      <w:r>
        <w:rPr>
          <w:rFonts w:ascii="Verdana" w:eastAsia="Verdana" w:hAnsi="Verdana" w:cs="Verdana"/>
          <w:sz w:val="20"/>
          <w:szCs w:val="20"/>
          <w:lang w:val="en-GB"/>
        </w:rPr>
        <w:t xml:space="preserve"> already</w:t>
      </w:r>
      <w:r w:rsidR="00603EAF">
        <w:rPr>
          <w:rFonts w:ascii="Verdana" w:eastAsia="Verdana" w:hAnsi="Verdana" w:cs="Verdana"/>
          <w:sz w:val="20"/>
          <w:szCs w:val="20"/>
          <w:lang w:val="en-GB"/>
        </w:rPr>
        <w:t xml:space="preserve"> been</w:t>
      </w:r>
      <w:r>
        <w:rPr>
          <w:rFonts w:ascii="Verdana" w:eastAsia="Verdana" w:hAnsi="Verdana" w:cs="Verdana"/>
          <w:sz w:val="20"/>
          <w:szCs w:val="20"/>
          <w:lang w:val="en-GB"/>
        </w:rPr>
        <w:t xml:space="preserve"> submitted, will be </w:t>
      </w:r>
      <w:r w:rsidR="002C0C23">
        <w:rPr>
          <w:rFonts w:ascii="Verdana" w:eastAsia="Verdana" w:hAnsi="Verdana" w:cs="Verdana"/>
          <w:sz w:val="20"/>
          <w:szCs w:val="20"/>
          <w:lang w:val="en-GB"/>
        </w:rPr>
        <w:t xml:space="preserve">provided </w:t>
      </w:r>
      <w:r>
        <w:rPr>
          <w:rFonts w:ascii="Verdana" w:eastAsia="Verdana" w:hAnsi="Verdana" w:cs="Verdana"/>
          <w:sz w:val="20"/>
          <w:szCs w:val="20"/>
          <w:lang w:val="en-GB"/>
        </w:rPr>
        <w:t>by the Applicants on</w:t>
      </w:r>
      <w:r w:rsidR="002C0C23">
        <w:rPr>
          <w:rFonts w:ascii="Verdana" w:eastAsia="Verdana" w:hAnsi="Verdana" w:cs="Verdana"/>
          <w:sz w:val="20"/>
          <w:szCs w:val="20"/>
          <w:lang w:val="en-GB"/>
        </w:rPr>
        <w:t>ly</w:t>
      </w:r>
      <w:r>
        <w:rPr>
          <w:rFonts w:ascii="Verdana" w:eastAsia="Verdana" w:hAnsi="Verdana" w:cs="Verdana"/>
          <w:sz w:val="20"/>
          <w:szCs w:val="20"/>
          <w:lang w:val="en-GB"/>
        </w:rPr>
        <w:t xml:space="preserve"> after the submission </w:t>
      </w:r>
      <w:r w:rsidR="00BB0E7B">
        <w:rPr>
          <w:rFonts w:ascii="Verdana" w:eastAsia="Verdana" w:hAnsi="Verdana" w:cs="Verdana"/>
          <w:sz w:val="20"/>
          <w:szCs w:val="20"/>
          <w:lang w:val="en-GB"/>
        </w:rPr>
        <w:t>D</w:t>
      </w:r>
      <w:r>
        <w:rPr>
          <w:rFonts w:ascii="Verdana" w:eastAsia="Verdana" w:hAnsi="Verdana" w:cs="Verdana"/>
          <w:sz w:val="20"/>
          <w:szCs w:val="20"/>
          <w:lang w:val="en-GB"/>
        </w:rPr>
        <w:t xml:space="preserve">eadline </w:t>
      </w:r>
      <w:r w:rsidR="00603EAF">
        <w:rPr>
          <w:rFonts w:ascii="Verdana" w:eastAsia="Verdana" w:hAnsi="Verdana" w:cs="Verdana"/>
          <w:sz w:val="20"/>
          <w:szCs w:val="20"/>
          <w:lang w:val="en-GB"/>
        </w:rPr>
        <w:t>is</w:t>
      </w:r>
      <w:r>
        <w:rPr>
          <w:rFonts w:ascii="Verdana" w:eastAsia="Verdana" w:hAnsi="Verdana" w:cs="Verdana"/>
          <w:sz w:val="20"/>
          <w:szCs w:val="20"/>
          <w:lang w:val="en-GB"/>
        </w:rPr>
        <w:t xml:space="preserve"> reached.</w:t>
      </w:r>
      <w:r w:rsidR="002C0C23">
        <w:rPr>
          <w:rFonts w:ascii="Verdana" w:eastAsia="Verdana" w:hAnsi="Verdana" w:cs="Verdana"/>
          <w:sz w:val="20"/>
          <w:szCs w:val="20"/>
          <w:lang w:val="en-GB"/>
        </w:rPr>
        <w:t xml:space="preserve"> The password should be sent via same e-mail that was used to submit the Expression of Interest.</w:t>
      </w:r>
    </w:p>
    <w:p w14:paraId="2538C7E7" w14:textId="6FEBC0EC" w:rsidR="005E17E4" w:rsidRPr="00E91B4E" w:rsidRDefault="001871E1" w:rsidP="00867A35">
      <w:pPr>
        <w:spacing w:after="120"/>
        <w:jc w:val="both"/>
        <w:rPr>
          <w:rFonts w:ascii="Verdana" w:eastAsia="Verdana" w:hAnsi="Verdana" w:cs="Verdana"/>
          <w:sz w:val="20"/>
          <w:szCs w:val="20"/>
          <w:lang w:val="en-GB"/>
        </w:rPr>
      </w:pPr>
      <w:r w:rsidRPr="00E91B4E">
        <w:rPr>
          <w:rFonts w:ascii="Verdana" w:hAnsi="Verdana"/>
          <w:sz w:val="20"/>
          <w:szCs w:val="20"/>
          <w:lang w:val="en-GB"/>
        </w:rPr>
        <w:t>No later than by [</w:t>
      </w:r>
      <w:r w:rsidRPr="00E91B4E">
        <w:rPr>
          <w:rFonts w:ascii="Verdana" w:hAnsi="Verdana"/>
          <w:i/>
          <w:iCs/>
          <w:sz w:val="20"/>
          <w:szCs w:val="20"/>
          <w:highlight w:val="yellow"/>
          <w:lang w:val="en-GB"/>
        </w:rPr>
        <w:t>date</w:t>
      </w:r>
      <w:r w:rsidRPr="00E91B4E">
        <w:rPr>
          <w:rFonts w:ascii="Verdana" w:hAnsi="Verdana"/>
          <w:sz w:val="20"/>
          <w:szCs w:val="20"/>
          <w:lang w:val="en-GB"/>
        </w:rPr>
        <w:t xml:space="preserve">] the Applicants may submit requests for clarification </w:t>
      </w:r>
      <w:r w:rsidR="00D377A2" w:rsidRPr="00E91B4E">
        <w:rPr>
          <w:rFonts w:ascii="Verdana" w:hAnsi="Verdana"/>
          <w:sz w:val="20"/>
          <w:szCs w:val="20"/>
          <w:lang w:val="en-GB"/>
        </w:rPr>
        <w:t xml:space="preserve">with regards to this </w:t>
      </w:r>
      <w:r w:rsidR="003B7FE8">
        <w:rPr>
          <w:rFonts w:ascii="Verdana" w:hAnsi="Verdana"/>
          <w:sz w:val="20"/>
          <w:szCs w:val="20"/>
          <w:lang w:val="en-GB"/>
        </w:rPr>
        <w:t>Open Call</w:t>
      </w:r>
      <w:r w:rsidR="003A0593" w:rsidRPr="00E91B4E">
        <w:rPr>
          <w:rFonts w:ascii="Verdana" w:hAnsi="Verdana"/>
          <w:sz w:val="20"/>
          <w:szCs w:val="20"/>
          <w:lang w:val="en-GB"/>
        </w:rPr>
        <w:t xml:space="preserve"> procedure</w:t>
      </w:r>
      <w:r w:rsidR="00D377A2" w:rsidRPr="00E91B4E">
        <w:rPr>
          <w:rFonts w:ascii="Verdana" w:hAnsi="Verdana"/>
          <w:sz w:val="20"/>
          <w:szCs w:val="20"/>
          <w:lang w:val="en-GB"/>
        </w:rPr>
        <w:t>, by sending relevant request in English via e-mail</w:t>
      </w:r>
      <w:r w:rsidR="00BB6AC9">
        <w:rPr>
          <w:rFonts w:ascii="Verdana" w:hAnsi="Verdana"/>
          <w:sz w:val="20"/>
          <w:szCs w:val="20"/>
          <w:lang w:val="en-GB"/>
        </w:rPr>
        <w:t xml:space="preserve"> addresses officially provided by INVEGA or ALTUM</w:t>
      </w:r>
      <w:r w:rsidR="00D377A2" w:rsidRPr="00E91B4E">
        <w:rPr>
          <w:rFonts w:ascii="Verdana" w:hAnsi="Verdana"/>
          <w:sz w:val="20"/>
          <w:szCs w:val="20"/>
          <w:lang w:val="en-GB"/>
        </w:rPr>
        <w:t xml:space="preserve">. Replies </w:t>
      </w:r>
      <w:r w:rsidR="00B33ED0" w:rsidRPr="00E91B4E">
        <w:rPr>
          <w:rFonts w:ascii="Verdana" w:hAnsi="Verdana"/>
          <w:sz w:val="20"/>
          <w:szCs w:val="20"/>
          <w:lang w:val="en-GB"/>
        </w:rPr>
        <w:t xml:space="preserve">will </w:t>
      </w:r>
      <w:r w:rsidR="00D377A2" w:rsidRPr="00E91B4E">
        <w:rPr>
          <w:rFonts w:ascii="Verdana" w:hAnsi="Verdana"/>
          <w:sz w:val="20"/>
          <w:szCs w:val="20"/>
          <w:lang w:val="en-GB"/>
        </w:rPr>
        <w:t xml:space="preserve">be </w:t>
      </w:r>
      <w:r w:rsidR="00616AFB" w:rsidRPr="00E91B4E">
        <w:rPr>
          <w:rFonts w:ascii="Verdana" w:hAnsi="Verdana"/>
          <w:sz w:val="20"/>
          <w:szCs w:val="20"/>
          <w:lang w:val="en-GB"/>
        </w:rPr>
        <w:t>published on the web page</w:t>
      </w:r>
      <w:r w:rsidR="0068560C">
        <w:rPr>
          <w:rFonts w:ascii="Verdana" w:hAnsi="Verdana"/>
          <w:sz w:val="20"/>
          <w:szCs w:val="20"/>
          <w:lang w:val="en-GB"/>
        </w:rPr>
        <w:t>s</w:t>
      </w:r>
      <w:r w:rsidR="00616AFB" w:rsidRPr="00E91B4E">
        <w:rPr>
          <w:rFonts w:ascii="Verdana" w:hAnsi="Verdana"/>
          <w:sz w:val="20"/>
          <w:szCs w:val="20"/>
          <w:lang w:val="en-GB"/>
        </w:rPr>
        <w:t xml:space="preserve"> of ALTUM and INVEGA [</w:t>
      </w:r>
      <w:r w:rsidR="00616AFB" w:rsidRPr="00E91B4E">
        <w:rPr>
          <w:rFonts w:ascii="Verdana" w:hAnsi="Verdana"/>
          <w:i/>
          <w:iCs/>
          <w:sz w:val="20"/>
          <w:szCs w:val="20"/>
          <w:highlight w:val="yellow"/>
          <w:lang w:val="en-GB"/>
        </w:rPr>
        <w:t xml:space="preserve">reference </w:t>
      </w:r>
      <w:r w:rsidR="001E7D9E">
        <w:rPr>
          <w:rFonts w:ascii="Verdana" w:hAnsi="Verdana"/>
          <w:i/>
          <w:iCs/>
          <w:sz w:val="20"/>
          <w:szCs w:val="20"/>
          <w:lang w:val="en-GB"/>
        </w:rPr>
        <w:t>required</w:t>
      </w:r>
      <w:r w:rsidR="00616AFB" w:rsidRPr="00E91B4E">
        <w:rPr>
          <w:rFonts w:ascii="Verdana" w:hAnsi="Verdana"/>
          <w:sz w:val="20"/>
          <w:szCs w:val="20"/>
          <w:lang w:val="en-GB"/>
        </w:rPr>
        <w:t>]</w:t>
      </w:r>
      <w:r w:rsidR="005147A3" w:rsidRPr="00E91B4E">
        <w:rPr>
          <w:rFonts w:ascii="Verdana" w:hAnsi="Verdana"/>
          <w:sz w:val="20"/>
          <w:szCs w:val="20"/>
          <w:lang w:val="en-GB"/>
        </w:rPr>
        <w:t xml:space="preserve"> by [</w:t>
      </w:r>
      <w:r w:rsidRPr="00E91B4E">
        <w:rPr>
          <w:rFonts w:ascii="Verdana" w:hAnsi="Verdana"/>
          <w:i/>
          <w:iCs/>
          <w:sz w:val="20"/>
          <w:szCs w:val="20"/>
          <w:highlight w:val="yellow"/>
          <w:lang w:val="en-GB"/>
        </w:rPr>
        <w:t>date</w:t>
      </w:r>
      <w:r w:rsidR="005147A3" w:rsidRPr="00E91B4E">
        <w:rPr>
          <w:rFonts w:ascii="Verdana" w:hAnsi="Verdana"/>
          <w:sz w:val="20"/>
          <w:szCs w:val="20"/>
          <w:lang w:val="en-GB"/>
        </w:rPr>
        <w:t xml:space="preserve">]. </w:t>
      </w:r>
      <w:r w:rsidR="388E40AD" w:rsidRPr="00E91B4E">
        <w:rPr>
          <w:rFonts w:ascii="Verdana" w:eastAsia="Verdana" w:hAnsi="Verdana" w:cs="Verdana"/>
          <w:sz w:val="20"/>
          <w:szCs w:val="20"/>
          <w:lang w:val="en-GB"/>
        </w:rPr>
        <w:t xml:space="preserve">However, should any errors, inaccuracies, omissions, or any other type of clerical defect in the text of the </w:t>
      </w:r>
      <w:r w:rsidR="003B7FE8">
        <w:rPr>
          <w:rFonts w:ascii="Verdana" w:eastAsia="Verdana" w:hAnsi="Verdana" w:cs="Verdana"/>
          <w:sz w:val="20"/>
          <w:szCs w:val="20"/>
          <w:lang w:val="en-GB"/>
        </w:rPr>
        <w:t>Open Call</w:t>
      </w:r>
      <w:r w:rsidR="388E40AD" w:rsidRPr="00E91B4E">
        <w:rPr>
          <w:rFonts w:ascii="Verdana" w:eastAsia="Verdana" w:hAnsi="Verdana" w:cs="Verdana"/>
          <w:sz w:val="20"/>
          <w:szCs w:val="20"/>
          <w:lang w:val="en-GB"/>
        </w:rPr>
        <w:t xml:space="preserve"> be discovered by ALTUM and/or INVEGA before [</w:t>
      </w:r>
      <w:r w:rsidRPr="00E91B4E">
        <w:rPr>
          <w:rFonts w:ascii="Verdana" w:hAnsi="Verdana"/>
          <w:i/>
          <w:iCs/>
          <w:sz w:val="20"/>
          <w:szCs w:val="20"/>
          <w:highlight w:val="yellow"/>
          <w:lang w:val="en-GB"/>
        </w:rPr>
        <w:t>date</w:t>
      </w:r>
      <w:r w:rsidR="388E40AD" w:rsidRPr="00E91B4E">
        <w:rPr>
          <w:rFonts w:ascii="Verdana" w:eastAsia="Verdana" w:hAnsi="Verdana" w:cs="Verdana"/>
          <w:sz w:val="20"/>
          <w:szCs w:val="20"/>
          <w:lang w:val="en-GB"/>
        </w:rPr>
        <w:t>], the text will be corrected accordingly. Applicants will not be separately notified of a specific date when any such clarification is published.</w:t>
      </w:r>
    </w:p>
    <w:p w14:paraId="5F678AA2" w14:textId="53B8F68A" w:rsidR="0011103D" w:rsidRDefault="0011103D" w:rsidP="00867A35">
      <w:pPr>
        <w:spacing w:after="120"/>
        <w:jc w:val="both"/>
        <w:rPr>
          <w:rFonts w:ascii="Verdana" w:eastAsia="Verdana" w:hAnsi="Verdana" w:cs="Verdana"/>
          <w:sz w:val="20"/>
          <w:szCs w:val="20"/>
          <w:lang w:val="en-GB"/>
        </w:rPr>
      </w:pPr>
      <w:r w:rsidRPr="00E91B4E">
        <w:rPr>
          <w:rFonts w:ascii="Verdana" w:eastAsia="Verdana" w:hAnsi="Verdana" w:cs="Verdana"/>
          <w:sz w:val="20"/>
          <w:szCs w:val="20"/>
          <w:lang w:val="en-GB"/>
        </w:rPr>
        <w:t xml:space="preserve">Any personal data received from the Applicants will be processed in accordance with </w:t>
      </w:r>
      <w:r w:rsidR="00B2303E" w:rsidRPr="00E91B4E">
        <w:rPr>
          <w:rFonts w:ascii="Verdana" w:eastAsia="Verdana" w:hAnsi="Verdana" w:cs="Verdana"/>
          <w:sz w:val="20"/>
          <w:szCs w:val="20"/>
          <w:lang w:val="en-GB"/>
        </w:rPr>
        <w:t xml:space="preserve">the </w:t>
      </w:r>
      <w:r w:rsidRPr="00E91B4E">
        <w:rPr>
          <w:rFonts w:ascii="Verdana" w:eastAsia="Verdana" w:hAnsi="Verdana" w:cs="Verdana"/>
          <w:sz w:val="20"/>
          <w:szCs w:val="20"/>
          <w:lang w:val="en-GB"/>
        </w:rPr>
        <w:t xml:space="preserve">procedure prescribed in Annex VII to this </w:t>
      </w:r>
      <w:r w:rsidR="003B7FE8">
        <w:rPr>
          <w:rFonts w:ascii="Verdana" w:eastAsia="Verdana" w:hAnsi="Verdana" w:cs="Verdana"/>
          <w:sz w:val="20"/>
          <w:szCs w:val="20"/>
          <w:lang w:val="en-GB"/>
        </w:rPr>
        <w:t>Open Call</w:t>
      </w:r>
      <w:r w:rsidRPr="00E91B4E">
        <w:rPr>
          <w:rFonts w:ascii="Verdana" w:eastAsia="Verdana" w:hAnsi="Verdana" w:cs="Verdana"/>
          <w:sz w:val="20"/>
          <w:szCs w:val="20"/>
          <w:lang w:val="en-GB"/>
        </w:rPr>
        <w:t xml:space="preserve">. </w:t>
      </w:r>
    </w:p>
    <w:p w14:paraId="41834712" w14:textId="77777777" w:rsidR="002D71EC" w:rsidRDefault="002D71EC" w:rsidP="00867A35">
      <w:pPr>
        <w:spacing w:after="120"/>
        <w:jc w:val="both"/>
        <w:rPr>
          <w:rFonts w:ascii="Verdana" w:eastAsia="Verdana" w:hAnsi="Verdana" w:cs="Verdana"/>
          <w:sz w:val="20"/>
          <w:szCs w:val="20"/>
          <w:lang w:val="en-GB"/>
        </w:rPr>
      </w:pPr>
    </w:p>
    <w:p w14:paraId="623C7DF7" w14:textId="77777777" w:rsidR="002D71EC" w:rsidRDefault="002D71EC" w:rsidP="00867A35">
      <w:pPr>
        <w:spacing w:after="120"/>
        <w:jc w:val="both"/>
        <w:rPr>
          <w:rFonts w:ascii="Verdana" w:eastAsia="Verdana" w:hAnsi="Verdana" w:cs="Verdana"/>
          <w:sz w:val="20"/>
          <w:szCs w:val="20"/>
          <w:lang w:val="en-GB"/>
        </w:rPr>
      </w:pPr>
    </w:p>
    <w:p w14:paraId="7A73DA09" w14:textId="77777777" w:rsidR="00631A26" w:rsidRDefault="00631A26" w:rsidP="00867A35">
      <w:pPr>
        <w:spacing w:after="120"/>
        <w:jc w:val="both"/>
        <w:rPr>
          <w:rFonts w:ascii="Verdana" w:eastAsia="Verdana" w:hAnsi="Verdana" w:cs="Verdana"/>
          <w:sz w:val="20"/>
          <w:szCs w:val="20"/>
          <w:lang w:val="en-GB"/>
        </w:rPr>
      </w:pPr>
    </w:p>
    <w:p w14:paraId="653B162F" w14:textId="77777777" w:rsidR="00631A26" w:rsidRPr="00E91B4E" w:rsidRDefault="00631A26" w:rsidP="00867A35">
      <w:pPr>
        <w:spacing w:after="120"/>
        <w:jc w:val="both"/>
        <w:rPr>
          <w:rFonts w:ascii="Verdana" w:eastAsia="Calibri" w:hAnsi="Verdana"/>
          <w:sz w:val="20"/>
          <w:szCs w:val="20"/>
          <w:lang w:val="en-GB"/>
        </w:rPr>
      </w:pPr>
    </w:p>
    <w:p w14:paraId="4E3ABBF6" w14:textId="2C765C47" w:rsidR="0021215A" w:rsidRPr="00E91B4E" w:rsidRDefault="00AA657F" w:rsidP="005554E8">
      <w:pPr>
        <w:pStyle w:val="Default"/>
        <w:numPr>
          <w:ilvl w:val="0"/>
          <w:numId w:val="5"/>
        </w:numPr>
        <w:spacing w:after="120"/>
        <w:rPr>
          <w:rFonts w:ascii="Verdana" w:hAnsi="Verdana" w:cs="Calibri"/>
          <w:b/>
          <w:bCs/>
          <w:color w:val="auto"/>
          <w:sz w:val="20"/>
          <w:szCs w:val="20"/>
          <w:lang w:val="en-GB" w:eastAsia="lv-LV"/>
        </w:rPr>
      </w:pPr>
      <w:r w:rsidRPr="00E91B4E">
        <w:rPr>
          <w:rFonts w:ascii="Verdana" w:hAnsi="Verdana" w:cs="Calibri"/>
          <w:b/>
          <w:bCs/>
          <w:color w:val="auto"/>
          <w:sz w:val="20"/>
          <w:szCs w:val="20"/>
          <w:lang w:val="en-GB" w:eastAsia="lv-LV"/>
        </w:rPr>
        <w:lastRenderedPageBreak/>
        <w:t xml:space="preserve">Selection process </w:t>
      </w:r>
    </w:p>
    <w:p w14:paraId="40B327C3" w14:textId="7792E0FB" w:rsidR="00AA657F" w:rsidRPr="00E91B4E" w:rsidRDefault="00AA657F" w:rsidP="00867A35">
      <w:pPr>
        <w:pStyle w:val="Default"/>
        <w:spacing w:after="120"/>
        <w:jc w:val="both"/>
        <w:rPr>
          <w:rFonts w:ascii="Verdana" w:hAnsi="Verdana" w:cs="Calibri"/>
          <w:b/>
          <w:bCs/>
          <w:color w:val="auto"/>
          <w:sz w:val="20"/>
          <w:szCs w:val="20"/>
          <w:lang w:val="en-GB" w:eastAsia="lv-LV"/>
        </w:rPr>
      </w:pPr>
      <w:r w:rsidRPr="00E91B4E">
        <w:rPr>
          <w:rFonts w:ascii="Verdana" w:hAnsi="Verdana"/>
          <w:sz w:val="20"/>
          <w:szCs w:val="20"/>
          <w:lang w:val="en-GB"/>
        </w:rPr>
        <w:t xml:space="preserve">The Applicants will be selected in due consideration of the general principles of transparency, equal </w:t>
      </w:r>
      <w:r w:rsidR="003A0593" w:rsidRPr="00E91B4E">
        <w:rPr>
          <w:rFonts w:ascii="Verdana" w:hAnsi="Verdana"/>
          <w:sz w:val="20"/>
          <w:szCs w:val="20"/>
          <w:lang w:val="en-GB"/>
        </w:rPr>
        <w:t>treatment,</w:t>
      </w:r>
      <w:r w:rsidRPr="00E91B4E">
        <w:rPr>
          <w:rFonts w:ascii="Verdana" w:hAnsi="Verdana"/>
          <w:sz w:val="20"/>
          <w:szCs w:val="20"/>
          <w:lang w:val="en-GB"/>
        </w:rPr>
        <w:t xml:space="preserve"> and non-discrimination, </w:t>
      </w:r>
      <w:r w:rsidR="388E40AD" w:rsidRPr="00E91B4E">
        <w:rPr>
          <w:rFonts w:ascii="Verdana" w:eastAsia="Verdana" w:hAnsi="Verdana" w:cs="Verdana"/>
          <w:sz w:val="20"/>
          <w:szCs w:val="20"/>
          <w:lang w:val="en-GB"/>
        </w:rPr>
        <w:t>as well as observing the requirements of confidentiality and impartiality,</w:t>
      </w:r>
      <w:r w:rsidRPr="00E91B4E">
        <w:rPr>
          <w:rFonts w:ascii="Verdana" w:hAnsi="Verdana"/>
          <w:sz w:val="20"/>
          <w:szCs w:val="20"/>
          <w:lang w:val="en-GB"/>
        </w:rPr>
        <w:t xml:space="preserve"> in compliance with terms of this </w:t>
      </w:r>
      <w:r w:rsidR="003B7FE8">
        <w:rPr>
          <w:rFonts w:ascii="Verdana" w:hAnsi="Verdana"/>
          <w:sz w:val="20"/>
          <w:szCs w:val="20"/>
          <w:lang w:val="en-GB"/>
        </w:rPr>
        <w:t>Open Call</w:t>
      </w:r>
      <w:r w:rsidRPr="00E91B4E">
        <w:rPr>
          <w:rFonts w:ascii="Verdana" w:hAnsi="Verdana"/>
          <w:sz w:val="20"/>
          <w:szCs w:val="20"/>
          <w:lang w:val="en-GB"/>
        </w:rPr>
        <w:t xml:space="preserve"> and relevant Annexes</w:t>
      </w:r>
      <w:r w:rsidR="00B2303E" w:rsidRPr="00E91B4E">
        <w:rPr>
          <w:rFonts w:ascii="Verdana" w:hAnsi="Verdana"/>
          <w:sz w:val="20"/>
          <w:szCs w:val="20"/>
          <w:lang w:val="en-GB"/>
        </w:rPr>
        <w:t xml:space="preserve"> </w:t>
      </w:r>
      <w:r w:rsidRPr="00E91B4E">
        <w:rPr>
          <w:rFonts w:ascii="Verdana" w:hAnsi="Verdana"/>
          <w:sz w:val="20"/>
          <w:szCs w:val="20"/>
          <w:lang w:val="en-GB"/>
        </w:rPr>
        <w:t xml:space="preserve">and in conformity with </w:t>
      </w:r>
      <w:r w:rsidR="00664CE1" w:rsidRPr="00E91B4E">
        <w:rPr>
          <w:rFonts w:ascii="Verdana" w:hAnsi="Verdana"/>
          <w:sz w:val="20"/>
          <w:szCs w:val="20"/>
          <w:lang w:val="en-GB"/>
        </w:rPr>
        <w:t>good</w:t>
      </w:r>
      <w:r w:rsidRPr="00E91B4E">
        <w:rPr>
          <w:rFonts w:ascii="Verdana" w:hAnsi="Verdana"/>
          <w:sz w:val="20"/>
          <w:szCs w:val="20"/>
          <w:lang w:val="en-GB"/>
        </w:rPr>
        <w:t xml:space="preserve"> business and market practices.</w:t>
      </w:r>
    </w:p>
    <w:p w14:paraId="498D9DAF" w14:textId="124D4D06" w:rsidR="00C13E84" w:rsidRPr="00AE74F5" w:rsidRDefault="00BB0E7B" w:rsidP="00867A35">
      <w:pPr>
        <w:pStyle w:val="Default"/>
        <w:spacing w:after="120"/>
        <w:jc w:val="both"/>
        <w:rPr>
          <w:rFonts w:ascii="Verdana" w:hAnsi="Verdana"/>
          <w:sz w:val="20"/>
          <w:szCs w:val="20"/>
          <w:lang w:val="en-GB"/>
        </w:rPr>
      </w:pPr>
      <w:r>
        <w:rPr>
          <w:rFonts w:ascii="Verdana" w:hAnsi="Verdana"/>
          <w:sz w:val="20"/>
          <w:szCs w:val="20"/>
          <w:lang w:val="en-GB"/>
        </w:rPr>
        <w:t>A</w:t>
      </w:r>
      <w:r w:rsidRPr="00E91B4E">
        <w:rPr>
          <w:rFonts w:ascii="Verdana" w:hAnsi="Verdana"/>
          <w:sz w:val="20"/>
          <w:szCs w:val="20"/>
          <w:lang w:val="en-GB"/>
        </w:rPr>
        <w:t xml:space="preserve"> selection committee</w:t>
      </w:r>
      <w:r>
        <w:rPr>
          <w:rFonts w:ascii="Verdana" w:hAnsi="Verdana"/>
          <w:sz w:val="20"/>
          <w:szCs w:val="20"/>
          <w:lang w:val="en-GB"/>
        </w:rPr>
        <w:t xml:space="preserve"> formed from </w:t>
      </w:r>
      <w:r w:rsidR="00E93669">
        <w:rPr>
          <w:rFonts w:ascii="Verdana" w:hAnsi="Verdana"/>
          <w:sz w:val="20"/>
          <w:szCs w:val="20"/>
          <w:lang w:val="en-GB"/>
        </w:rPr>
        <w:t xml:space="preserve">the </w:t>
      </w:r>
      <w:r w:rsidR="00E93669" w:rsidRPr="00E91B4E">
        <w:rPr>
          <w:rFonts w:ascii="Verdana" w:hAnsi="Verdana"/>
          <w:sz w:val="20"/>
          <w:szCs w:val="20"/>
          <w:lang w:val="en-GB"/>
        </w:rPr>
        <w:t>representatives</w:t>
      </w:r>
      <w:r>
        <w:rPr>
          <w:rFonts w:ascii="Verdana" w:hAnsi="Verdana"/>
          <w:sz w:val="20"/>
          <w:szCs w:val="20"/>
          <w:lang w:val="en-GB"/>
        </w:rPr>
        <w:t xml:space="preserve"> of</w:t>
      </w:r>
      <w:r w:rsidR="00A60EDC" w:rsidRPr="00E91B4E">
        <w:rPr>
          <w:rFonts w:ascii="Verdana" w:hAnsi="Verdana"/>
          <w:sz w:val="20"/>
          <w:szCs w:val="20"/>
          <w:lang w:val="en-GB"/>
        </w:rPr>
        <w:t xml:space="preserve"> </w:t>
      </w:r>
      <w:r>
        <w:rPr>
          <w:rFonts w:ascii="Verdana" w:hAnsi="Verdana"/>
          <w:sz w:val="20"/>
          <w:szCs w:val="20"/>
          <w:lang w:val="en-GB"/>
        </w:rPr>
        <w:t>e</w:t>
      </w:r>
      <w:r w:rsidRPr="00E91B4E">
        <w:rPr>
          <w:rFonts w:ascii="Verdana" w:hAnsi="Verdana"/>
          <w:sz w:val="20"/>
          <w:szCs w:val="20"/>
          <w:lang w:val="en-GB"/>
        </w:rPr>
        <w:t xml:space="preserve">ach Party </w:t>
      </w:r>
      <w:r w:rsidR="00AA657F" w:rsidRPr="00E91B4E">
        <w:rPr>
          <w:rFonts w:ascii="Verdana" w:hAnsi="Verdana"/>
          <w:sz w:val="20"/>
          <w:szCs w:val="20"/>
          <w:lang w:val="en-GB"/>
        </w:rPr>
        <w:t>(</w:t>
      </w:r>
      <w:r w:rsidR="0021215A" w:rsidRPr="00E91B4E">
        <w:rPr>
          <w:rFonts w:ascii="Verdana" w:hAnsi="Verdana"/>
          <w:sz w:val="20"/>
          <w:szCs w:val="20"/>
          <w:lang w:val="en-GB"/>
        </w:rPr>
        <w:t>“</w:t>
      </w:r>
      <w:r w:rsidR="0021215A" w:rsidRPr="00E91B4E">
        <w:rPr>
          <w:rFonts w:ascii="Verdana" w:hAnsi="Verdana"/>
          <w:b/>
          <w:bCs/>
          <w:sz w:val="20"/>
          <w:szCs w:val="20"/>
          <w:lang w:val="en-GB"/>
        </w:rPr>
        <w:t>Selection Committee</w:t>
      </w:r>
      <w:r w:rsidR="0021215A" w:rsidRPr="00E91B4E">
        <w:rPr>
          <w:rFonts w:ascii="Verdana" w:hAnsi="Verdana"/>
          <w:sz w:val="20"/>
          <w:szCs w:val="20"/>
          <w:lang w:val="en-GB"/>
        </w:rPr>
        <w:t>”)</w:t>
      </w:r>
      <w:r w:rsidR="00AA657F" w:rsidRPr="00E91B4E">
        <w:rPr>
          <w:rFonts w:ascii="Verdana" w:hAnsi="Verdana"/>
          <w:sz w:val="20"/>
          <w:szCs w:val="20"/>
          <w:lang w:val="en-GB"/>
        </w:rPr>
        <w:t xml:space="preserve"> shall </w:t>
      </w:r>
      <w:r w:rsidR="0042607F" w:rsidRPr="00E91B4E">
        <w:rPr>
          <w:rFonts w:ascii="Verdana" w:hAnsi="Verdana"/>
          <w:sz w:val="20"/>
          <w:szCs w:val="20"/>
          <w:lang w:val="en-GB"/>
        </w:rPr>
        <w:t>assess and evaluate</w:t>
      </w:r>
      <w:r w:rsidR="00AA657F" w:rsidRPr="00E91B4E">
        <w:rPr>
          <w:rFonts w:ascii="Verdana" w:hAnsi="Verdana"/>
          <w:sz w:val="20"/>
          <w:szCs w:val="20"/>
          <w:lang w:val="en-GB"/>
        </w:rPr>
        <w:t xml:space="preserve"> </w:t>
      </w:r>
      <w:r w:rsidR="388E40AD" w:rsidRPr="00E91B4E">
        <w:rPr>
          <w:rFonts w:ascii="Verdana" w:eastAsia="Verdana" w:hAnsi="Verdana" w:cs="Verdana"/>
          <w:sz w:val="20"/>
          <w:szCs w:val="20"/>
          <w:lang w:val="en-GB"/>
        </w:rPr>
        <w:t xml:space="preserve">on a comparative basis </w:t>
      </w:r>
      <w:r w:rsidR="00AA657F" w:rsidRPr="00E91B4E">
        <w:rPr>
          <w:rFonts w:ascii="Verdana" w:hAnsi="Verdana"/>
          <w:sz w:val="20"/>
          <w:szCs w:val="20"/>
          <w:lang w:val="en-GB"/>
        </w:rPr>
        <w:t>all applications using professional judgement</w:t>
      </w:r>
      <w:r w:rsidR="00B66287" w:rsidRPr="00E91B4E">
        <w:rPr>
          <w:rFonts w:ascii="Verdana" w:hAnsi="Verdana"/>
          <w:sz w:val="20"/>
          <w:szCs w:val="20"/>
          <w:lang w:val="en-GB"/>
        </w:rPr>
        <w:t xml:space="preserve">, </w:t>
      </w:r>
      <w:r w:rsidR="003A0593" w:rsidRPr="00E91B4E">
        <w:rPr>
          <w:rFonts w:ascii="Verdana" w:hAnsi="Verdana"/>
          <w:sz w:val="20"/>
          <w:szCs w:val="20"/>
          <w:lang w:val="en-GB"/>
        </w:rPr>
        <w:t>considering</w:t>
      </w:r>
      <w:r w:rsidR="00B66287" w:rsidRPr="00E91B4E">
        <w:rPr>
          <w:rFonts w:ascii="Verdana" w:hAnsi="Verdana"/>
          <w:sz w:val="20"/>
          <w:szCs w:val="20"/>
          <w:lang w:val="en-GB"/>
        </w:rPr>
        <w:t xml:space="preserve"> terms set out in the relevant </w:t>
      </w:r>
      <w:r w:rsidRPr="00E91B4E">
        <w:rPr>
          <w:rFonts w:ascii="Verdana" w:hAnsi="Verdana"/>
          <w:sz w:val="20"/>
          <w:szCs w:val="20"/>
          <w:lang w:val="en-GB"/>
        </w:rPr>
        <w:t>Guidelines</w:t>
      </w:r>
      <w:r>
        <w:rPr>
          <w:rFonts w:ascii="Verdana" w:hAnsi="Verdana"/>
          <w:sz w:val="20"/>
          <w:szCs w:val="20"/>
          <w:lang w:val="en-GB"/>
        </w:rPr>
        <w:t xml:space="preserve"> for</w:t>
      </w:r>
      <w:r w:rsidRPr="00E91B4E">
        <w:rPr>
          <w:rFonts w:ascii="Verdana" w:hAnsi="Verdana"/>
          <w:sz w:val="20"/>
          <w:szCs w:val="20"/>
          <w:lang w:val="en-GB"/>
        </w:rPr>
        <w:t xml:space="preserve"> </w:t>
      </w:r>
      <w:r w:rsidR="00B66287" w:rsidRPr="00E91B4E">
        <w:rPr>
          <w:rFonts w:ascii="Verdana" w:hAnsi="Verdana"/>
          <w:sz w:val="20"/>
          <w:szCs w:val="20"/>
          <w:lang w:val="en-GB"/>
        </w:rPr>
        <w:t xml:space="preserve">Investment </w:t>
      </w:r>
      <w:r w:rsidR="00396E5E" w:rsidRPr="00E91B4E">
        <w:rPr>
          <w:rFonts w:ascii="Verdana" w:hAnsi="Verdana"/>
          <w:sz w:val="20"/>
          <w:szCs w:val="20"/>
          <w:lang w:val="en-GB"/>
        </w:rPr>
        <w:t xml:space="preserve">Strategy </w:t>
      </w:r>
      <w:r w:rsidR="00B66287" w:rsidRPr="00E91B4E">
        <w:rPr>
          <w:rFonts w:ascii="Verdana" w:hAnsi="Verdana"/>
          <w:sz w:val="20"/>
          <w:szCs w:val="20"/>
          <w:lang w:val="en-GB"/>
        </w:rPr>
        <w:t>(</w:t>
      </w:r>
      <w:r w:rsidR="00B66287" w:rsidRPr="001E7D9E">
        <w:rPr>
          <w:rFonts w:ascii="Verdana" w:hAnsi="Verdana"/>
          <w:sz w:val="20"/>
          <w:szCs w:val="20"/>
          <w:lang w:val="en-GB"/>
        </w:rPr>
        <w:t xml:space="preserve">Annex </w:t>
      </w:r>
      <w:r w:rsidR="00396E5E" w:rsidRPr="001E7D9E">
        <w:rPr>
          <w:rFonts w:ascii="Verdana" w:hAnsi="Verdana"/>
          <w:sz w:val="20"/>
          <w:szCs w:val="20"/>
          <w:lang w:val="en-GB"/>
        </w:rPr>
        <w:t>I</w:t>
      </w:r>
      <w:r w:rsidR="00B66287" w:rsidRPr="00E91B4E">
        <w:rPr>
          <w:rFonts w:ascii="Verdana" w:hAnsi="Verdana"/>
          <w:sz w:val="20"/>
          <w:szCs w:val="20"/>
          <w:lang w:val="en-GB"/>
        </w:rPr>
        <w:t xml:space="preserve">) and </w:t>
      </w:r>
      <w:r w:rsidR="004F6748" w:rsidRPr="00E91B4E">
        <w:rPr>
          <w:rFonts w:ascii="Verdana" w:hAnsi="Verdana"/>
          <w:sz w:val="20"/>
          <w:szCs w:val="20"/>
          <w:lang w:val="en-GB"/>
        </w:rPr>
        <w:t>based on</w:t>
      </w:r>
      <w:r w:rsidR="00B66287" w:rsidRPr="00E91B4E">
        <w:rPr>
          <w:rFonts w:ascii="Verdana" w:hAnsi="Verdana"/>
          <w:sz w:val="20"/>
          <w:szCs w:val="20"/>
          <w:lang w:val="en-GB"/>
        </w:rPr>
        <w:t xml:space="preserve"> the </w:t>
      </w:r>
      <w:r w:rsidR="001E639A">
        <w:rPr>
          <w:rFonts w:ascii="Verdana" w:hAnsi="Verdana"/>
          <w:sz w:val="20"/>
          <w:szCs w:val="20"/>
          <w:lang w:val="en-GB"/>
        </w:rPr>
        <w:t xml:space="preserve">Eligibility requirements and </w:t>
      </w:r>
      <w:r w:rsidR="00B66287" w:rsidRPr="00E91B4E">
        <w:rPr>
          <w:rFonts w:ascii="Verdana" w:hAnsi="Verdana"/>
          <w:sz w:val="20"/>
          <w:szCs w:val="20"/>
          <w:lang w:val="en-GB"/>
        </w:rPr>
        <w:t xml:space="preserve">Selection Criteria detailed respectively in Annex </w:t>
      </w:r>
      <w:r w:rsidR="00396E5E" w:rsidRPr="00E91B4E">
        <w:rPr>
          <w:rFonts w:ascii="Verdana" w:hAnsi="Verdana"/>
          <w:sz w:val="20"/>
          <w:szCs w:val="20"/>
          <w:lang w:val="en-GB"/>
        </w:rPr>
        <w:t>II</w:t>
      </w:r>
      <w:r w:rsidR="00A60EDC" w:rsidRPr="00E91B4E">
        <w:rPr>
          <w:rFonts w:ascii="Verdana" w:hAnsi="Verdana"/>
          <w:sz w:val="20"/>
          <w:szCs w:val="20"/>
          <w:lang w:val="en-GB"/>
        </w:rPr>
        <w:t xml:space="preserve"> </w:t>
      </w:r>
      <w:bookmarkStart w:id="1" w:name="_Hlk109034420"/>
      <w:r w:rsidR="00A611A9" w:rsidRPr="00E91B4E">
        <w:rPr>
          <w:rFonts w:ascii="Verdana" w:hAnsi="Verdana"/>
          <w:sz w:val="20"/>
          <w:szCs w:val="20"/>
          <w:lang w:val="en-GB"/>
        </w:rPr>
        <w:t xml:space="preserve">Each Party </w:t>
      </w:r>
      <w:r w:rsidR="00803377" w:rsidRPr="00E91B4E">
        <w:rPr>
          <w:rFonts w:ascii="Verdana" w:hAnsi="Verdana"/>
          <w:sz w:val="20"/>
          <w:szCs w:val="20"/>
          <w:lang w:val="en-GB"/>
        </w:rPr>
        <w:t xml:space="preserve">may </w:t>
      </w:r>
      <w:r w:rsidR="00A611A9" w:rsidRPr="00E91B4E">
        <w:rPr>
          <w:rFonts w:ascii="Verdana" w:hAnsi="Verdana"/>
          <w:sz w:val="20"/>
          <w:szCs w:val="20"/>
          <w:lang w:val="en-GB"/>
        </w:rPr>
        <w:t>attract</w:t>
      </w:r>
      <w:r w:rsidR="003823E1" w:rsidRPr="00E91B4E">
        <w:rPr>
          <w:rFonts w:ascii="Verdana" w:hAnsi="Verdana"/>
          <w:sz w:val="20"/>
          <w:szCs w:val="20"/>
          <w:lang w:val="en-GB"/>
        </w:rPr>
        <w:t xml:space="preserve"> experienced </w:t>
      </w:r>
      <w:r w:rsidR="003C12D4" w:rsidRPr="00E91B4E">
        <w:rPr>
          <w:rFonts w:ascii="Verdana" w:hAnsi="Verdana"/>
          <w:sz w:val="20"/>
          <w:szCs w:val="20"/>
          <w:lang w:val="en-GB"/>
        </w:rPr>
        <w:t>international</w:t>
      </w:r>
      <w:r w:rsidR="003823E1" w:rsidRPr="00E91B4E">
        <w:rPr>
          <w:rFonts w:ascii="Verdana" w:hAnsi="Verdana"/>
          <w:sz w:val="20"/>
          <w:szCs w:val="20"/>
          <w:lang w:val="en-GB"/>
        </w:rPr>
        <w:t xml:space="preserve"> expert as </w:t>
      </w:r>
      <w:r w:rsidR="003C12D4" w:rsidRPr="00E91B4E">
        <w:rPr>
          <w:rFonts w:ascii="Verdana" w:hAnsi="Verdana"/>
          <w:sz w:val="20"/>
          <w:szCs w:val="20"/>
          <w:lang w:val="en-GB"/>
        </w:rPr>
        <w:t>an</w:t>
      </w:r>
      <w:r w:rsidR="003823E1" w:rsidRPr="00E91B4E">
        <w:rPr>
          <w:rFonts w:ascii="Verdana" w:hAnsi="Verdana"/>
          <w:sz w:val="20"/>
          <w:szCs w:val="20"/>
          <w:lang w:val="en-GB"/>
        </w:rPr>
        <w:t xml:space="preserve"> independent </w:t>
      </w:r>
      <w:bookmarkEnd w:id="1"/>
      <w:r w:rsidR="00A611A9" w:rsidRPr="00E91B4E">
        <w:rPr>
          <w:rFonts w:ascii="Verdana" w:hAnsi="Verdana"/>
          <w:sz w:val="20"/>
          <w:szCs w:val="20"/>
          <w:lang w:val="en-GB"/>
        </w:rPr>
        <w:t>adviser</w:t>
      </w:r>
      <w:r w:rsidR="00B22A7B" w:rsidRPr="00E91B4E">
        <w:rPr>
          <w:rFonts w:ascii="Verdana" w:hAnsi="Verdana"/>
          <w:sz w:val="20"/>
          <w:szCs w:val="20"/>
          <w:lang w:val="en-GB"/>
        </w:rPr>
        <w:t>.</w:t>
      </w:r>
      <w:r w:rsidR="00603EAF">
        <w:rPr>
          <w:rFonts w:ascii="Verdana" w:hAnsi="Verdana"/>
          <w:sz w:val="20"/>
          <w:szCs w:val="20"/>
          <w:lang w:val="en-GB"/>
        </w:rPr>
        <w:t xml:space="preserve"> </w:t>
      </w:r>
      <w:r w:rsidR="00C13E84" w:rsidRPr="00E91B4E">
        <w:rPr>
          <w:rFonts w:ascii="Verdana" w:hAnsi="Verdana"/>
          <w:sz w:val="20"/>
          <w:szCs w:val="20"/>
          <w:lang w:val="en-GB"/>
        </w:rPr>
        <w:t xml:space="preserve">It may be decided to request additional </w:t>
      </w:r>
      <w:r w:rsidR="00C13E84" w:rsidRPr="00AE74F5">
        <w:rPr>
          <w:rFonts w:ascii="Verdana" w:hAnsi="Verdana"/>
          <w:sz w:val="20"/>
          <w:szCs w:val="20"/>
          <w:lang w:val="en-GB"/>
        </w:rPr>
        <w:t xml:space="preserve">information from </w:t>
      </w:r>
      <w:r w:rsidR="006A4B47" w:rsidRPr="00AE74F5">
        <w:rPr>
          <w:rFonts w:ascii="Verdana" w:hAnsi="Verdana"/>
          <w:sz w:val="20"/>
          <w:szCs w:val="20"/>
          <w:lang w:val="en-GB"/>
        </w:rPr>
        <w:t>an</w:t>
      </w:r>
      <w:r w:rsidR="00C13E84" w:rsidRPr="00AE74F5">
        <w:rPr>
          <w:rFonts w:ascii="Verdana" w:hAnsi="Verdana"/>
          <w:sz w:val="20"/>
          <w:szCs w:val="20"/>
          <w:lang w:val="en-GB"/>
        </w:rPr>
        <w:t xml:space="preserve"> Applicant and in such case the request will be sent to the e-mail from which the Expression of Interest was received. </w:t>
      </w:r>
    </w:p>
    <w:p w14:paraId="1910DC51" w14:textId="224E06E2" w:rsidR="00E91D58" w:rsidRPr="00AE74F5" w:rsidRDefault="00E91D58" w:rsidP="00E91D58">
      <w:pPr>
        <w:pStyle w:val="Default"/>
        <w:spacing w:after="120"/>
        <w:jc w:val="both"/>
        <w:rPr>
          <w:rFonts w:ascii="Verdana" w:eastAsia="Calibri" w:hAnsi="Verdana"/>
          <w:color w:val="000000" w:themeColor="text1"/>
          <w:sz w:val="20"/>
          <w:szCs w:val="20"/>
          <w:lang w:val="en-GB"/>
        </w:rPr>
      </w:pPr>
      <w:r w:rsidRPr="00AE74F5">
        <w:rPr>
          <w:rFonts w:ascii="Verdana" w:eastAsia="Verdana" w:hAnsi="Verdana" w:cs="Verdana"/>
          <w:sz w:val="20"/>
          <w:szCs w:val="20"/>
          <w:lang w:val="en-GB"/>
        </w:rPr>
        <w:t xml:space="preserve">The requested clarifications from an Applicant may be on issues of a technical, formal, or clarifying nature, provided that such clarifications shall neither provide an opportunity to the respective Applicant to unduly improve its application nor otherwise distort the competition among the Applicants.  </w:t>
      </w:r>
      <w:r w:rsidRPr="00AE74F5">
        <w:rPr>
          <w:rFonts w:ascii="Verdana" w:hAnsi="Verdana"/>
          <w:sz w:val="20"/>
          <w:szCs w:val="20"/>
          <w:lang w:val="en-GB"/>
        </w:rPr>
        <w:t xml:space="preserve"> </w:t>
      </w:r>
    </w:p>
    <w:p w14:paraId="3D9EDA6D" w14:textId="2CFB0576" w:rsidR="00E91D58" w:rsidRPr="0032133D" w:rsidRDefault="00E91D58" w:rsidP="00E91D58">
      <w:pPr>
        <w:spacing w:after="120"/>
        <w:jc w:val="both"/>
        <w:rPr>
          <w:rFonts w:ascii="Verdana" w:hAnsi="Verdana"/>
          <w:sz w:val="20"/>
          <w:szCs w:val="20"/>
          <w:lang w:val="en-GB"/>
        </w:rPr>
      </w:pPr>
      <w:proofErr w:type="gramStart"/>
      <w:r w:rsidRPr="00AE74F5">
        <w:rPr>
          <w:rFonts w:ascii="Verdana" w:eastAsia="Verdana" w:hAnsi="Verdana" w:cs="Verdana"/>
          <w:color w:val="000000" w:themeColor="text1"/>
          <w:sz w:val="20"/>
          <w:szCs w:val="20"/>
          <w:lang w:val="en-GB"/>
        </w:rPr>
        <w:t>For the purpose of</w:t>
      </w:r>
      <w:proofErr w:type="gramEnd"/>
      <w:r w:rsidRPr="00AE74F5">
        <w:rPr>
          <w:rFonts w:ascii="Verdana" w:eastAsia="Verdana" w:hAnsi="Verdana" w:cs="Verdana"/>
          <w:color w:val="000000" w:themeColor="text1"/>
          <w:sz w:val="20"/>
          <w:szCs w:val="20"/>
          <w:lang w:val="en-GB"/>
        </w:rPr>
        <w:t xml:space="preserve"> selection of the Financial Intermediary the Selection Committee will have the right to request and/or receive information on the Applicants from third parties.</w:t>
      </w:r>
      <w:r w:rsidRPr="00AE74F5">
        <w:rPr>
          <w:rFonts w:ascii="Verdana" w:hAnsi="Verdana"/>
          <w:sz w:val="20"/>
          <w:szCs w:val="20"/>
          <w:lang w:val="en-GB"/>
        </w:rPr>
        <w:t xml:space="preserve"> </w:t>
      </w:r>
    </w:p>
    <w:p w14:paraId="595E2DE7" w14:textId="3A41980C" w:rsidR="00631A26" w:rsidRPr="00631A26" w:rsidRDefault="00631A26" w:rsidP="0032133D">
      <w:pPr>
        <w:spacing w:after="120"/>
        <w:jc w:val="both"/>
        <w:rPr>
          <w:rFonts w:ascii="Verdana" w:hAnsi="Verdana"/>
          <w:sz w:val="20"/>
          <w:szCs w:val="20"/>
          <w:lang w:val="en-GB"/>
        </w:rPr>
      </w:pPr>
      <w:r w:rsidRPr="00AE74F5">
        <w:rPr>
          <w:rFonts w:ascii="Verdana" w:hAnsi="Verdana"/>
          <w:b/>
          <w:bCs/>
          <w:sz w:val="20"/>
          <w:szCs w:val="20"/>
          <w:lang w:val="en-GB"/>
        </w:rPr>
        <w:t>N.B.</w:t>
      </w:r>
      <w:r w:rsidRPr="00AE74F5">
        <w:rPr>
          <w:rFonts w:ascii="Verdana" w:hAnsi="Verdana"/>
          <w:sz w:val="20"/>
          <w:szCs w:val="20"/>
          <w:lang w:val="en-GB"/>
        </w:rPr>
        <w:t xml:space="preserve"> The Selection Committee retains the full right and will exercise that right to thoroughly check any information submitted by the Applicant, Key Executi</w:t>
      </w:r>
      <w:r w:rsidR="0032133D">
        <w:rPr>
          <w:rFonts w:ascii="Verdana" w:hAnsi="Verdana"/>
          <w:sz w:val="20"/>
          <w:szCs w:val="20"/>
          <w:lang w:val="en-GB"/>
        </w:rPr>
        <w:t>v</w:t>
      </w:r>
      <w:r w:rsidRPr="00AE74F5">
        <w:rPr>
          <w:rFonts w:ascii="Verdana" w:hAnsi="Verdana"/>
          <w:sz w:val="20"/>
          <w:szCs w:val="20"/>
          <w:lang w:val="en-GB"/>
        </w:rPr>
        <w:t>es (or the remaining team members, should it be necessary) following the procedures described in Annex IV and Annex VII therein.</w:t>
      </w:r>
      <w:r>
        <w:rPr>
          <w:rFonts w:ascii="Verdana" w:hAnsi="Verdana"/>
          <w:sz w:val="20"/>
          <w:szCs w:val="20"/>
          <w:lang w:val="en-GB"/>
        </w:rPr>
        <w:t xml:space="preserve"> </w:t>
      </w:r>
    </w:p>
    <w:p w14:paraId="150E34A2" w14:textId="54E6361D" w:rsidR="008D2E0A" w:rsidRPr="00E91B4E" w:rsidRDefault="00C7D17C" w:rsidP="00867A35">
      <w:pPr>
        <w:pStyle w:val="Default"/>
        <w:spacing w:after="120"/>
        <w:jc w:val="both"/>
        <w:rPr>
          <w:rFonts w:ascii="Verdana" w:hAnsi="Verdana"/>
          <w:sz w:val="20"/>
          <w:szCs w:val="20"/>
          <w:lang w:val="en-GB"/>
        </w:rPr>
      </w:pPr>
      <w:r w:rsidRPr="00E91B4E">
        <w:rPr>
          <w:rFonts w:ascii="Verdana" w:eastAsia="Calibri" w:hAnsi="Verdana"/>
          <w:color w:val="auto"/>
          <w:sz w:val="20"/>
          <w:szCs w:val="20"/>
          <w:lang w:val="en-GB"/>
        </w:rPr>
        <w:t xml:space="preserve">If </w:t>
      </w:r>
      <w:r w:rsidR="00DB4C6E" w:rsidRPr="00E91B4E">
        <w:rPr>
          <w:rFonts w:ascii="Verdana" w:eastAsia="Calibri" w:hAnsi="Verdana"/>
          <w:color w:val="auto"/>
          <w:sz w:val="20"/>
          <w:szCs w:val="20"/>
          <w:lang w:val="en-GB"/>
        </w:rPr>
        <w:t xml:space="preserve">the </w:t>
      </w:r>
      <w:r w:rsidR="0031536E" w:rsidRPr="00E91B4E">
        <w:rPr>
          <w:rFonts w:ascii="Verdana" w:eastAsia="Calibri" w:hAnsi="Verdana"/>
          <w:color w:val="auto"/>
          <w:sz w:val="20"/>
          <w:szCs w:val="20"/>
          <w:lang w:val="en-GB"/>
        </w:rPr>
        <w:t>Selection Committee</w:t>
      </w:r>
      <w:r w:rsidRPr="00E91B4E">
        <w:rPr>
          <w:rFonts w:ascii="Verdana" w:eastAsia="Calibri" w:hAnsi="Verdana"/>
          <w:color w:val="auto"/>
          <w:sz w:val="20"/>
          <w:szCs w:val="20"/>
          <w:lang w:val="en-GB"/>
        </w:rPr>
        <w:t xml:space="preserve"> </w:t>
      </w:r>
      <w:r w:rsidR="0078630B" w:rsidRPr="00E91B4E">
        <w:rPr>
          <w:rFonts w:ascii="Verdana" w:eastAsia="Calibri" w:hAnsi="Verdana"/>
          <w:color w:val="auto"/>
          <w:sz w:val="20"/>
          <w:szCs w:val="20"/>
          <w:lang w:val="en-GB"/>
        </w:rPr>
        <w:t>finds</w:t>
      </w:r>
      <w:r w:rsidRPr="00E91B4E">
        <w:rPr>
          <w:rFonts w:ascii="Verdana" w:eastAsia="Calibri" w:hAnsi="Verdana"/>
          <w:color w:val="auto"/>
          <w:sz w:val="20"/>
          <w:szCs w:val="20"/>
          <w:lang w:val="en-GB"/>
        </w:rPr>
        <w:t xml:space="preserve"> that</w:t>
      </w:r>
      <w:r w:rsidRPr="00E91B4E">
        <w:rPr>
          <w:rFonts w:ascii="Verdana" w:eastAsia="Calibri" w:hAnsi="Verdana"/>
          <w:color w:val="000000" w:themeColor="text1"/>
          <w:sz w:val="20"/>
          <w:szCs w:val="20"/>
          <w:lang w:val="en-GB"/>
        </w:rPr>
        <w:t xml:space="preserve"> </w:t>
      </w:r>
      <w:r w:rsidR="00475841" w:rsidRPr="00E91B4E">
        <w:rPr>
          <w:rFonts w:ascii="Verdana" w:eastAsia="Calibri" w:hAnsi="Verdana"/>
          <w:color w:val="000000" w:themeColor="text1"/>
          <w:sz w:val="20"/>
          <w:szCs w:val="20"/>
          <w:lang w:val="en-GB"/>
        </w:rPr>
        <w:t xml:space="preserve">there are grounds to declare that </w:t>
      </w:r>
      <w:r w:rsidRPr="00E91B4E">
        <w:rPr>
          <w:rFonts w:ascii="Verdana" w:eastAsia="Calibri" w:hAnsi="Verdana"/>
          <w:color w:val="000000" w:themeColor="text1"/>
          <w:sz w:val="20"/>
          <w:szCs w:val="20"/>
          <w:lang w:val="en-GB"/>
        </w:rPr>
        <w:t>any of the</w:t>
      </w:r>
      <w:r w:rsidR="00E91D58">
        <w:rPr>
          <w:rFonts w:ascii="Verdana" w:eastAsia="Calibri" w:hAnsi="Verdana"/>
          <w:color w:val="000000" w:themeColor="text1"/>
          <w:sz w:val="20"/>
          <w:szCs w:val="20"/>
          <w:lang w:val="en-GB"/>
        </w:rPr>
        <w:t xml:space="preserve"> listed </w:t>
      </w:r>
      <w:r w:rsidR="00C13E84" w:rsidRPr="00E91B4E">
        <w:rPr>
          <w:rFonts w:ascii="Verdana" w:hAnsi="Verdana"/>
          <w:sz w:val="20"/>
          <w:szCs w:val="20"/>
          <w:lang w:val="en-GB"/>
        </w:rPr>
        <w:t xml:space="preserve"> exclusion</w:t>
      </w:r>
      <w:r w:rsidR="008D2E0A" w:rsidRPr="00E91B4E">
        <w:rPr>
          <w:rFonts w:ascii="Verdana" w:hAnsi="Verdana"/>
          <w:sz w:val="20"/>
          <w:szCs w:val="20"/>
          <w:lang w:val="en-GB"/>
        </w:rPr>
        <w:t xml:space="preserve"> </w:t>
      </w:r>
      <w:r w:rsidR="002D0F1D" w:rsidRPr="00E91B4E">
        <w:rPr>
          <w:rFonts w:ascii="Verdana" w:hAnsi="Verdana"/>
          <w:sz w:val="20"/>
          <w:szCs w:val="20"/>
          <w:lang w:val="en-GB"/>
        </w:rPr>
        <w:t>events</w:t>
      </w:r>
      <w:r w:rsidR="00C13E84" w:rsidRPr="00E91B4E">
        <w:rPr>
          <w:rFonts w:ascii="Verdana" w:hAnsi="Verdana"/>
          <w:sz w:val="20"/>
          <w:szCs w:val="20"/>
          <w:lang w:val="en-GB"/>
        </w:rPr>
        <w:t xml:space="preserve"> included in </w:t>
      </w:r>
      <w:r w:rsidR="00B1619E" w:rsidRPr="00E93669">
        <w:rPr>
          <w:rFonts w:ascii="Verdana" w:hAnsi="Verdana"/>
          <w:b/>
          <w:bCs/>
          <w:sz w:val="20"/>
          <w:szCs w:val="20"/>
          <w:lang w:val="en-GB"/>
        </w:rPr>
        <w:t xml:space="preserve">Annex </w:t>
      </w:r>
      <w:r w:rsidR="00B1619E" w:rsidRPr="00AE74F5">
        <w:rPr>
          <w:rFonts w:ascii="Verdana" w:hAnsi="Verdana"/>
          <w:b/>
          <w:bCs/>
          <w:sz w:val="20"/>
          <w:szCs w:val="20"/>
          <w:lang w:val="en-GB"/>
        </w:rPr>
        <w:t>IV</w:t>
      </w:r>
      <w:r w:rsidR="00C13E84" w:rsidRPr="00AE74F5">
        <w:rPr>
          <w:rFonts w:ascii="Verdana" w:hAnsi="Verdana"/>
          <w:b/>
          <w:bCs/>
          <w:sz w:val="20"/>
          <w:szCs w:val="20"/>
          <w:lang w:val="en-GB"/>
        </w:rPr>
        <w:t xml:space="preserve"> </w:t>
      </w:r>
      <w:r w:rsidR="00E91D58" w:rsidRPr="0032133D">
        <w:rPr>
          <w:rFonts w:ascii="Verdana" w:hAnsi="Verdana"/>
          <w:sz w:val="20"/>
          <w:szCs w:val="20"/>
          <w:lang w:val="en-GB"/>
        </w:rPr>
        <w:t xml:space="preserve">(part A, points 1 through 8) </w:t>
      </w:r>
      <w:r w:rsidR="00C13E84" w:rsidRPr="00AE74F5">
        <w:rPr>
          <w:rFonts w:ascii="Verdana" w:hAnsi="Verdana"/>
          <w:sz w:val="20"/>
          <w:szCs w:val="20"/>
          <w:lang w:val="en-GB"/>
        </w:rPr>
        <w:t xml:space="preserve">of this </w:t>
      </w:r>
      <w:r w:rsidR="003B7FE8" w:rsidRPr="00AE74F5">
        <w:rPr>
          <w:rFonts w:ascii="Verdana" w:hAnsi="Verdana"/>
          <w:sz w:val="20"/>
          <w:szCs w:val="20"/>
          <w:lang w:val="en-GB"/>
        </w:rPr>
        <w:t>Open Call</w:t>
      </w:r>
      <w:r w:rsidR="00A75387" w:rsidRPr="00AE74F5">
        <w:rPr>
          <w:rFonts w:ascii="Verdana" w:hAnsi="Verdana"/>
          <w:sz w:val="20"/>
          <w:szCs w:val="20"/>
          <w:lang w:val="en-GB"/>
        </w:rPr>
        <w:t xml:space="preserve"> </w:t>
      </w:r>
      <w:r w:rsidR="003A0593" w:rsidRPr="00AE74F5">
        <w:rPr>
          <w:rFonts w:ascii="Verdana" w:hAnsi="Verdana"/>
          <w:sz w:val="20"/>
          <w:szCs w:val="20"/>
          <w:lang w:val="en-GB"/>
        </w:rPr>
        <w:t xml:space="preserve">procedure </w:t>
      </w:r>
      <w:r w:rsidR="00A75387" w:rsidRPr="00AE74F5">
        <w:rPr>
          <w:rFonts w:ascii="Verdana" w:hAnsi="Verdana"/>
          <w:sz w:val="20"/>
          <w:szCs w:val="20"/>
          <w:lang w:val="en-GB"/>
        </w:rPr>
        <w:t>apply to the Applicant (</w:t>
      </w:r>
      <w:r w:rsidR="003A0593" w:rsidRPr="00AE74F5">
        <w:rPr>
          <w:rFonts w:ascii="Verdana" w:hAnsi="Verdana"/>
          <w:sz w:val="20"/>
          <w:szCs w:val="20"/>
          <w:lang w:val="en-GB"/>
        </w:rPr>
        <w:t xml:space="preserve">or </w:t>
      </w:r>
      <w:r w:rsidR="00A75387" w:rsidRPr="00AE74F5">
        <w:rPr>
          <w:rFonts w:ascii="Verdana" w:hAnsi="Verdana"/>
          <w:sz w:val="20"/>
          <w:szCs w:val="20"/>
          <w:lang w:val="en-GB"/>
        </w:rPr>
        <w:t xml:space="preserve">any of its </w:t>
      </w:r>
      <w:r w:rsidR="00097A87" w:rsidRPr="00AE74F5">
        <w:rPr>
          <w:rFonts w:ascii="Verdana" w:hAnsi="Verdana"/>
          <w:sz w:val="20"/>
          <w:szCs w:val="20"/>
          <w:lang w:val="en-GB"/>
        </w:rPr>
        <w:t>Key Executives</w:t>
      </w:r>
      <w:r w:rsidR="00A75387" w:rsidRPr="00E91B4E">
        <w:rPr>
          <w:rFonts w:ascii="Verdana" w:hAnsi="Verdana"/>
          <w:sz w:val="20"/>
          <w:szCs w:val="20"/>
          <w:lang w:val="en-GB"/>
        </w:rPr>
        <w:t>)</w:t>
      </w:r>
      <w:r w:rsidR="003A0593" w:rsidRPr="00E91B4E">
        <w:rPr>
          <w:rFonts w:ascii="Verdana" w:hAnsi="Verdana"/>
          <w:sz w:val="20"/>
          <w:szCs w:val="20"/>
          <w:lang w:val="en-GB"/>
        </w:rPr>
        <w:t>,</w:t>
      </w:r>
      <w:r w:rsidR="0031536E" w:rsidRPr="00E91B4E">
        <w:rPr>
          <w:rFonts w:ascii="Verdana" w:hAnsi="Verdana"/>
          <w:sz w:val="20"/>
          <w:szCs w:val="20"/>
          <w:lang w:val="en-GB"/>
        </w:rPr>
        <w:t xml:space="preserve"> or that the Applicant has not paid due regard to integrity requirements</w:t>
      </w:r>
      <w:r w:rsidR="00C13E84" w:rsidRPr="00E91B4E">
        <w:rPr>
          <w:rFonts w:ascii="Verdana" w:hAnsi="Verdana"/>
          <w:sz w:val="20"/>
          <w:szCs w:val="20"/>
          <w:lang w:val="en-GB"/>
        </w:rPr>
        <w:t xml:space="preserve">, </w:t>
      </w:r>
      <w:r w:rsidR="003A0593" w:rsidRPr="00E91B4E">
        <w:rPr>
          <w:rFonts w:ascii="Verdana" w:hAnsi="Verdana"/>
          <w:sz w:val="20"/>
          <w:szCs w:val="20"/>
          <w:lang w:val="en-GB"/>
        </w:rPr>
        <w:t xml:space="preserve">then </w:t>
      </w:r>
      <w:r w:rsidR="00C13E84" w:rsidRPr="00E91B4E">
        <w:rPr>
          <w:rFonts w:ascii="Verdana" w:hAnsi="Verdana"/>
          <w:sz w:val="20"/>
          <w:szCs w:val="20"/>
          <w:lang w:val="en-GB"/>
        </w:rPr>
        <w:t>it will immediately</w:t>
      </w:r>
      <w:r w:rsidR="00AE0319" w:rsidRPr="00E91B4E">
        <w:rPr>
          <w:rFonts w:ascii="Verdana" w:hAnsi="Verdana"/>
          <w:sz w:val="20"/>
          <w:szCs w:val="20"/>
          <w:lang w:val="en-GB"/>
        </w:rPr>
        <w:t xml:space="preserve"> request the Applicant to remedy </w:t>
      </w:r>
      <w:r w:rsidR="0031536E" w:rsidRPr="00E91B4E">
        <w:rPr>
          <w:rFonts w:ascii="Verdana" w:hAnsi="Verdana"/>
          <w:sz w:val="20"/>
          <w:szCs w:val="20"/>
          <w:lang w:val="en-GB"/>
        </w:rPr>
        <w:t xml:space="preserve">the situation </w:t>
      </w:r>
      <w:r w:rsidR="005D7F89" w:rsidRPr="00E91B4E">
        <w:rPr>
          <w:rFonts w:ascii="Verdana" w:hAnsi="Verdana"/>
          <w:sz w:val="20"/>
          <w:szCs w:val="20"/>
          <w:lang w:val="en-GB"/>
        </w:rPr>
        <w:t>or</w:t>
      </w:r>
      <w:r w:rsidR="00A133F4" w:rsidRPr="00E91B4E">
        <w:rPr>
          <w:rFonts w:ascii="Verdana" w:hAnsi="Verdana"/>
          <w:sz w:val="20"/>
          <w:szCs w:val="20"/>
          <w:lang w:val="en-GB"/>
        </w:rPr>
        <w:t>, at the discretion of the Selection Committee,</w:t>
      </w:r>
      <w:r w:rsidR="008D2E0A" w:rsidRPr="00E91B4E">
        <w:rPr>
          <w:rFonts w:ascii="Verdana" w:hAnsi="Verdana"/>
          <w:sz w:val="20"/>
          <w:szCs w:val="20"/>
          <w:lang w:val="en-GB"/>
        </w:rPr>
        <w:t xml:space="preserve"> may </w:t>
      </w:r>
      <w:r w:rsidR="00C13E84" w:rsidRPr="00E91B4E">
        <w:rPr>
          <w:rFonts w:ascii="Verdana" w:hAnsi="Verdana"/>
          <w:sz w:val="20"/>
          <w:szCs w:val="20"/>
          <w:lang w:val="en-GB"/>
        </w:rPr>
        <w:t xml:space="preserve">cease further evaluation of the respective Expression of Interest. </w:t>
      </w:r>
    </w:p>
    <w:p w14:paraId="127B5DAD" w14:textId="0489A388" w:rsidR="004F1148" w:rsidRPr="00E91B4E" w:rsidRDefault="004F1148" w:rsidP="00867A35">
      <w:pPr>
        <w:pStyle w:val="Default"/>
        <w:spacing w:after="120"/>
        <w:jc w:val="both"/>
        <w:rPr>
          <w:rFonts w:ascii="Verdana" w:hAnsi="Verdana"/>
          <w:sz w:val="20"/>
          <w:szCs w:val="20"/>
          <w:lang w:val="en-GB"/>
        </w:rPr>
      </w:pPr>
      <w:r w:rsidRPr="00E91B4E">
        <w:rPr>
          <w:rFonts w:ascii="Verdana" w:hAnsi="Verdana"/>
          <w:sz w:val="20"/>
          <w:szCs w:val="20"/>
          <w:lang w:val="en-GB"/>
        </w:rPr>
        <w:t>The selection process shall be construed of following steps:</w:t>
      </w:r>
    </w:p>
    <w:p w14:paraId="227E5E3E" w14:textId="598DD1C5" w:rsidR="004F1148" w:rsidRPr="00E91B4E" w:rsidRDefault="004F1148" w:rsidP="005554E8">
      <w:pPr>
        <w:pStyle w:val="Default"/>
        <w:numPr>
          <w:ilvl w:val="0"/>
          <w:numId w:val="6"/>
        </w:numPr>
        <w:spacing w:after="120"/>
        <w:jc w:val="both"/>
        <w:rPr>
          <w:rFonts w:ascii="Verdana" w:hAnsi="Verdana"/>
          <w:b/>
          <w:bCs/>
          <w:sz w:val="20"/>
          <w:szCs w:val="20"/>
          <w:lang w:val="en-GB"/>
        </w:rPr>
      </w:pPr>
      <w:r w:rsidRPr="00E91B4E">
        <w:rPr>
          <w:rFonts w:ascii="Verdana" w:hAnsi="Verdana"/>
          <w:b/>
          <w:bCs/>
          <w:sz w:val="20"/>
          <w:szCs w:val="20"/>
          <w:lang w:val="en-GB"/>
        </w:rPr>
        <w:t>Pre-selection</w:t>
      </w:r>
    </w:p>
    <w:p w14:paraId="49FA77C7" w14:textId="37BD1D4D" w:rsidR="005C4AAF" w:rsidRPr="0032133D" w:rsidRDefault="00C13E84" w:rsidP="00867A35">
      <w:pPr>
        <w:pStyle w:val="Default"/>
        <w:spacing w:after="120"/>
        <w:jc w:val="both"/>
        <w:rPr>
          <w:rFonts w:ascii="Verdana" w:hAnsi="Verdana"/>
          <w:sz w:val="20"/>
          <w:szCs w:val="20"/>
          <w:lang w:val="lt-LT"/>
        </w:rPr>
      </w:pPr>
      <w:r w:rsidRPr="00E91B4E">
        <w:rPr>
          <w:rFonts w:ascii="Verdana" w:hAnsi="Verdana"/>
          <w:sz w:val="20"/>
          <w:szCs w:val="20"/>
          <w:lang w:val="en-GB"/>
        </w:rPr>
        <w:t xml:space="preserve">Following the receipt of the Expression of Interest and after obtaining any additional information, </w:t>
      </w:r>
      <w:r w:rsidR="003A0593" w:rsidRPr="00E91B4E">
        <w:rPr>
          <w:rFonts w:ascii="Verdana" w:hAnsi="Verdana"/>
          <w:sz w:val="20"/>
          <w:szCs w:val="20"/>
          <w:lang w:val="en-GB"/>
        </w:rPr>
        <w:t>documents,</w:t>
      </w:r>
      <w:r w:rsidRPr="00E91B4E">
        <w:rPr>
          <w:rFonts w:ascii="Verdana" w:hAnsi="Verdana"/>
          <w:sz w:val="20"/>
          <w:szCs w:val="20"/>
          <w:lang w:val="en-GB"/>
        </w:rPr>
        <w:t xml:space="preserve"> or clarification from the Applicant (if any), Expression of Interest will be assessed </w:t>
      </w:r>
      <w:r w:rsidR="007B7944" w:rsidRPr="00E91B4E">
        <w:rPr>
          <w:rFonts w:ascii="Verdana" w:hAnsi="Verdana"/>
          <w:sz w:val="20"/>
          <w:szCs w:val="20"/>
          <w:lang w:val="en-GB"/>
        </w:rPr>
        <w:t xml:space="preserve">based on </w:t>
      </w:r>
      <w:r w:rsidR="0020526D">
        <w:rPr>
          <w:rFonts w:ascii="Verdana" w:hAnsi="Verdana"/>
          <w:sz w:val="20"/>
          <w:szCs w:val="20"/>
          <w:lang w:val="en-GB"/>
        </w:rPr>
        <w:t xml:space="preserve">the </w:t>
      </w:r>
      <w:r w:rsidR="00B1619E">
        <w:rPr>
          <w:rFonts w:ascii="Verdana" w:hAnsi="Verdana"/>
          <w:sz w:val="20"/>
          <w:szCs w:val="20"/>
          <w:lang w:val="en-GB"/>
        </w:rPr>
        <w:t>E</w:t>
      </w:r>
      <w:r w:rsidR="00E90A20" w:rsidRPr="00E91B4E">
        <w:rPr>
          <w:rFonts w:ascii="Verdana" w:hAnsi="Verdana"/>
          <w:sz w:val="20"/>
          <w:szCs w:val="20"/>
          <w:lang w:val="en-GB"/>
        </w:rPr>
        <w:t xml:space="preserve">ligibility </w:t>
      </w:r>
      <w:r w:rsidR="00EE271F" w:rsidRPr="00E91B4E">
        <w:rPr>
          <w:rFonts w:ascii="Verdana" w:hAnsi="Verdana"/>
          <w:sz w:val="20"/>
          <w:szCs w:val="20"/>
          <w:lang w:val="en-GB"/>
        </w:rPr>
        <w:t>requirements.</w:t>
      </w:r>
      <w:r w:rsidRPr="00E91B4E">
        <w:rPr>
          <w:rFonts w:ascii="Verdana" w:hAnsi="Verdana"/>
          <w:sz w:val="20"/>
          <w:szCs w:val="20"/>
          <w:lang w:val="en-GB"/>
        </w:rPr>
        <w:t xml:space="preserve"> </w:t>
      </w:r>
    </w:p>
    <w:p w14:paraId="14EF7E1E" w14:textId="555D0F0E" w:rsidR="004F1148" w:rsidRPr="00E91B4E" w:rsidRDefault="00657FC9" w:rsidP="005554E8">
      <w:pPr>
        <w:pStyle w:val="Default"/>
        <w:numPr>
          <w:ilvl w:val="0"/>
          <w:numId w:val="6"/>
        </w:numPr>
        <w:spacing w:after="120"/>
        <w:jc w:val="both"/>
        <w:rPr>
          <w:rFonts w:ascii="Verdana" w:hAnsi="Verdana"/>
          <w:b/>
          <w:bCs/>
          <w:sz w:val="20"/>
          <w:szCs w:val="20"/>
          <w:lang w:val="en-GB"/>
        </w:rPr>
      </w:pPr>
      <w:r w:rsidRPr="00E91B4E">
        <w:rPr>
          <w:rFonts w:ascii="Verdana" w:hAnsi="Verdana"/>
          <w:b/>
          <w:bCs/>
          <w:sz w:val="20"/>
          <w:szCs w:val="20"/>
          <w:lang w:val="en-GB"/>
        </w:rPr>
        <w:t>Selection</w:t>
      </w:r>
    </w:p>
    <w:p w14:paraId="3254840D" w14:textId="3077F66A" w:rsidR="00A13CA8" w:rsidRPr="00E91B4E" w:rsidRDefault="002F4AA2" w:rsidP="00867A35">
      <w:pPr>
        <w:pStyle w:val="Default"/>
        <w:spacing w:after="120"/>
        <w:jc w:val="both"/>
        <w:rPr>
          <w:rFonts w:ascii="Verdana" w:hAnsi="Verdana"/>
          <w:sz w:val="20"/>
          <w:szCs w:val="20"/>
          <w:lang w:val="en-GB"/>
        </w:rPr>
      </w:pPr>
      <w:r w:rsidRPr="00AE74F5">
        <w:rPr>
          <w:rFonts w:ascii="Verdana" w:hAnsi="Verdana"/>
          <w:sz w:val="20"/>
          <w:szCs w:val="20"/>
          <w:lang w:val="en-GB"/>
        </w:rPr>
        <w:t xml:space="preserve">The Applicants that </w:t>
      </w:r>
      <w:r w:rsidR="003A0593" w:rsidRPr="00AE74F5">
        <w:rPr>
          <w:rFonts w:ascii="Verdana" w:hAnsi="Verdana"/>
          <w:sz w:val="20"/>
          <w:szCs w:val="20"/>
          <w:lang w:val="en-GB"/>
        </w:rPr>
        <w:t xml:space="preserve">have </w:t>
      </w:r>
      <w:r w:rsidRPr="00AE74F5">
        <w:rPr>
          <w:rFonts w:ascii="Verdana" w:hAnsi="Verdana"/>
          <w:sz w:val="20"/>
          <w:szCs w:val="20"/>
          <w:lang w:val="en-GB"/>
        </w:rPr>
        <w:t>successfully passed the</w:t>
      </w:r>
      <w:r w:rsidR="004F1148" w:rsidRPr="00AE74F5">
        <w:rPr>
          <w:rFonts w:ascii="Verdana" w:hAnsi="Verdana"/>
          <w:sz w:val="20"/>
          <w:szCs w:val="20"/>
          <w:lang w:val="en-GB"/>
        </w:rPr>
        <w:t xml:space="preserve"> pre-selection will</w:t>
      </w:r>
      <w:r w:rsidRPr="00AE74F5">
        <w:rPr>
          <w:rFonts w:ascii="Verdana" w:hAnsi="Verdana"/>
          <w:sz w:val="20"/>
          <w:szCs w:val="20"/>
          <w:lang w:val="en-GB"/>
        </w:rPr>
        <w:t xml:space="preserve"> be assessed against the </w:t>
      </w:r>
      <w:r w:rsidR="0020526D" w:rsidRPr="00AE74F5">
        <w:rPr>
          <w:rFonts w:ascii="Verdana" w:hAnsi="Verdana"/>
          <w:sz w:val="20"/>
          <w:szCs w:val="20"/>
          <w:lang w:val="en-GB"/>
        </w:rPr>
        <w:t>S</w:t>
      </w:r>
      <w:r w:rsidR="007B7944" w:rsidRPr="00AE74F5">
        <w:rPr>
          <w:rFonts w:ascii="Verdana" w:hAnsi="Verdana"/>
          <w:sz w:val="20"/>
          <w:szCs w:val="20"/>
          <w:lang w:val="en-GB"/>
        </w:rPr>
        <w:t xml:space="preserve">election </w:t>
      </w:r>
      <w:r w:rsidR="0020526D" w:rsidRPr="00AE74F5">
        <w:rPr>
          <w:rFonts w:ascii="Verdana" w:hAnsi="Verdana"/>
          <w:sz w:val="20"/>
          <w:szCs w:val="20"/>
          <w:lang w:val="en-GB"/>
        </w:rPr>
        <w:t>C</w:t>
      </w:r>
      <w:r w:rsidR="007B7944" w:rsidRPr="00AE74F5">
        <w:rPr>
          <w:rFonts w:ascii="Verdana" w:hAnsi="Verdana"/>
          <w:sz w:val="20"/>
          <w:szCs w:val="20"/>
          <w:lang w:val="en-GB"/>
        </w:rPr>
        <w:t xml:space="preserve">riteria. </w:t>
      </w:r>
      <w:r w:rsidR="002D0F1D" w:rsidRPr="00AE74F5">
        <w:rPr>
          <w:rFonts w:ascii="Verdana" w:hAnsi="Verdana"/>
          <w:sz w:val="20"/>
          <w:szCs w:val="20"/>
          <w:lang w:val="en-GB"/>
        </w:rPr>
        <w:t>At this stage</w:t>
      </w:r>
      <w:r w:rsidR="00FA02A1" w:rsidRPr="00AE74F5">
        <w:rPr>
          <w:rFonts w:ascii="Verdana" w:hAnsi="Verdana"/>
          <w:sz w:val="20"/>
          <w:szCs w:val="20"/>
          <w:lang w:val="en-GB"/>
        </w:rPr>
        <w:t>,</w:t>
      </w:r>
      <w:r w:rsidR="002D0F1D" w:rsidRPr="00AE74F5">
        <w:rPr>
          <w:rFonts w:ascii="Verdana" w:hAnsi="Verdana"/>
          <w:sz w:val="20"/>
          <w:szCs w:val="20"/>
          <w:lang w:val="en-GB"/>
        </w:rPr>
        <w:t xml:space="preserve"> </w:t>
      </w:r>
      <w:r w:rsidR="00FA02A1" w:rsidRPr="00AE74F5">
        <w:rPr>
          <w:rFonts w:ascii="Verdana" w:hAnsi="Verdana"/>
          <w:sz w:val="20"/>
          <w:szCs w:val="20"/>
          <w:lang w:val="en-GB"/>
        </w:rPr>
        <w:t xml:space="preserve">the Applicants who/which have </w:t>
      </w:r>
      <w:r w:rsidR="00C765A3" w:rsidRPr="00AE74F5">
        <w:rPr>
          <w:rFonts w:ascii="Verdana" w:hAnsi="Verdana"/>
          <w:sz w:val="20"/>
          <w:szCs w:val="20"/>
          <w:lang w:val="en-GB"/>
        </w:rPr>
        <w:t>been top rated among</w:t>
      </w:r>
      <w:r w:rsidR="00FA02A1" w:rsidRPr="00AE74F5">
        <w:rPr>
          <w:rFonts w:ascii="Verdana" w:hAnsi="Verdana"/>
          <w:sz w:val="20"/>
          <w:szCs w:val="20"/>
          <w:lang w:val="en-GB"/>
        </w:rPr>
        <w:t xml:space="preserve"> </w:t>
      </w:r>
      <w:r w:rsidR="00C765A3" w:rsidRPr="00AE74F5">
        <w:rPr>
          <w:rFonts w:ascii="Verdana" w:hAnsi="Verdana"/>
          <w:sz w:val="20"/>
          <w:szCs w:val="20"/>
          <w:lang w:val="en-GB"/>
        </w:rPr>
        <w:t>others based on the Selection Criteria</w:t>
      </w:r>
      <w:r w:rsidR="00FA02A1" w:rsidRPr="00AE74F5">
        <w:rPr>
          <w:rFonts w:ascii="Verdana" w:hAnsi="Verdana"/>
          <w:sz w:val="20"/>
          <w:szCs w:val="20"/>
          <w:lang w:val="en-GB"/>
        </w:rPr>
        <w:t xml:space="preserve">, will be invited for an interview with the Selection Committee. </w:t>
      </w:r>
      <w:r w:rsidR="002D0F1D" w:rsidRPr="00AE74F5">
        <w:rPr>
          <w:rFonts w:ascii="Verdana" w:hAnsi="Verdana"/>
          <w:sz w:val="20"/>
          <w:szCs w:val="20"/>
          <w:lang w:val="en-GB"/>
        </w:rPr>
        <w:t xml:space="preserve">In such case the Applicants will </w:t>
      </w:r>
      <w:r w:rsidR="00A13CA8" w:rsidRPr="00AE74F5">
        <w:rPr>
          <w:rFonts w:ascii="Verdana" w:hAnsi="Verdana"/>
          <w:sz w:val="20"/>
          <w:szCs w:val="20"/>
          <w:lang w:val="en-GB"/>
        </w:rPr>
        <w:t>receive</w:t>
      </w:r>
      <w:r w:rsidR="00A13CA8" w:rsidRPr="00E91B4E">
        <w:rPr>
          <w:rFonts w:ascii="Verdana" w:hAnsi="Verdana"/>
          <w:sz w:val="20"/>
          <w:szCs w:val="20"/>
          <w:lang w:val="en-GB"/>
        </w:rPr>
        <w:t xml:space="preserve"> via e-mail </w:t>
      </w:r>
      <w:r w:rsidR="00556E54" w:rsidRPr="00E91B4E">
        <w:rPr>
          <w:rFonts w:ascii="Verdana" w:hAnsi="Verdana"/>
          <w:sz w:val="20"/>
          <w:szCs w:val="20"/>
          <w:lang w:val="en-GB"/>
        </w:rPr>
        <w:t xml:space="preserve">an </w:t>
      </w:r>
      <w:r w:rsidR="00A13CA8" w:rsidRPr="00E91B4E">
        <w:rPr>
          <w:rFonts w:ascii="Verdana" w:hAnsi="Verdana"/>
          <w:sz w:val="20"/>
          <w:szCs w:val="20"/>
          <w:lang w:val="en-GB"/>
        </w:rPr>
        <w:t xml:space="preserve">invitation to interviews. </w:t>
      </w:r>
    </w:p>
    <w:p w14:paraId="058C819A" w14:textId="2589F050" w:rsidR="00FB72DC" w:rsidRPr="00E91B4E" w:rsidRDefault="00A13CA8" w:rsidP="00867A35">
      <w:pPr>
        <w:pStyle w:val="Default"/>
        <w:spacing w:after="120"/>
        <w:jc w:val="both"/>
        <w:rPr>
          <w:rFonts w:ascii="Verdana" w:hAnsi="Verdana"/>
          <w:sz w:val="20"/>
          <w:szCs w:val="20"/>
          <w:lang w:val="en-GB"/>
        </w:rPr>
      </w:pPr>
      <w:r w:rsidRPr="00E91B4E">
        <w:rPr>
          <w:rFonts w:ascii="Verdana" w:hAnsi="Verdana"/>
          <w:sz w:val="20"/>
          <w:szCs w:val="20"/>
          <w:lang w:val="en-GB"/>
        </w:rPr>
        <w:t>After conducting the interviews (if any), t</w:t>
      </w:r>
      <w:r w:rsidR="007B7944" w:rsidRPr="00E91B4E">
        <w:rPr>
          <w:rFonts w:ascii="Verdana" w:hAnsi="Verdana"/>
          <w:sz w:val="20"/>
          <w:szCs w:val="20"/>
          <w:lang w:val="en-GB"/>
        </w:rPr>
        <w:t xml:space="preserve">he Selection Committee will decide whether </w:t>
      </w:r>
      <w:r w:rsidR="00B85F49" w:rsidRPr="00E91B4E">
        <w:rPr>
          <w:rFonts w:ascii="Verdana" w:hAnsi="Verdana"/>
          <w:sz w:val="20"/>
          <w:szCs w:val="20"/>
          <w:lang w:val="en-GB"/>
        </w:rPr>
        <w:t>to</w:t>
      </w:r>
      <w:r w:rsidR="004F1148" w:rsidRPr="00E91B4E">
        <w:rPr>
          <w:rFonts w:ascii="Verdana" w:hAnsi="Verdana"/>
          <w:sz w:val="20"/>
          <w:szCs w:val="20"/>
          <w:lang w:val="en-GB"/>
        </w:rPr>
        <w:t xml:space="preserve"> select </w:t>
      </w:r>
      <w:r w:rsidR="00556E54" w:rsidRPr="00E91B4E">
        <w:rPr>
          <w:rFonts w:ascii="Verdana" w:hAnsi="Verdana"/>
          <w:sz w:val="20"/>
          <w:szCs w:val="20"/>
          <w:lang w:val="en-GB"/>
        </w:rPr>
        <w:t xml:space="preserve">the </w:t>
      </w:r>
      <w:r w:rsidR="004F1148" w:rsidRPr="00E91B4E">
        <w:rPr>
          <w:rFonts w:ascii="Verdana" w:hAnsi="Verdana"/>
          <w:sz w:val="20"/>
          <w:szCs w:val="20"/>
          <w:lang w:val="en-GB"/>
        </w:rPr>
        <w:t>Applicant, put the Applicant on a reserve list</w:t>
      </w:r>
      <w:r w:rsidR="007B7944" w:rsidRPr="00E91B4E">
        <w:rPr>
          <w:rFonts w:ascii="Verdana" w:hAnsi="Verdana"/>
          <w:sz w:val="20"/>
          <w:szCs w:val="20"/>
          <w:lang w:val="en-GB"/>
        </w:rPr>
        <w:t xml:space="preserve"> or</w:t>
      </w:r>
      <w:r w:rsidR="004F1148" w:rsidRPr="00E91B4E">
        <w:rPr>
          <w:rFonts w:ascii="Verdana" w:hAnsi="Verdana"/>
          <w:sz w:val="20"/>
          <w:szCs w:val="20"/>
          <w:lang w:val="en-GB"/>
        </w:rPr>
        <w:t xml:space="preserve"> reject the </w:t>
      </w:r>
      <w:r w:rsidR="00DD5FB1" w:rsidRPr="00E91B4E">
        <w:rPr>
          <w:rFonts w:ascii="Verdana" w:hAnsi="Verdana"/>
          <w:sz w:val="20"/>
          <w:szCs w:val="20"/>
          <w:lang w:val="en-GB"/>
        </w:rPr>
        <w:t>A</w:t>
      </w:r>
      <w:r w:rsidR="004F1148" w:rsidRPr="00E91B4E">
        <w:rPr>
          <w:rFonts w:ascii="Verdana" w:hAnsi="Verdana"/>
          <w:sz w:val="20"/>
          <w:szCs w:val="20"/>
          <w:lang w:val="en-GB"/>
        </w:rPr>
        <w:t xml:space="preserve">pplicant. </w:t>
      </w:r>
    </w:p>
    <w:p w14:paraId="59B842ED" w14:textId="264DA04D" w:rsidR="002F4AA2" w:rsidRPr="00E91B4E" w:rsidRDefault="002F4AA2" w:rsidP="005554E8">
      <w:pPr>
        <w:pStyle w:val="Default"/>
        <w:numPr>
          <w:ilvl w:val="0"/>
          <w:numId w:val="6"/>
        </w:numPr>
        <w:spacing w:after="120"/>
        <w:jc w:val="both"/>
        <w:rPr>
          <w:rFonts w:ascii="Verdana" w:hAnsi="Verdana" w:cs="Calibri"/>
          <w:b/>
          <w:bCs/>
          <w:color w:val="auto"/>
          <w:sz w:val="20"/>
          <w:szCs w:val="20"/>
          <w:lang w:val="en-GB" w:eastAsia="lv-LV"/>
        </w:rPr>
      </w:pPr>
      <w:r w:rsidRPr="00E91B4E">
        <w:rPr>
          <w:rFonts w:ascii="Verdana" w:hAnsi="Verdana"/>
          <w:b/>
          <w:bCs/>
          <w:sz w:val="20"/>
          <w:szCs w:val="20"/>
          <w:lang w:val="en-GB"/>
        </w:rPr>
        <w:t>Due diligence</w:t>
      </w:r>
    </w:p>
    <w:p w14:paraId="646347EC" w14:textId="5587B254" w:rsidR="002F4AA2" w:rsidRPr="00E91B4E" w:rsidRDefault="00102166" w:rsidP="00867A35">
      <w:pPr>
        <w:pStyle w:val="Default"/>
        <w:spacing w:after="120"/>
        <w:jc w:val="both"/>
        <w:rPr>
          <w:rFonts w:ascii="Verdana" w:hAnsi="Verdana" w:cs="Calibri"/>
          <w:i/>
          <w:iCs/>
          <w:color w:val="auto"/>
          <w:sz w:val="20"/>
          <w:szCs w:val="20"/>
          <w:lang w:val="en-GB" w:eastAsia="lv-LV"/>
        </w:rPr>
      </w:pPr>
      <w:r w:rsidRPr="00E91B4E">
        <w:rPr>
          <w:rFonts w:ascii="Verdana" w:hAnsi="Verdana" w:cs="Calibri"/>
          <w:color w:val="auto"/>
          <w:sz w:val="20"/>
          <w:szCs w:val="20"/>
          <w:lang w:val="en-GB" w:eastAsia="lv-LV"/>
        </w:rPr>
        <w:t xml:space="preserve">The Applicant that has been selected or, if necessary, the Applicants that </w:t>
      </w:r>
      <w:r w:rsidR="00E97BE2" w:rsidRPr="00E91B4E">
        <w:rPr>
          <w:rFonts w:ascii="Verdana" w:hAnsi="Verdana" w:cs="Calibri"/>
          <w:color w:val="auto"/>
          <w:sz w:val="20"/>
          <w:szCs w:val="20"/>
          <w:lang w:val="en-GB" w:eastAsia="lv-LV"/>
        </w:rPr>
        <w:t>were put on reserve list</w:t>
      </w:r>
      <w:r w:rsidR="002F4AA2" w:rsidRPr="00E91B4E">
        <w:rPr>
          <w:rFonts w:ascii="Verdana" w:hAnsi="Verdana" w:cs="Calibri"/>
          <w:color w:val="auto"/>
          <w:sz w:val="20"/>
          <w:szCs w:val="20"/>
          <w:lang w:val="en-GB" w:eastAsia="lv-LV"/>
        </w:rPr>
        <w:t xml:space="preserve">, </w:t>
      </w:r>
      <w:r w:rsidR="004D29D3" w:rsidRPr="00E91B4E">
        <w:rPr>
          <w:rFonts w:ascii="Verdana" w:hAnsi="Verdana" w:cs="Calibri"/>
          <w:color w:val="auto"/>
          <w:sz w:val="20"/>
          <w:szCs w:val="20"/>
          <w:lang w:val="en-GB" w:eastAsia="lv-LV"/>
        </w:rPr>
        <w:t>will</w:t>
      </w:r>
      <w:r w:rsidR="002F4AA2" w:rsidRPr="00E91B4E">
        <w:rPr>
          <w:rFonts w:ascii="Verdana" w:hAnsi="Verdana" w:cs="Calibri"/>
          <w:color w:val="auto"/>
          <w:sz w:val="20"/>
          <w:szCs w:val="20"/>
          <w:lang w:val="en-GB" w:eastAsia="lv-LV"/>
        </w:rPr>
        <w:t xml:space="preserve"> be </w:t>
      </w:r>
      <w:r w:rsidR="00E97BE2" w:rsidRPr="00E91B4E">
        <w:rPr>
          <w:rFonts w:ascii="Verdana" w:hAnsi="Verdana" w:cs="Calibri"/>
          <w:color w:val="auto"/>
          <w:sz w:val="20"/>
          <w:szCs w:val="20"/>
          <w:lang w:val="en-GB" w:eastAsia="lv-LV"/>
        </w:rPr>
        <w:t>subject to</w:t>
      </w:r>
      <w:r w:rsidR="002F4AA2" w:rsidRPr="00E91B4E">
        <w:rPr>
          <w:rFonts w:ascii="Verdana" w:hAnsi="Verdana" w:cs="Calibri"/>
          <w:color w:val="auto"/>
          <w:sz w:val="20"/>
          <w:szCs w:val="20"/>
          <w:lang w:val="en-GB" w:eastAsia="lv-LV"/>
        </w:rPr>
        <w:t xml:space="preserve"> due diligence process</w:t>
      </w:r>
      <w:r w:rsidR="004D29D3" w:rsidRPr="00E91B4E">
        <w:rPr>
          <w:rFonts w:ascii="Verdana" w:hAnsi="Verdana" w:cs="Calibri"/>
          <w:color w:val="auto"/>
          <w:sz w:val="20"/>
          <w:szCs w:val="20"/>
          <w:lang w:val="en-GB" w:eastAsia="lv-LV"/>
        </w:rPr>
        <w:t xml:space="preserve">. In this process the Selection Committee will </w:t>
      </w:r>
      <w:r w:rsidR="000C2946" w:rsidRPr="00E91B4E">
        <w:rPr>
          <w:rFonts w:ascii="Verdana" w:hAnsi="Verdana" w:cs="Calibri"/>
          <w:color w:val="auto"/>
          <w:sz w:val="20"/>
          <w:szCs w:val="20"/>
          <w:lang w:val="en-GB" w:eastAsia="lv-LV"/>
        </w:rPr>
        <w:t>seek to verify the veracity of the declarations made by the Applicants</w:t>
      </w:r>
      <w:r w:rsidR="001B163F" w:rsidRPr="00E91B4E">
        <w:rPr>
          <w:rFonts w:ascii="Verdana" w:hAnsi="Verdana" w:cs="Calibri"/>
          <w:color w:val="auto"/>
          <w:sz w:val="20"/>
          <w:szCs w:val="20"/>
          <w:lang w:val="en-GB" w:eastAsia="lv-LV"/>
        </w:rPr>
        <w:t xml:space="preserve">, perform checks on, </w:t>
      </w:r>
      <w:r w:rsidR="001B163F" w:rsidRPr="00E91B4E">
        <w:rPr>
          <w:rFonts w:ascii="Verdana" w:hAnsi="Verdana" w:cs="Calibri"/>
          <w:i/>
          <w:iCs/>
          <w:color w:val="auto"/>
          <w:sz w:val="20"/>
          <w:szCs w:val="20"/>
          <w:lang w:val="en-GB" w:eastAsia="lv-LV"/>
        </w:rPr>
        <w:t>inter alia</w:t>
      </w:r>
      <w:r w:rsidR="001B163F" w:rsidRPr="00E91B4E">
        <w:rPr>
          <w:rFonts w:ascii="Verdana" w:hAnsi="Verdana" w:cs="Calibri"/>
          <w:color w:val="auto"/>
          <w:sz w:val="20"/>
          <w:szCs w:val="20"/>
          <w:lang w:val="en-GB" w:eastAsia="lv-LV"/>
        </w:rPr>
        <w:t>, capacity</w:t>
      </w:r>
      <w:r w:rsidR="00B2303E" w:rsidRPr="00E91B4E">
        <w:rPr>
          <w:rFonts w:ascii="Verdana" w:hAnsi="Verdana" w:cs="Calibri"/>
          <w:color w:val="auto"/>
          <w:sz w:val="20"/>
          <w:szCs w:val="20"/>
          <w:lang w:val="en-GB" w:eastAsia="lv-LV"/>
        </w:rPr>
        <w:t xml:space="preserve"> and</w:t>
      </w:r>
      <w:r w:rsidR="001B163F" w:rsidRPr="00E91B4E">
        <w:rPr>
          <w:rFonts w:ascii="Verdana" w:hAnsi="Verdana" w:cs="Calibri"/>
          <w:color w:val="auto"/>
          <w:sz w:val="20"/>
          <w:szCs w:val="20"/>
          <w:lang w:val="en-GB" w:eastAsia="lv-LV"/>
        </w:rPr>
        <w:t xml:space="preserve"> integrity requirements and other </w:t>
      </w:r>
      <w:r w:rsidR="009F5B84" w:rsidRPr="00E91B4E">
        <w:rPr>
          <w:rFonts w:ascii="Verdana" w:hAnsi="Verdana" w:cs="Calibri"/>
          <w:color w:val="auto"/>
          <w:sz w:val="20"/>
          <w:szCs w:val="20"/>
          <w:lang w:val="en-GB" w:eastAsia="lv-LV"/>
        </w:rPr>
        <w:t xml:space="preserve">elements that the Selection Committee considers to be necessary for prudent and </w:t>
      </w:r>
      <w:r w:rsidR="00D24B54" w:rsidRPr="00E91B4E">
        <w:rPr>
          <w:rFonts w:ascii="Verdana" w:hAnsi="Verdana" w:cs="Calibri"/>
          <w:color w:val="auto"/>
          <w:sz w:val="20"/>
          <w:szCs w:val="20"/>
          <w:lang w:val="en-GB" w:eastAsia="lv-LV"/>
        </w:rPr>
        <w:t>sound judgment.</w:t>
      </w:r>
    </w:p>
    <w:p w14:paraId="3EB21F16" w14:textId="1CA9BA80" w:rsidR="002F4AA2" w:rsidRPr="00E91B4E" w:rsidRDefault="002F4AA2" w:rsidP="00867A35">
      <w:pPr>
        <w:pStyle w:val="Default"/>
        <w:spacing w:after="120"/>
        <w:jc w:val="both"/>
        <w:rPr>
          <w:rFonts w:ascii="Verdana" w:hAnsi="Verdana" w:cs="Calibri"/>
          <w:color w:val="auto"/>
          <w:sz w:val="20"/>
          <w:szCs w:val="20"/>
          <w:lang w:val="en-GB" w:eastAsia="lv-LV"/>
        </w:rPr>
      </w:pPr>
      <w:r w:rsidRPr="00E91B4E">
        <w:rPr>
          <w:rFonts w:ascii="Verdana" w:hAnsi="Verdana" w:cs="Calibri"/>
          <w:color w:val="auto"/>
          <w:sz w:val="20"/>
          <w:szCs w:val="20"/>
          <w:lang w:val="en-GB" w:eastAsia="lv-LV"/>
        </w:rPr>
        <w:t>The Selection Committee may decide, if necessary, to return to the Pre-selection process and request additional information, documents</w:t>
      </w:r>
      <w:r w:rsidR="003A0593" w:rsidRPr="00E91B4E">
        <w:rPr>
          <w:rFonts w:ascii="Verdana" w:hAnsi="Verdana" w:cs="Calibri"/>
          <w:color w:val="auto"/>
          <w:sz w:val="20"/>
          <w:szCs w:val="20"/>
          <w:lang w:val="en-GB" w:eastAsia="lv-LV"/>
        </w:rPr>
        <w:t>,</w:t>
      </w:r>
      <w:r w:rsidRPr="00E91B4E">
        <w:rPr>
          <w:rFonts w:ascii="Verdana" w:hAnsi="Verdana" w:cs="Calibri"/>
          <w:color w:val="auto"/>
          <w:sz w:val="20"/>
          <w:szCs w:val="20"/>
          <w:lang w:val="en-GB" w:eastAsia="lv-LV"/>
        </w:rPr>
        <w:t xml:space="preserve"> or clarification from the Applicant. </w:t>
      </w:r>
    </w:p>
    <w:p w14:paraId="516FE3CB" w14:textId="6B3A6448" w:rsidR="00657FC9" w:rsidRPr="00E91B4E" w:rsidRDefault="00657FC9" w:rsidP="005554E8">
      <w:pPr>
        <w:pStyle w:val="Default"/>
        <w:numPr>
          <w:ilvl w:val="0"/>
          <w:numId w:val="6"/>
        </w:numPr>
        <w:spacing w:after="120"/>
        <w:jc w:val="both"/>
        <w:rPr>
          <w:rFonts w:ascii="Verdana" w:hAnsi="Verdana"/>
          <w:b/>
          <w:bCs/>
          <w:sz w:val="20"/>
          <w:szCs w:val="20"/>
          <w:lang w:val="en-GB"/>
        </w:rPr>
      </w:pPr>
      <w:r w:rsidRPr="00E91B4E">
        <w:rPr>
          <w:rFonts w:ascii="Verdana" w:hAnsi="Verdana"/>
          <w:b/>
          <w:bCs/>
          <w:sz w:val="20"/>
          <w:szCs w:val="20"/>
          <w:lang w:val="en-GB"/>
        </w:rPr>
        <w:lastRenderedPageBreak/>
        <w:t>Negotiation and signature</w:t>
      </w:r>
    </w:p>
    <w:p w14:paraId="6D923AA1" w14:textId="5DF6F03C" w:rsidR="00657FC9" w:rsidRPr="00E91B4E" w:rsidRDefault="00F26845" w:rsidP="00867A35">
      <w:pPr>
        <w:pStyle w:val="Default"/>
        <w:spacing w:after="120"/>
        <w:jc w:val="both"/>
        <w:rPr>
          <w:rFonts w:ascii="Verdana" w:hAnsi="Verdana"/>
          <w:sz w:val="20"/>
          <w:szCs w:val="20"/>
          <w:lang w:val="en-GB"/>
        </w:rPr>
      </w:pPr>
      <w:r w:rsidRPr="00E91B4E">
        <w:rPr>
          <w:rFonts w:ascii="Verdana" w:hAnsi="Verdana"/>
          <w:sz w:val="20"/>
          <w:szCs w:val="20"/>
          <w:lang w:val="en-GB"/>
        </w:rPr>
        <w:t xml:space="preserve">Applicants’ selection will be subject to the completion of successful commercial and legal negotiations, considering Term Sheet added to this </w:t>
      </w:r>
      <w:r w:rsidR="003B7FE8">
        <w:rPr>
          <w:rFonts w:ascii="Verdana" w:hAnsi="Verdana"/>
          <w:sz w:val="20"/>
          <w:szCs w:val="20"/>
          <w:lang w:val="en-GB"/>
        </w:rPr>
        <w:t>Open Call</w:t>
      </w:r>
      <w:r w:rsidRPr="00E91B4E">
        <w:rPr>
          <w:rFonts w:ascii="Verdana" w:hAnsi="Verdana"/>
          <w:sz w:val="20"/>
          <w:szCs w:val="20"/>
          <w:lang w:val="en-GB"/>
        </w:rPr>
        <w:t xml:space="preserve"> as Annex </w:t>
      </w:r>
      <w:r w:rsidR="00396E5E" w:rsidRPr="00E91B4E">
        <w:rPr>
          <w:rFonts w:ascii="Verdana" w:hAnsi="Verdana"/>
          <w:sz w:val="20"/>
          <w:szCs w:val="20"/>
          <w:lang w:val="en-GB"/>
        </w:rPr>
        <w:t>V</w:t>
      </w:r>
      <w:r w:rsidRPr="00E91B4E">
        <w:rPr>
          <w:rFonts w:ascii="Verdana" w:hAnsi="Verdana"/>
          <w:sz w:val="20"/>
          <w:szCs w:val="20"/>
          <w:lang w:val="en-GB"/>
        </w:rPr>
        <w:t>.</w:t>
      </w:r>
    </w:p>
    <w:p w14:paraId="2896D46D" w14:textId="153FD78A" w:rsidR="00F26845" w:rsidRPr="00E91B4E" w:rsidRDefault="00F26845" w:rsidP="00867A35">
      <w:pPr>
        <w:pStyle w:val="Default"/>
        <w:spacing w:after="120"/>
        <w:jc w:val="both"/>
        <w:rPr>
          <w:rFonts w:ascii="Verdana" w:hAnsi="Verdana"/>
          <w:sz w:val="20"/>
          <w:szCs w:val="20"/>
          <w:lang w:val="en-GB"/>
        </w:rPr>
      </w:pPr>
      <w:r w:rsidRPr="00E91B4E">
        <w:rPr>
          <w:rFonts w:ascii="Verdana" w:hAnsi="Verdana"/>
          <w:sz w:val="20"/>
          <w:szCs w:val="20"/>
          <w:lang w:val="en-GB"/>
        </w:rPr>
        <w:t xml:space="preserve">In any phase of the selection process until and prior to entering into a legally binding agreement with an Applicant, the Selection Committee reserves full discretion to consider or not the Applicant, and no Applicant has any claim or other right or may expect to be ultimately selected as the Financial Intermediary. Any negotiation of terms and conditions of </w:t>
      </w:r>
      <w:r w:rsidR="00556E54" w:rsidRPr="00E91B4E">
        <w:rPr>
          <w:rFonts w:ascii="Verdana" w:hAnsi="Verdana"/>
          <w:sz w:val="20"/>
          <w:szCs w:val="20"/>
          <w:lang w:val="en-GB"/>
        </w:rPr>
        <w:t xml:space="preserve">the </w:t>
      </w:r>
      <w:r w:rsidR="00631A26">
        <w:rPr>
          <w:rFonts w:ascii="Verdana" w:hAnsi="Verdana"/>
          <w:sz w:val="20"/>
          <w:szCs w:val="20"/>
          <w:lang w:val="en-GB"/>
        </w:rPr>
        <w:t>BCMAF</w:t>
      </w:r>
      <w:r w:rsidRPr="00E91B4E">
        <w:rPr>
          <w:rFonts w:ascii="Verdana" w:hAnsi="Verdana"/>
          <w:sz w:val="20"/>
          <w:szCs w:val="20"/>
          <w:lang w:val="en-GB"/>
        </w:rPr>
        <w:t xml:space="preserve"> </w:t>
      </w:r>
      <w:r w:rsidR="00B2303E" w:rsidRPr="00E91B4E">
        <w:rPr>
          <w:rFonts w:ascii="Verdana" w:hAnsi="Verdana"/>
          <w:sz w:val="20"/>
          <w:szCs w:val="20"/>
          <w:lang w:val="en-GB"/>
        </w:rPr>
        <w:t>a</w:t>
      </w:r>
      <w:r w:rsidRPr="00E91B4E">
        <w:rPr>
          <w:rFonts w:ascii="Verdana" w:hAnsi="Verdana"/>
          <w:sz w:val="20"/>
          <w:szCs w:val="20"/>
          <w:lang w:val="en-GB"/>
        </w:rPr>
        <w:t xml:space="preserve">greements by no means entails any obligation for ALTUM and INVEGA to enter into such </w:t>
      </w:r>
      <w:r w:rsidR="00556E54" w:rsidRPr="00E91B4E">
        <w:rPr>
          <w:rFonts w:ascii="Verdana" w:hAnsi="Verdana"/>
          <w:sz w:val="20"/>
          <w:szCs w:val="20"/>
          <w:lang w:val="en-GB"/>
        </w:rPr>
        <w:t xml:space="preserve">an </w:t>
      </w:r>
      <w:r w:rsidRPr="00E91B4E">
        <w:rPr>
          <w:rFonts w:ascii="Verdana" w:hAnsi="Verdana"/>
          <w:sz w:val="20"/>
          <w:szCs w:val="20"/>
          <w:lang w:val="en-GB"/>
        </w:rPr>
        <w:t>agreement with the relevant Financial Intermediary.</w:t>
      </w:r>
    </w:p>
    <w:p w14:paraId="10CB31E5" w14:textId="3D477B46" w:rsidR="00F1309E" w:rsidRPr="00E91B4E" w:rsidRDefault="00F1309E" w:rsidP="00867A35">
      <w:pPr>
        <w:pStyle w:val="Default"/>
        <w:spacing w:after="120"/>
        <w:jc w:val="both"/>
        <w:rPr>
          <w:rFonts w:ascii="Verdana" w:hAnsi="Verdana"/>
          <w:sz w:val="20"/>
          <w:szCs w:val="20"/>
          <w:lang w:val="en-GB"/>
        </w:rPr>
      </w:pPr>
      <w:r w:rsidRPr="00E91B4E">
        <w:rPr>
          <w:rFonts w:ascii="Verdana" w:hAnsi="Verdana"/>
          <w:sz w:val="20"/>
          <w:szCs w:val="20"/>
          <w:lang w:val="en-GB"/>
        </w:rPr>
        <w:t xml:space="preserve">Following </w:t>
      </w:r>
      <w:r w:rsidR="00DD6376" w:rsidRPr="00E91B4E">
        <w:rPr>
          <w:rFonts w:ascii="Verdana" w:hAnsi="Verdana"/>
          <w:sz w:val="20"/>
          <w:szCs w:val="20"/>
          <w:lang w:val="en-GB"/>
        </w:rPr>
        <w:t xml:space="preserve">a </w:t>
      </w:r>
      <w:r w:rsidRPr="00E91B4E">
        <w:rPr>
          <w:rFonts w:ascii="Verdana" w:hAnsi="Verdana"/>
          <w:sz w:val="20"/>
          <w:szCs w:val="20"/>
          <w:lang w:val="en-GB"/>
        </w:rPr>
        <w:t xml:space="preserve">successful negotiation process, the appropriate agreement shall be signed with the Financial Intermediary. The terms of the </w:t>
      </w:r>
      <w:r w:rsidR="00631A26">
        <w:rPr>
          <w:rFonts w:ascii="Verdana" w:hAnsi="Verdana"/>
          <w:sz w:val="20"/>
          <w:szCs w:val="20"/>
          <w:lang w:val="en-GB"/>
        </w:rPr>
        <w:t>BCMAF</w:t>
      </w:r>
      <w:r w:rsidRPr="00E91B4E">
        <w:rPr>
          <w:rFonts w:ascii="Verdana" w:hAnsi="Verdana"/>
          <w:sz w:val="20"/>
          <w:szCs w:val="20"/>
          <w:lang w:val="en-GB"/>
        </w:rPr>
        <w:t xml:space="preserve"> agreement</w:t>
      </w:r>
      <w:r w:rsidR="00B2303E" w:rsidRPr="00E91B4E">
        <w:rPr>
          <w:rFonts w:ascii="Verdana" w:hAnsi="Verdana"/>
          <w:sz w:val="20"/>
          <w:szCs w:val="20"/>
          <w:lang w:val="en-GB"/>
        </w:rPr>
        <w:t>s</w:t>
      </w:r>
      <w:r w:rsidRPr="00E91B4E">
        <w:rPr>
          <w:rFonts w:ascii="Verdana" w:hAnsi="Verdana"/>
          <w:sz w:val="20"/>
          <w:szCs w:val="20"/>
          <w:lang w:val="en-GB"/>
        </w:rPr>
        <w:t xml:space="preserve"> shall be in English.</w:t>
      </w:r>
    </w:p>
    <w:p w14:paraId="504353E8" w14:textId="61A8994C" w:rsidR="00F26845" w:rsidRPr="00E91B4E" w:rsidRDefault="00DD6376" w:rsidP="00867A35">
      <w:pPr>
        <w:pStyle w:val="Default"/>
        <w:spacing w:after="120"/>
        <w:jc w:val="both"/>
        <w:rPr>
          <w:rFonts w:ascii="Verdana" w:hAnsi="Verdana"/>
          <w:sz w:val="20"/>
          <w:szCs w:val="20"/>
          <w:lang w:val="en-GB"/>
        </w:rPr>
      </w:pPr>
      <w:r w:rsidRPr="00E91B4E">
        <w:rPr>
          <w:rFonts w:ascii="Verdana" w:hAnsi="Verdana"/>
          <w:sz w:val="20"/>
          <w:szCs w:val="20"/>
          <w:lang w:val="en-GB"/>
        </w:rPr>
        <w:t>Should the parties fail to agree on the final terms during the negotiation process,</w:t>
      </w:r>
      <w:r w:rsidR="00BD3D17" w:rsidRPr="00E91B4E">
        <w:rPr>
          <w:rFonts w:ascii="Verdana" w:hAnsi="Verdana"/>
          <w:sz w:val="20"/>
          <w:szCs w:val="20"/>
          <w:lang w:val="en-GB"/>
        </w:rPr>
        <w:t xml:space="preserve"> the Applicant will receive rejection via e-mail. </w:t>
      </w:r>
    </w:p>
    <w:p w14:paraId="3F723819" w14:textId="32DB259F" w:rsidR="005E4426" w:rsidRPr="00E91B4E" w:rsidRDefault="00BD3D17" w:rsidP="00867A35">
      <w:pPr>
        <w:pStyle w:val="Default"/>
        <w:spacing w:after="120"/>
        <w:jc w:val="both"/>
        <w:rPr>
          <w:rFonts w:ascii="Verdana" w:hAnsi="Verdana"/>
          <w:sz w:val="20"/>
          <w:szCs w:val="20"/>
          <w:lang w:val="en-GB"/>
        </w:rPr>
      </w:pPr>
      <w:r w:rsidRPr="00E91B4E">
        <w:rPr>
          <w:rFonts w:ascii="Verdana" w:hAnsi="Verdana"/>
          <w:sz w:val="20"/>
          <w:szCs w:val="20"/>
          <w:lang w:val="en-GB"/>
        </w:rPr>
        <w:t xml:space="preserve">In such case the Applicants </w:t>
      </w:r>
      <w:r w:rsidR="008E559F" w:rsidRPr="00E91B4E">
        <w:rPr>
          <w:rFonts w:ascii="Verdana" w:hAnsi="Verdana"/>
          <w:sz w:val="20"/>
          <w:szCs w:val="20"/>
          <w:lang w:val="en-GB"/>
        </w:rPr>
        <w:t xml:space="preserve">that were put on the reserve list will receive </w:t>
      </w:r>
      <w:r w:rsidR="00753A78" w:rsidRPr="00E91B4E">
        <w:rPr>
          <w:rFonts w:ascii="Verdana" w:hAnsi="Verdana"/>
          <w:sz w:val="20"/>
          <w:szCs w:val="20"/>
          <w:lang w:val="en-GB"/>
        </w:rPr>
        <w:t xml:space="preserve">via e-mail </w:t>
      </w:r>
      <w:r w:rsidR="00DD6376" w:rsidRPr="00E91B4E">
        <w:rPr>
          <w:rFonts w:ascii="Verdana" w:hAnsi="Verdana"/>
          <w:sz w:val="20"/>
          <w:szCs w:val="20"/>
          <w:lang w:val="en-GB"/>
        </w:rPr>
        <w:t xml:space="preserve">an </w:t>
      </w:r>
      <w:r w:rsidR="008E559F" w:rsidRPr="00E91B4E">
        <w:rPr>
          <w:rFonts w:ascii="Verdana" w:hAnsi="Verdana"/>
          <w:sz w:val="20"/>
          <w:szCs w:val="20"/>
          <w:lang w:val="en-GB"/>
        </w:rPr>
        <w:t xml:space="preserve">invitation to </w:t>
      </w:r>
      <w:r w:rsidR="00753A78" w:rsidRPr="00E91B4E">
        <w:rPr>
          <w:rFonts w:ascii="Verdana" w:hAnsi="Verdana"/>
          <w:sz w:val="20"/>
          <w:szCs w:val="20"/>
          <w:lang w:val="en-GB"/>
        </w:rPr>
        <w:t xml:space="preserve">engage </w:t>
      </w:r>
      <w:r w:rsidR="00550D68">
        <w:rPr>
          <w:rFonts w:ascii="Verdana" w:hAnsi="Verdana"/>
          <w:sz w:val="20"/>
          <w:szCs w:val="20"/>
          <w:lang w:val="en-GB"/>
        </w:rPr>
        <w:t xml:space="preserve">first </w:t>
      </w:r>
      <w:r w:rsidR="00753A78" w:rsidRPr="00E91B4E">
        <w:rPr>
          <w:rFonts w:ascii="Verdana" w:hAnsi="Verdana"/>
          <w:sz w:val="20"/>
          <w:szCs w:val="20"/>
          <w:lang w:val="en-GB"/>
        </w:rPr>
        <w:t xml:space="preserve">in </w:t>
      </w:r>
      <w:r w:rsidR="00550D68">
        <w:rPr>
          <w:rFonts w:ascii="Verdana" w:hAnsi="Verdana"/>
          <w:sz w:val="20"/>
          <w:szCs w:val="20"/>
          <w:lang w:val="en-GB"/>
        </w:rPr>
        <w:t xml:space="preserve">due diligence process </w:t>
      </w:r>
      <w:r w:rsidR="00E076CD">
        <w:rPr>
          <w:rFonts w:ascii="Verdana" w:hAnsi="Verdana"/>
          <w:sz w:val="20"/>
          <w:szCs w:val="20"/>
          <w:lang w:val="en-GB"/>
        </w:rPr>
        <w:t xml:space="preserve">followed by </w:t>
      </w:r>
      <w:r w:rsidR="00753A78" w:rsidRPr="00E91B4E">
        <w:rPr>
          <w:rFonts w:ascii="Verdana" w:hAnsi="Verdana"/>
          <w:sz w:val="20"/>
          <w:szCs w:val="20"/>
          <w:lang w:val="en-GB"/>
        </w:rPr>
        <w:t xml:space="preserve">negotiation </w:t>
      </w:r>
      <w:r w:rsidR="00716BE8">
        <w:rPr>
          <w:rFonts w:ascii="Verdana" w:hAnsi="Verdana"/>
          <w:sz w:val="20"/>
          <w:szCs w:val="20"/>
          <w:lang w:val="en-GB"/>
        </w:rPr>
        <w:t>between the Applicant and the Parties</w:t>
      </w:r>
      <w:r w:rsidR="00753A78" w:rsidRPr="00E91B4E">
        <w:rPr>
          <w:rFonts w:ascii="Verdana" w:hAnsi="Verdana"/>
          <w:sz w:val="20"/>
          <w:szCs w:val="20"/>
          <w:lang w:val="en-GB"/>
        </w:rPr>
        <w:t>.</w:t>
      </w:r>
      <w:r w:rsidR="00AD5482" w:rsidRPr="00E91B4E">
        <w:rPr>
          <w:rFonts w:ascii="Verdana" w:hAnsi="Verdana"/>
          <w:sz w:val="20"/>
          <w:szCs w:val="20"/>
          <w:lang w:val="en-GB"/>
        </w:rPr>
        <w:t xml:space="preserve"> </w:t>
      </w:r>
      <w:r w:rsidR="00285602" w:rsidRPr="00E91B4E">
        <w:rPr>
          <w:rFonts w:ascii="Verdana" w:hAnsi="Verdana"/>
          <w:sz w:val="20"/>
          <w:szCs w:val="20"/>
          <w:lang w:val="en-GB"/>
        </w:rPr>
        <w:t xml:space="preserve"> </w:t>
      </w:r>
    </w:p>
    <w:p w14:paraId="7D883715" w14:textId="17F0EFB9" w:rsidR="00A8126C" w:rsidRPr="00E91B4E" w:rsidRDefault="005E4426" w:rsidP="005554E8">
      <w:pPr>
        <w:pStyle w:val="Default"/>
        <w:numPr>
          <w:ilvl w:val="0"/>
          <w:numId w:val="5"/>
        </w:numPr>
        <w:spacing w:after="120"/>
        <w:jc w:val="both"/>
        <w:rPr>
          <w:rFonts w:ascii="Verdana" w:hAnsi="Verdana"/>
          <w:b/>
          <w:bCs/>
          <w:sz w:val="20"/>
          <w:szCs w:val="20"/>
          <w:lang w:val="en-GB"/>
        </w:rPr>
      </w:pPr>
      <w:r w:rsidRPr="00E91B4E">
        <w:rPr>
          <w:rFonts w:ascii="Verdana" w:hAnsi="Verdana"/>
          <w:b/>
          <w:bCs/>
          <w:sz w:val="20"/>
          <w:szCs w:val="20"/>
          <w:lang w:val="en-GB"/>
        </w:rPr>
        <w:t>Final Provisions</w:t>
      </w:r>
    </w:p>
    <w:p w14:paraId="0C70C3E9" w14:textId="2133F9D7" w:rsidR="2F447EC1" w:rsidRPr="00E91B4E" w:rsidRDefault="2F447EC1" w:rsidP="00867A35">
      <w:pPr>
        <w:spacing w:after="120"/>
        <w:jc w:val="both"/>
        <w:rPr>
          <w:rFonts w:ascii="Verdana" w:hAnsi="Verdana"/>
          <w:sz w:val="20"/>
          <w:szCs w:val="20"/>
          <w:lang w:val="en-GB"/>
        </w:rPr>
      </w:pPr>
      <w:r w:rsidRPr="00E91B4E">
        <w:rPr>
          <w:rFonts w:ascii="Verdana" w:hAnsi="Verdana"/>
          <w:sz w:val="20"/>
          <w:szCs w:val="20"/>
          <w:lang w:val="en-GB"/>
        </w:rPr>
        <w:t xml:space="preserve">This </w:t>
      </w:r>
      <w:r w:rsidR="00BB6AC9">
        <w:rPr>
          <w:rFonts w:ascii="Verdana" w:hAnsi="Verdana"/>
          <w:sz w:val="20"/>
          <w:szCs w:val="20"/>
          <w:lang w:val="en-GB"/>
        </w:rPr>
        <w:t xml:space="preserve">Open </w:t>
      </w:r>
      <w:r w:rsidRPr="00E91B4E">
        <w:rPr>
          <w:rFonts w:ascii="Verdana" w:hAnsi="Verdana"/>
          <w:sz w:val="20"/>
          <w:szCs w:val="20"/>
          <w:lang w:val="en-GB"/>
        </w:rPr>
        <w:t xml:space="preserve">Call </w:t>
      </w:r>
      <w:r w:rsidR="00C576F4" w:rsidRPr="00E91B4E">
        <w:rPr>
          <w:rFonts w:ascii="Verdana" w:hAnsi="Verdana"/>
          <w:sz w:val="20"/>
          <w:szCs w:val="20"/>
          <w:lang w:val="en-GB"/>
        </w:rPr>
        <w:t>is not</w:t>
      </w:r>
      <w:r w:rsidRPr="00E91B4E">
        <w:rPr>
          <w:rFonts w:ascii="Verdana" w:hAnsi="Verdana"/>
          <w:sz w:val="20"/>
          <w:szCs w:val="20"/>
          <w:lang w:val="en-GB"/>
        </w:rPr>
        <w:t xml:space="preserve"> a</w:t>
      </w:r>
      <w:r w:rsidR="00C576F4" w:rsidRPr="00E91B4E">
        <w:rPr>
          <w:rFonts w:ascii="Verdana" w:hAnsi="Verdana"/>
          <w:sz w:val="20"/>
          <w:szCs w:val="20"/>
          <w:lang w:val="en-GB"/>
        </w:rPr>
        <w:t xml:space="preserve">n initiation of a </w:t>
      </w:r>
      <w:r w:rsidRPr="00E91B4E">
        <w:rPr>
          <w:rFonts w:ascii="Verdana" w:hAnsi="Verdana"/>
          <w:sz w:val="20"/>
          <w:szCs w:val="20"/>
          <w:lang w:val="en-GB"/>
        </w:rPr>
        <w:t xml:space="preserve">public procurement </w:t>
      </w:r>
      <w:r w:rsidR="5C24E629" w:rsidRPr="00E91B4E">
        <w:rPr>
          <w:rFonts w:ascii="Verdana" w:hAnsi="Verdana"/>
          <w:sz w:val="20"/>
          <w:szCs w:val="20"/>
          <w:lang w:val="en-GB"/>
        </w:rPr>
        <w:t xml:space="preserve">procedure </w:t>
      </w:r>
      <w:r w:rsidR="00C576F4" w:rsidRPr="00E91B4E">
        <w:rPr>
          <w:rFonts w:ascii="Verdana" w:hAnsi="Verdana"/>
          <w:sz w:val="20"/>
          <w:szCs w:val="20"/>
          <w:lang w:val="en-GB"/>
        </w:rPr>
        <w:t>as regulated</w:t>
      </w:r>
      <w:r w:rsidR="00F943B9" w:rsidRPr="00E91B4E">
        <w:rPr>
          <w:rFonts w:ascii="Verdana" w:hAnsi="Verdana"/>
          <w:sz w:val="20"/>
          <w:szCs w:val="20"/>
          <w:lang w:val="en-GB"/>
        </w:rPr>
        <w:t xml:space="preserve"> by acts implementing</w:t>
      </w:r>
      <w:r w:rsidR="5C24E629" w:rsidRPr="00E91B4E">
        <w:rPr>
          <w:rFonts w:ascii="Verdana" w:hAnsi="Verdana"/>
          <w:sz w:val="20"/>
          <w:szCs w:val="20"/>
          <w:lang w:val="en-GB"/>
        </w:rPr>
        <w:t xml:space="preserve"> </w:t>
      </w:r>
      <w:r w:rsidR="744E095E" w:rsidRPr="00E91B4E">
        <w:rPr>
          <w:rFonts w:ascii="Verdana" w:hAnsi="Verdana"/>
          <w:sz w:val="20"/>
          <w:szCs w:val="20"/>
          <w:lang w:val="en-GB"/>
        </w:rPr>
        <w:t xml:space="preserve">Directive 2014/24/EU of the European Parliament and of the Council </w:t>
      </w:r>
      <w:r w:rsidR="3CD2FCBD" w:rsidRPr="00E91B4E">
        <w:rPr>
          <w:rFonts w:ascii="Verdana" w:hAnsi="Verdana"/>
          <w:sz w:val="20"/>
          <w:szCs w:val="20"/>
          <w:lang w:val="en-GB"/>
        </w:rPr>
        <w:t>of 26 February 2014 on public procurement and repealing Directive 2004/18/EC</w:t>
      </w:r>
      <w:r w:rsidR="00F943B9" w:rsidRPr="00E91B4E">
        <w:rPr>
          <w:rFonts w:ascii="Verdana" w:hAnsi="Verdana"/>
          <w:sz w:val="20"/>
          <w:szCs w:val="20"/>
          <w:lang w:val="en-GB"/>
        </w:rPr>
        <w:t xml:space="preserve"> nor any other similar legal norms applicable to public sector entities</w:t>
      </w:r>
      <w:r w:rsidR="3CD2FCBD" w:rsidRPr="00E91B4E">
        <w:rPr>
          <w:rFonts w:ascii="Verdana" w:hAnsi="Verdana"/>
          <w:sz w:val="20"/>
          <w:szCs w:val="20"/>
          <w:lang w:val="en-GB"/>
        </w:rPr>
        <w:t>.</w:t>
      </w:r>
    </w:p>
    <w:p w14:paraId="5AEAD511" w14:textId="24F3C426" w:rsidR="005D51AE" w:rsidRPr="00E91B4E" w:rsidRDefault="00B5614D" w:rsidP="00867A35">
      <w:pPr>
        <w:spacing w:after="120"/>
        <w:jc w:val="both"/>
        <w:rPr>
          <w:rFonts w:ascii="Verdana" w:eastAsia="Calibri" w:hAnsi="Verdana"/>
          <w:sz w:val="20"/>
          <w:szCs w:val="20"/>
          <w:lang w:val="en-GB"/>
        </w:rPr>
      </w:pPr>
      <w:r>
        <w:rPr>
          <w:rFonts w:ascii="Verdana" w:hAnsi="Verdana"/>
          <w:sz w:val="20"/>
          <w:szCs w:val="20"/>
          <w:lang w:val="en-GB"/>
        </w:rPr>
        <w:t>Parties</w:t>
      </w:r>
      <w:r w:rsidR="006F0D2A" w:rsidRPr="00E91B4E">
        <w:rPr>
          <w:rFonts w:ascii="Verdana" w:hAnsi="Verdana"/>
          <w:sz w:val="20"/>
          <w:szCs w:val="20"/>
          <w:lang w:val="en-GB"/>
        </w:rPr>
        <w:t xml:space="preserve"> (including any employees, </w:t>
      </w:r>
      <w:r w:rsidR="000A403B" w:rsidRPr="00E91B4E">
        <w:rPr>
          <w:rFonts w:ascii="Verdana" w:hAnsi="Verdana"/>
          <w:sz w:val="20"/>
          <w:szCs w:val="20"/>
          <w:lang w:val="en-GB"/>
        </w:rPr>
        <w:t>representatives, members of the board</w:t>
      </w:r>
      <w:r w:rsidR="006F0D2A" w:rsidRPr="00E91B4E">
        <w:rPr>
          <w:rFonts w:ascii="Verdana" w:hAnsi="Verdana"/>
          <w:sz w:val="20"/>
          <w:szCs w:val="20"/>
          <w:lang w:val="en-GB"/>
        </w:rPr>
        <w:t>, advisers</w:t>
      </w:r>
      <w:r w:rsidR="00DD6376" w:rsidRPr="00E91B4E">
        <w:rPr>
          <w:rFonts w:ascii="Verdana" w:hAnsi="Verdana"/>
          <w:sz w:val="20"/>
          <w:szCs w:val="20"/>
          <w:lang w:val="en-GB"/>
        </w:rPr>
        <w:t>,</w:t>
      </w:r>
      <w:r w:rsidR="006F0D2A" w:rsidRPr="00E91B4E">
        <w:rPr>
          <w:rFonts w:ascii="Verdana" w:hAnsi="Verdana"/>
          <w:sz w:val="20"/>
          <w:szCs w:val="20"/>
          <w:lang w:val="en-GB"/>
        </w:rPr>
        <w:t xml:space="preserve"> or contractors of </w:t>
      </w:r>
      <w:r w:rsidR="00465A3E" w:rsidRPr="00E91B4E">
        <w:rPr>
          <w:rFonts w:ascii="Verdana" w:hAnsi="Verdana"/>
          <w:sz w:val="20"/>
          <w:szCs w:val="20"/>
          <w:lang w:val="en-GB"/>
        </w:rPr>
        <w:t xml:space="preserve">ALTUM or INVEGA </w:t>
      </w:r>
      <w:r w:rsidR="006F0D2A" w:rsidRPr="00E91B4E">
        <w:rPr>
          <w:rFonts w:ascii="Verdana" w:hAnsi="Verdana"/>
          <w:sz w:val="20"/>
          <w:szCs w:val="20"/>
          <w:lang w:val="en-GB"/>
        </w:rPr>
        <w:t xml:space="preserve">who contributed to the preparation of this document) make no representation, warranty or undertaking of any kind in relation to the accuracy or completeness of any information </w:t>
      </w:r>
      <w:r w:rsidRPr="00E91B4E">
        <w:rPr>
          <w:rFonts w:ascii="Verdana" w:hAnsi="Verdana"/>
          <w:sz w:val="20"/>
          <w:szCs w:val="20"/>
          <w:lang w:val="en-GB"/>
        </w:rPr>
        <w:t>(“</w:t>
      </w:r>
      <w:r w:rsidRPr="00E91B4E">
        <w:rPr>
          <w:rFonts w:ascii="Verdana" w:hAnsi="Verdana"/>
          <w:b/>
          <w:bCs/>
          <w:sz w:val="20"/>
          <w:szCs w:val="20"/>
          <w:lang w:val="en-GB"/>
        </w:rPr>
        <w:t>Information</w:t>
      </w:r>
      <w:r w:rsidRPr="00E91B4E">
        <w:rPr>
          <w:rFonts w:ascii="Verdana" w:hAnsi="Verdana"/>
          <w:sz w:val="20"/>
          <w:szCs w:val="20"/>
          <w:lang w:val="en-GB"/>
        </w:rPr>
        <w:t>”)</w:t>
      </w:r>
      <w:r>
        <w:rPr>
          <w:rFonts w:ascii="Verdana" w:hAnsi="Verdana"/>
          <w:sz w:val="20"/>
          <w:szCs w:val="20"/>
          <w:lang w:val="en-GB"/>
        </w:rPr>
        <w:t xml:space="preserve"> </w:t>
      </w:r>
      <w:r w:rsidR="006F0D2A" w:rsidRPr="00E91B4E">
        <w:rPr>
          <w:rFonts w:ascii="Verdana" w:hAnsi="Verdana"/>
          <w:sz w:val="20"/>
          <w:szCs w:val="20"/>
          <w:lang w:val="en-GB"/>
        </w:rPr>
        <w:t xml:space="preserve">provided in, or in connection with, this </w:t>
      </w:r>
      <w:r w:rsidR="003B7FE8">
        <w:rPr>
          <w:rFonts w:ascii="Verdana" w:hAnsi="Verdana"/>
          <w:sz w:val="20"/>
          <w:szCs w:val="20"/>
          <w:lang w:val="en-GB"/>
        </w:rPr>
        <w:t>Open Call</w:t>
      </w:r>
      <w:r>
        <w:rPr>
          <w:rFonts w:ascii="Verdana" w:hAnsi="Verdana"/>
          <w:sz w:val="20"/>
          <w:szCs w:val="20"/>
          <w:lang w:val="en-GB"/>
        </w:rPr>
        <w:t>.</w:t>
      </w:r>
      <w:r w:rsidR="006F0D2A" w:rsidRPr="00E91B4E">
        <w:rPr>
          <w:rFonts w:ascii="Verdana" w:hAnsi="Verdana"/>
          <w:sz w:val="20"/>
          <w:szCs w:val="20"/>
          <w:lang w:val="en-GB"/>
        </w:rPr>
        <w:t xml:space="preserve"> </w:t>
      </w:r>
    </w:p>
    <w:p w14:paraId="76F2EB68" w14:textId="1B5FCFE9" w:rsidR="005D51AE" w:rsidRPr="00E91B4E" w:rsidRDefault="005D51AE" w:rsidP="00867A35">
      <w:pPr>
        <w:spacing w:after="120"/>
        <w:jc w:val="both"/>
        <w:rPr>
          <w:rFonts w:ascii="Verdana" w:hAnsi="Verdana"/>
          <w:sz w:val="20"/>
          <w:szCs w:val="20"/>
          <w:lang w:val="en-GB"/>
        </w:rPr>
      </w:pPr>
      <w:r w:rsidRPr="00E91B4E">
        <w:rPr>
          <w:rFonts w:ascii="Verdana" w:hAnsi="Verdana"/>
          <w:sz w:val="20"/>
          <w:szCs w:val="20"/>
          <w:lang w:val="en-GB"/>
        </w:rPr>
        <w:t>ALTUM or INVEGA will not be liable or responsible to any person in relation to any inaccuracy, error, omission</w:t>
      </w:r>
      <w:r w:rsidR="00DD6376" w:rsidRPr="00E91B4E">
        <w:rPr>
          <w:rFonts w:ascii="Verdana" w:hAnsi="Verdana"/>
          <w:sz w:val="20"/>
          <w:szCs w:val="20"/>
          <w:lang w:val="en-GB"/>
        </w:rPr>
        <w:t>,</w:t>
      </w:r>
      <w:r w:rsidRPr="00E91B4E">
        <w:rPr>
          <w:rFonts w:ascii="Verdana" w:hAnsi="Verdana"/>
          <w:sz w:val="20"/>
          <w:szCs w:val="20"/>
          <w:lang w:val="en-GB"/>
        </w:rPr>
        <w:t xml:space="preserve"> or misleading statement contained in the Information. ALTUM or INVEGA will not be liable or responsible to any person in relation to any failure to inform of inaccuracy, error, omission</w:t>
      </w:r>
      <w:r w:rsidR="00DD6376" w:rsidRPr="00E91B4E">
        <w:rPr>
          <w:rFonts w:ascii="Verdana" w:hAnsi="Verdana"/>
          <w:sz w:val="20"/>
          <w:szCs w:val="20"/>
          <w:lang w:val="en-GB"/>
        </w:rPr>
        <w:t>,</w:t>
      </w:r>
      <w:r w:rsidRPr="00E91B4E">
        <w:rPr>
          <w:rFonts w:ascii="Verdana" w:hAnsi="Verdana"/>
          <w:sz w:val="20"/>
          <w:szCs w:val="20"/>
          <w:lang w:val="en-GB"/>
        </w:rPr>
        <w:t xml:space="preserve"> or misleading statement contained in such Information of which it becomes aware after the date of release of that Information. ALTUM o</w:t>
      </w:r>
      <w:r w:rsidR="00B2303E" w:rsidRPr="00E91B4E">
        <w:rPr>
          <w:rFonts w:ascii="Verdana" w:hAnsi="Verdana"/>
          <w:sz w:val="20"/>
          <w:szCs w:val="20"/>
          <w:lang w:val="en-GB"/>
        </w:rPr>
        <w:t>r</w:t>
      </w:r>
      <w:r w:rsidRPr="00E91B4E">
        <w:rPr>
          <w:rFonts w:ascii="Verdana" w:hAnsi="Verdana"/>
          <w:sz w:val="20"/>
          <w:szCs w:val="20"/>
          <w:lang w:val="en-GB"/>
        </w:rPr>
        <w:t xml:space="preserve"> INVEGA shall not be liable to any person for any damages, losses, costs, liabilities</w:t>
      </w:r>
      <w:r w:rsidR="00DD6376" w:rsidRPr="00E91B4E">
        <w:rPr>
          <w:rFonts w:ascii="Verdana" w:hAnsi="Verdana"/>
          <w:sz w:val="20"/>
          <w:szCs w:val="20"/>
          <w:lang w:val="en-GB"/>
        </w:rPr>
        <w:t>,</w:t>
      </w:r>
      <w:r w:rsidRPr="00E91B4E">
        <w:rPr>
          <w:rFonts w:ascii="Verdana" w:hAnsi="Verdana"/>
          <w:sz w:val="20"/>
          <w:szCs w:val="20"/>
          <w:lang w:val="en-GB"/>
        </w:rPr>
        <w:t xml:space="preserve"> or expenses of any kind which it may suffer </w:t>
      </w:r>
      <w:proofErr w:type="gramStart"/>
      <w:r w:rsidRPr="00E91B4E">
        <w:rPr>
          <w:rFonts w:ascii="Verdana" w:hAnsi="Verdana"/>
          <w:sz w:val="20"/>
          <w:szCs w:val="20"/>
          <w:lang w:val="en-GB"/>
        </w:rPr>
        <w:t>as a consequence of</w:t>
      </w:r>
      <w:proofErr w:type="gramEnd"/>
      <w:r w:rsidRPr="00E91B4E">
        <w:rPr>
          <w:rFonts w:ascii="Verdana" w:hAnsi="Verdana"/>
          <w:sz w:val="20"/>
          <w:szCs w:val="20"/>
          <w:lang w:val="en-GB"/>
        </w:rPr>
        <w:t xml:space="preserve"> relying upon such Information.</w:t>
      </w:r>
    </w:p>
    <w:p w14:paraId="603DE758" w14:textId="7E5F80F9" w:rsidR="005D51AE" w:rsidRPr="00E91B4E" w:rsidRDefault="005D51AE" w:rsidP="00867A35">
      <w:pPr>
        <w:spacing w:after="120"/>
        <w:jc w:val="both"/>
        <w:rPr>
          <w:rFonts w:ascii="Verdana" w:hAnsi="Verdana"/>
          <w:sz w:val="20"/>
          <w:szCs w:val="20"/>
          <w:lang w:val="en-GB"/>
        </w:rPr>
      </w:pPr>
      <w:r w:rsidRPr="00E91B4E">
        <w:rPr>
          <w:rFonts w:ascii="Verdana" w:hAnsi="Verdana"/>
          <w:sz w:val="20"/>
          <w:szCs w:val="20"/>
          <w:lang w:val="en-GB"/>
        </w:rPr>
        <w:t xml:space="preserve">Any person considering </w:t>
      </w:r>
      <w:r w:rsidR="00DD6376" w:rsidRPr="00E91B4E">
        <w:rPr>
          <w:rFonts w:ascii="Verdana" w:hAnsi="Verdana"/>
          <w:sz w:val="20"/>
          <w:szCs w:val="20"/>
          <w:lang w:val="en-GB"/>
        </w:rPr>
        <w:t>on a</w:t>
      </w:r>
      <w:r w:rsidRPr="00E91B4E">
        <w:rPr>
          <w:rFonts w:ascii="Verdana" w:hAnsi="Verdana"/>
          <w:sz w:val="20"/>
          <w:szCs w:val="20"/>
          <w:lang w:val="en-GB"/>
        </w:rPr>
        <w:t xml:space="preserve"> decision to enter into contractual relationships with </w:t>
      </w:r>
      <w:r w:rsidR="00465A3E" w:rsidRPr="00E91B4E">
        <w:rPr>
          <w:rFonts w:ascii="Verdana" w:hAnsi="Verdana"/>
          <w:sz w:val="20"/>
          <w:szCs w:val="20"/>
          <w:lang w:val="en-GB"/>
        </w:rPr>
        <w:t xml:space="preserve">ALTUM or INVEGA </w:t>
      </w:r>
      <w:r w:rsidRPr="00E91B4E">
        <w:rPr>
          <w:rFonts w:ascii="Verdana" w:hAnsi="Verdana"/>
          <w:sz w:val="20"/>
          <w:szCs w:val="20"/>
          <w:lang w:val="en-GB"/>
        </w:rPr>
        <w:t xml:space="preserve">and/or any other person on the basis of the </w:t>
      </w:r>
      <w:r w:rsidR="004E68B3" w:rsidRPr="00E91B4E">
        <w:rPr>
          <w:rFonts w:ascii="Verdana" w:hAnsi="Verdana"/>
          <w:sz w:val="20"/>
          <w:szCs w:val="20"/>
          <w:lang w:val="en-GB"/>
        </w:rPr>
        <w:t>i</w:t>
      </w:r>
      <w:r w:rsidRPr="00E91B4E">
        <w:rPr>
          <w:rFonts w:ascii="Verdana" w:hAnsi="Verdana"/>
          <w:sz w:val="20"/>
          <w:szCs w:val="20"/>
          <w:lang w:val="en-GB"/>
        </w:rPr>
        <w:t xml:space="preserve">nformation provided to (or otherwise received by) </w:t>
      </w:r>
      <w:r w:rsidR="00DD6376" w:rsidRPr="00E91B4E">
        <w:rPr>
          <w:rFonts w:ascii="Verdana" w:hAnsi="Verdana"/>
          <w:sz w:val="20"/>
          <w:szCs w:val="20"/>
          <w:lang w:val="en-GB"/>
        </w:rPr>
        <w:t xml:space="preserve">the </w:t>
      </w:r>
      <w:r w:rsidRPr="00E91B4E">
        <w:rPr>
          <w:rFonts w:ascii="Verdana" w:hAnsi="Verdana"/>
          <w:sz w:val="20"/>
          <w:szCs w:val="20"/>
          <w:lang w:val="en-GB"/>
        </w:rPr>
        <w:t xml:space="preserve">Applicants (whether prior to this </w:t>
      </w:r>
      <w:r w:rsidR="003B7FE8">
        <w:rPr>
          <w:rFonts w:ascii="Verdana" w:hAnsi="Verdana"/>
          <w:sz w:val="20"/>
          <w:szCs w:val="20"/>
          <w:lang w:val="en-GB"/>
        </w:rPr>
        <w:t>Open Call</w:t>
      </w:r>
      <w:r w:rsidRPr="00E91B4E">
        <w:rPr>
          <w:rFonts w:ascii="Verdana" w:hAnsi="Verdana"/>
          <w:sz w:val="20"/>
          <w:szCs w:val="20"/>
          <w:lang w:val="en-GB"/>
        </w:rPr>
        <w:t xml:space="preserve"> or at any point during the Financial Intermediary selection process)</w:t>
      </w:r>
      <w:r w:rsidR="00DD6376" w:rsidRPr="00E91B4E">
        <w:rPr>
          <w:rFonts w:ascii="Verdana" w:hAnsi="Verdana"/>
          <w:sz w:val="20"/>
          <w:szCs w:val="20"/>
          <w:lang w:val="en-GB"/>
        </w:rPr>
        <w:t>,</w:t>
      </w:r>
      <w:r w:rsidRPr="00E91B4E">
        <w:rPr>
          <w:rFonts w:ascii="Verdana" w:hAnsi="Verdana"/>
          <w:sz w:val="20"/>
          <w:szCs w:val="20"/>
          <w:lang w:val="en-GB"/>
        </w:rPr>
        <w:t xml:space="preserve"> should make their own investigations and form their own opinion</w:t>
      </w:r>
      <w:r w:rsidR="00DD6376" w:rsidRPr="00E91B4E">
        <w:rPr>
          <w:rFonts w:ascii="Verdana" w:hAnsi="Verdana"/>
          <w:sz w:val="20"/>
          <w:szCs w:val="20"/>
          <w:lang w:val="en-GB"/>
        </w:rPr>
        <w:t>s, if any</w:t>
      </w:r>
      <w:r w:rsidRPr="00E91B4E">
        <w:rPr>
          <w:rFonts w:ascii="Verdana" w:hAnsi="Verdana"/>
          <w:sz w:val="20"/>
          <w:szCs w:val="20"/>
          <w:lang w:val="en-GB"/>
        </w:rPr>
        <w:t xml:space="preserve">. In particular, the distribution or receipt of this </w:t>
      </w:r>
      <w:r w:rsidR="003B7FE8">
        <w:rPr>
          <w:rFonts w:ascii="Verdana" w:hAnsi="Verdana"/>
          <w:sz w:val="20"/>
          <w:szCs w:val="20"/>
          <w:lang w:val="en-GB"/>
        </w:rPr>
        <w:t>Open Call</w:t>
      </w:r>
      <w:r w:rsidRPr="00E91B4E">
        <w:rPr>
          <w:rFonts w:ascii="Verdana" w:hAnsi="Verdana"/>
          <w:sz w:val="20"/>
          <w:szCs w:val="20"/>
          <w:lang w:val="en-GB"/>
        </w:rPr>
        <w:t xml:space="preserve"> shall not constitute, or be construed as giving of investment advice</w:t>
      </w:r>
      <w:r w:rsidR="00DD6376" w:rsidRPr="00E91B4E">
        <w:rPr>
          <w:rFonts w:ascii="Verdana" w:hAnsi="Verdana"/>
          <w:sz w:val="20"/>
          <w:szCs w:val="20"/>
          <w:lang w:val="en-GB"/>
        </w:rPr>
        <w:t>,</w:t>
      </w:r>
      <w:r w:rsidRPr="00E91B4E">
        <w:rPr>
          <w:rFonts w:ascii="Verdana" w:hAnsi="Verdana"/>
          <w:sz w:val="20"/>
          <w:szCs w:val="20"/>
          <w:lang w:val="en-GB"/>
        </w:rPr>
        <w:t xml:space="preserve"> or a recommendation by </w:t>
      </w:r>
      <w:r w:rsidR="00F83CEF" w:rsidRPr="00E91B4E">
        <w:rPr>
          <w:rFonts w:ascii="Verdana" w:hAnsi="Verdana"/>
          <w:sz w:val="20"/>
          <w:szCs w:val="20"/>
          <w:lang w:val="en-GB"/>
        </w:rPr>
        <w:t xml:space="preserve">ALTUM </w:t>
      </w:r>
      <w:r w:rsidR="00C71315" w:rsidRPr="00E91B4E">
        <w:rPr>
          <w:rFonts w:ascii="Verdana" w:hAnsi="Verdana"/>
          <w:sz w:val="20"/>
          <w:szCs w:val="20"/>
          <w:lang w:val="en-GB"/>
        </w:rPr>
        <w:t>o</w:t>
      </w:r>
      <w:r w:rsidR="00F83CEF" w:rsidRPr="00E91B4E">
        <w:rPr>
          <w:rFonts w:ascii="Verdana" w:hAnsi="Verdana"/>
          <w:sz w:val="20"/>
          <w:szCs w:val="20"/>
          <w:lang w:val="en-GB"/>
        </w:rPr>
        <w:t>r INVEGA</w:t>
      </w:r>
      <w:r w:rsidRPr="00E91B4E">
        <w:rPr>
          <w:rFonts w:ascii="Verdana" w:hAnsi="Verdana"/>
          <w:sz w:val="20"/>
          <w:szCs w:val="20"/>
          <w:lang w:val="en-GB"/>
        </w:rPr>
        <w:t xml:space="preserve"> of any kind.</w:t>
      </w:r>
    </w:p>
    <w:p w14:paraId="1260F878" w14:textId="68FF355C" w:rsidR="005D51AE" w:rsidRPr="00E91B4E" w:rsidRDefault="005D51AE" w:rsidP="00867A35">
      <w:pPr>
        <w:pStyle w:val="Default"/>
        <w:spacing w:after="120"/>
        <w:jc w:val="both"/>
        <w:rPr>
          <w:rFonts w:ascii="Verdana" w:hAnsi="Verdana"/>
          <w:sz w:val="20"/>
          <w:szCs w:val="20"/>
          <w:lang w:val="en-GB"/>
        </w:rPr>
      </w:pPr>
      <w:r w:rsidRPr="00E91B4E">
        <w:rPr>
          <w:rFonts w:ascii="Verdana" w:hAnsi="Verdana"/>
          <w:sz w:val="20"/>
          <w:szCs w:val="20"/>
          <w:lang w:val="en-GB"/>
        </w:rPr>
        <w:t xml:space="preserve">Only the express terms of any written contract (as and when it is executed) shall have </w:t>
      </w:r>
      <w:r w:rsidR="00A33A46" w:rsidRPr="00E91B4E">
        <w:rPr>
          <w:rFonts w:ascii="Verdana" w:hAnsi="Verdana"/>
          <w:sz w:val="20"/>
          <w:szCs w:val="20"/>
          <w:lang w:val="en-GB"/>
        </w:rPr>
        <w:t xml:space="preserve">binding </w:t>
      </w:r>
      <w:r w:rsidR="00685B76" w:rsidRPr="00E91B4E">
        <w:rPr>
          <w:rFonts w:ascii="Verdana" w:hAnsi="Verdana"/>
          <w:sz w:val="20"/>
          <w:szCs w:val="20"/>
          <w:lang w:val="en-GB"/>
        </w:rPr>
        <w:t>or otherwise legally relevant effect</w:t>
      </w:r>
      <w:r w:rsidRPr="00E91B4E">
        <w:rPr>
          <w:rFonts w:ascii="Verdana" w:hAnsi="Verdana"/>
          <w:sz w:val="20"/>
          <w:szCs w:val="20"/>
          <w:lang w:val="en-GB"/>
        </w:rPr>
        <w:t xml:space="preserve">. </w:t>
      </w:r>
    </w:p>
    <w:p w14:paraId="1332D045" w14:textId="5A6D48E4" w:rsidR="002F0B38" w:rsidRPr="00E91B4E" w:rsidRDefault="002F0B38" w:rsidP="00867A35">
      <w:pPr>
        <w:pStyle w:val="Default"/>
        <w:spacing w:after="120"/>
        <w:jc w:val="both"/>
        <w:rPr>
          <w:rFonts w:ascii="Verdana" w:hAnsi="Verdana"/>
          <w:sz w:val="20"/>
          <w:szCs w:val="20"/>
          <w:lang w:val="en-GB"/>
        </w:rPr>
      </w:pPr>
      <w:r w:rsidRPr="00E91B4E">
        <w:rPr>
          <w:rFonts w:ascii="Verdana" w:hAnsi="Verdana"/>
          <w:sz w:val="20"/>
          <w:szCs w:val="20"/>
          <w:lang w:val="en-GB"/>
        </w:rPr>
        <w:t xml:space="preserve">All Applicants are solely responsible for their costs and expenses incurred in connection with the Financial Intermediary selection process including the preparation and submission of applications and participation in all future stages of this process. Under no circumstances will </w:t>
      </w:r>
      <w:r w:rsidR="00465A3E" w:rsidRPr="00E91B4E">
        <w:rPr>
          <w:rFonts w:ascii="Verdana" w:hAnsi="Verdana"/>
          <w:sz w:val="20"/>
          <w:szCs w:val="20"/>
          <w:lang w:val="en-GB"/>
        </w:rPr>
        <w:t xml:space="preserve">ALTUM or INVEGA </w:t>
      </w:r>
      <w:r w:rsidRPr="00E91B4E">
        <w:rPr>
          <w:rFonts w:ascii="Verdana" w:hAnsi="Verdana"/>
          <w:sz w:val="20"/>
          <w:szCs w:val="20"/>
          <w:lang w:val="en-GB"/>
        </w:rPr>
        <w:t>be liable for any costs or expenses borne by the Applicants or any of their supply chain, partners</w:t>
      </w:r>
      <w:r w:rsidR="00DD6376" w:rsidRPr="00E91B4E">
        <w:rPr>
          <w:rFonts w:ascii="Verdana" w:hAnsi="Verdana"/>
          <w:sz w:val="20"/>
          <w:szCs w:val="20"/>
          <w:lang w:val="en-GB"/>
        </w:rPr>
        <w:t>,</w:t>
      </w:r>
      <w:r w:rsidRPr="00E91B4E">
        <w:rPr>
          <w:rFonts w:ascii="Verdana" w:hAnsi="Verdana"/>
          <w:sz w:val="20"/>
          <w:szCs w:val="20"/>
          <w:lang w:val="en-GB"/>
        </w:rPr>
        <w:t xml:space="preserve"> or advisors in this process.</w:t>
      </w:r>
    </w:p>
    <w:p w14:paraId="1B5069E6" w14:textId="0752AF89" w:rsidR="002F0B38" w:rsidRPr="00E91B4E" w:rsidRDefault="002F0B38" w:rsidP="00867A35">
      <w:pPr>
        <w:pStyle w:val="Default"/>
        <w:spacing w:after="120"/>
        <w:jc w:val="both"/>
        <w:rPr>
          <w:rFonts w:ascii="Verdana" w:hAnsi="Verdana"/>
          <w:sz w:val="20"/>
          <w:szCs w:val="20"/>
          <w:lang w:val="en-GB"/>
        </w:rPr>
      </w:pPr>
      <w:r w:rsidRPr="00E91B4E">
        <w:rPr>
          <w:rFonts w:ascii="Verdana" w:hAnsi="Verdana"/>
          <w:sz w:val="20"/>
          <w:szCs w:val="20"/>
          <w:lang w:val="en-GB"/>
        </w:rPr>
        <w:t xml:space="preserve">For the purposes of the selection process, all advisors of </w:t>
      </w:r>
      <w:r w:rsidR="00465A3E" w:rsidRPr="00E91B4E">
        <w:rPr>
          <w:rFonts w:ascii="Verdana" w:hAnsi="Verdana"/>
          <w:sz w:val="20"/>
          <w:szCs w:val="20"/>
          <w:lang w:val="en-GB"/>
        </w:rPr>
        <w:t xml:space="preserve">ALTUM or INVEGA </w:t>
      </w:r>
      <w:r w:rsidRPr="00E91B4E">
        <w:rPr>
          <w:rFonts w:ascii="Verdana" w:hAnsi="Verdana"/>
          <w:sz w:val="20"/>
          <w:szCs w:val="20"/>
          <w:lang w:val="en-GB"/>
        </w:rPr>
        <w:t xml:space="preserve">are acting exclusively as the advisors to </w:t>
      </w:r>
      <w:r w:rsidR="00465A3E" w:rsidRPr="00E91B4E">
        <w:rPr>
          <w:rFonts w:ascii="Verdana" w:hAnsi="Verdana"/>
          <w:sz w:val="20"/>
          <w:szCs w:val="20"/>
          <w:lang w:val="en-GB"/>
        </w:rPr>
        <w:t xml:space="preserve">ALTUM or INVEGA </w:t>
      </w:r>
      <w:r w:rsidRPr="00E91B4E">
        <w:rPr>
          <w:rFonts w:ascii="Verdana" w:hAnsi="Verdana"/>
          <w:sz w:val="20"/>
          <w:szCs w:val="20"/>
          <w:lang w:val="en-GB"/>
        </w:rPr>
        <w:t xml:space="preserve">and will not be responsible or owe any duty of care to anyone other than </w:t>
      </w:r>
      <w:r w:rsidR="00465A3E" w:rsidRPr="00E91B4E">
        <w:rPr>
          <w:rFonts w:ascii="Verdana" w:hAnsi="Verdana"/>
          <w:sz w:val="20"/>
          <w:szCs w:val="20"/>
          <w:lang w:val="en-GB"/>
        </w:rPr>
        <w:t xml:space="preserve">ALTUM or INVEGA </w:t>
      </w:r>
      <w:r w:rsidRPr="00E91B4E">
        <w:rPr>
          <w:rFonts w:ascii="Verdana" w:hAnsi="Verdana"/>
          <w:sz w:val="20"/>
          <w:szCs w:val="20"/>
          <w:lang w:val="en-GB"/>
        </w:rPr>
        <w:t>in respect of the selection process.</w:t>
      </w:r>
    </w:p>
    <w:p w14:paraId="3E7E313F" w14:textId="1AD56BE3" w:rsidR="005D51AE" w:rsidRPr="00E91B4E" w:rsidRDefault="00353FB1" w:rsidP="00867A35">
      <w:pPr>
        <w:pStyle w:val="Default"/>
        <w:spacing w:after="120"/>
        <w:jc w:val="both"/>
        <w:rPr>
          <w:rFonts w:ascii="Verdana" w:hAnsi="Verdana"/>
          <w:sz w:val="20"/>
          <w:szCs w:val="20"/>
          <w:lang w:val="en-GB"/>
        </w:rPr>
      </w:pPr>
      <w:r w:rsidRPr="00E91B4E">
        <w:rPr>
          <w:rFonts w:ascii="Verdana" w:hAnsi="Verdana"/>
          <w:sz w:val="20"/>
          <w:szCs w:val="20"/>
          <w:lang w:val="en-GB"/>
        </w:rPr>
        <w:lastRenderedPageBreak/>
        <w:t>At their own discretion and after consultation with the other Party, e</w:t>
      </w:r>
      <w:r w:rsidR="00E72F5B" w:rsidRPr="00E91B4E">
        <w:rPr>
          <w:rFonts w:ascii="Verdana" w:hAnsi="Verdana"/>
          <w:sz w:val="20"/>
          <w:szCs w:val="20"/>
          <w:lang w:val="en-GB"/>
        </w:rPr>
        <w:t>ach Party</w:t>
      </w:r>
      <w:r w:rsidR="005D51AE" w:rsidRPr="00E91B4E">
        <w:rPr>
          <w:rFonts w:ascii="Verdana" w:hAnsi="Verdana"/>
          <w:sz w:val="20"/>
          <w:szCs w:val="20"/>
          <w:lang w:val="en-GB"/>
        </w:rPr>
        <w:t xml:space="preserve"> reserve</w:t>
      </w:r>
      <w:r w:rsidR="00E72F5B" w:rsidRPr="00E91B4E">
        <w:rPr>
          <w:rFonts w:ascii="Verdana" w:hAnsi="Verdana"/>
          <w:sz w:val="20"/>
          <w:szCs w:val="20"/>
          <w:lang w:val="en-GB"/>
        </w:rPr>
        <w:t>s</w:t>
      </w:r>
      <w:r w:rsidR="005D51AE" w:rsidRPr="00E91B4E">
        <w:rPr>
          <w:rFonts w:ascii="Verdana" w:hAnsi="Verdana"/>
          <w:sz w:val="20"/>
          <w:szCs w:val="20"/>
          <w:lang w:val="en-GB"/>
        </w:rPr>
        <w:t xml:space="preserve"> </w:t>
      </w:r>
      <w:r w:rsidR="000807FE" w:rsidRPr="00E91B4E">
        <w:rPr>
          <w:rFonts w:ascii="Verdana" w:hAnsi="Verdana"/>
          <w:sz w:val="20"/>
          <w:szCs w:val="20"/>
          <w:lang w:val="en-GB"/>
        </w:rPr>
        <w:t xml:space="preserve">the </w:t>
      </w:r>
      <w:r w:rsidR="005D51AE" w:rsidRPr="00E91B4E">
        <w:rPr>
          <w:rFonts w:ascii="Verdana" w:hAnsi="Verdana"/>
          <w:sz w:val="20"/>
          <w:szCs w:val="20"/>
          <w:lang w:val="en-GB"/>
        </w:rPr>
        <w:t xml:space="preserve">right to end the </w:t>
      </w:r>
      <w:r w:rsidR="003B7FE8">
        <w:rPr>
          <w:rFonts w:ascii="Verdana" w:hAnsi="Verdana"/>
          <w:sz w:val="20"/>
          <w:szCs w:val="20"/>
          <w:lang w:val="en-GB"/>
        </w:rPr>
        <w:t>Open Call</w:t>
      </w:r>
      <w:r w:rsidR="00355D43" w:rsidRPr="00E91B4E">
        <w:rPr>
          <w:rFonts w:ascii="Verdana" w:hAnsi="Verdana"/>
          <w:sz w:val="20"/>
          <w:szCs w:val="20"/>
          <w:lang w:val="en-GB"/>
        </w:rPr>
        <w:t xml:space="preserve"> procedure</w:t>
      </w:r>
      <w:r w:rsidR="000611B3" w:rsidRPr="00E91B4E">
        <w:rPr>
          <w:rFonts w:ascii="Verdana" w:hAnsi="Verdana"/>
          <w:sz w:val="20"/>
          <w:szCs w:val="20"/>
          <w:lang w:val="en-GB"/>
        </w:rPr>
        <w:t xml:space="preserve"> at any time</w:t>
      </w:r>
      <w:r w:rsidR="008C6239" w:rsidRPr="00E91B4E">
        <w:rPr>
          <w:rFonts w:ascii="Verdana" w:hAnsi="Verdana"/>
          <w:sz w:val="20"/>
          <w:szCs w:val="20"/>
          <w:lang w:val="en-GB"/>
        </w:rPr>
        <w:t xml:space="preserve">. </w:t>
      </w:r>
    </w:p>
    <w:p w14:paraId="42BA5CB8" w14:textId="58F5A59E" w:rsidR="002A6647" w:rsidRPr="00E91B4E" w:rsidRDefault="00DB4C6E" w:rsidP="00867A35">
      <w:pPr>
        <w:pStyle w:val="Default"/>
        <w:spacing w:after="120"/>
        <w:jc w:val="both"/>
        <w:rPr>
          <w:rFonts w:ascii="Verdana" w:hAnsi="Verdana"/>
          <w:sz w:val="20"/>
          <w:szCs w:val="20"/>
          <w:lang w:val="en-GB"/>
        </w:rPr>
      </w:pPr>
      <w:r w:rsidRPr="00E91B4E">
        <w:rPr>
          <w:rFonts w:ascii="Verdana" w:hAnsi="Verdana"/>
          <w:sz w:val="20"/>
          <w:szCs w:val="20"/>
          <w:lang w:val="en-GB"/>
        </w:rPr>
        <w:t xml:space="preserve">The </w:t>
      </w:r>
      <w:r w:rsidR="00AE50D7" w:rsidRPr="00E91B4E">
        <w:rPr>
          <w:rFonts w:ascii="Verdana" w:hAnsi="Verdana"/>
          <w:sz w:val="20"/>
          <w:szCs w:val="20"/>
          <w:lang w:val="en-GB"/>
        </w:rPr>
        <w:t xml:space="preserve">Selection Committee or </w:t>
      </w:r>
      <w:r w:rsidR="000611B3" w:rsidRPr="00E91B4E">
        <w:rPr>
          <w:rFonts w:ascii="Verdana" w:hAnsi="Verdana"/>
          <w:sz w:val="20"/>
          <w:szCs w:val="20"/>
          <w:lang w:val="en-GB"/>
        </w:rPr>
        <w:t xml:space="preserve">ALTUM </w:t>
      </w:r>
      <w:r w:rsidR="00AE50D7" w:rsidRPr="00E91B4E">
        <w:rPr>
          <w:rFonts w:ascii="Verdana" w:hAnsi="Verdana"/>
          <w:sz w:val="20"/>
          <w:szCs w:val="20"/>
          <w:lang w:val="en-GB"/>
        </w:rPr>
        <w:t>and</w:t>
      </w:r>
      <w:r w:rsidR="000611B3" w:rsidRPr="00E91B4E">
        <w:rPr>
          <w:rFonts w:ascii="Verdana" w:hAnsi="Verdana"/>
          <w:sz w:val="20"/>
          <w:szCs w:val="20"/>
          <w:lang w:val="en-GB"/>
        </w:rPr>
        <w:t xml:space="preserve"> INVEGA </w:t>
      </w:r>
      <w:r w:rsidR="002A6647" w:rsidRPr="00E91B4E">
        <w:rPr>
          <w:rFonts w:ascii="Verdana" w:hAnsi="Verdana"/>
          <w:sz w:val="20"/>
          <w:szCs w:val="20"/>
          <w:lang w:val="en-GB"/>
        </w:rPr>
        <w:t xml:space="preserve">reserve the right to disqualify (without prejudice to any other civil remedies available to ALTUM or INVEGA and without prejudice to any criminal liability which such conduct by an Applicant may attract) any Applicant or </w:t>
      </w:r>
      <w:r w:rsidR="00D844E8" w:rsidRPr="00E91B4E">
        <w:rPr>
          <w:rFonts w:ascii="Verdana" w:hAnsi="Verdana"/>
          <w:sz w:val="20"/>
          <w:szCs w:val="20"/>
          <w:lang w:val="en-GB"/>
        </w:rPr>
        <w:t>team</w:t>
      </w:r>
      <w:r w:rsidRPr="00E91B4E">
        <w:rPr>
          <w:rFonts w:ascii="Verdana" w:hAnsi="Verdana"/>
          <w:sz w:val="20"/>
          <w:szCs w:val="20"/>
          <w:lang w:val="en-GB"/>
        </w:rPr>
        <w:t xml:space="preserve"> </w:t>
      </w:r>
      <w:r w:rsidR="002A6647" w:rsidRPr="00E91B4E">
        <w:rPr>
          <w:rFonts w:ascii="Verdana" w:hAnsi="Verdana"/>
          <w:sz w:val="20"/>
          <w:szCs w:val="20"/>
          <w:lang w:val="en-GB"/>
        </w:rPr>
        <w:t>member who, in connection with this document:</w:t>
      </w:r>
    </w:p>
    <w:p w14:paraId="76F322FB" w14:textId="3C279D8F" w:rsidR="002A6647" w:rsidRPr="00E91B4E" w:rsidRDefault="00362000" w:rsidP="005554E8">
      <w:pPr>
        <w:pStyle w:val="Default"/>
        <w:numPr>
          <w:ilvl w:val="0"/>
          <w:numId w:val="25"/>
        </w:numPr>
        <w:spacing w:after="120"/>
        <w:ind w:left="993"/>
        <w:jc w:val="both"/>
        <w:rPr>
          <w:rFonts w:ascii="Verdana" w:hAnsi="Verdana"/>
          <w:sz w:val="20"/>
          <w:szCs w:val="20"/>
          <w:lang w:val="en-GB"/>
        </w:rPr>
      </w:pPr>
      <w:r w:rsidRPr="00E91B4E">
        <w:rPr>
          <w:rFonts w:ascii="Verdana" w:hAnsi="Verdana"/>
          <w:sz w:val="20"/>
          <w:szCs w:val="20"/>
          <w:lang w:val="en-GB"/>
        </w:rPr>
        <w:t>O</w:t>
      </w:r>
      <w:r w:rsidR="002A6647" w:rsidRPr="00E91B4E">
        <w:rPr>
          <w:rFonts w:ascii="Verdana" w:hAnsi="Verdana"/>
          <w:sz w:val="20"/>
          <w:szCs w:val="20"/>
          <w:lang w:val="en-GB"/>
        </w:rPr>
        <w:t>ffers any inducement, fee or reward to any representative, employee</w:t>
      </w:r>
      <w:r w:rsidRPr="00E91B4E">
        <w:rPr>
          <w:rFonts w:ascii="Verdana" w:hAnsi="Verdana"/>
          <w:sz w:val="20"/>
          <w:szCs w:val="20"/>
          <w:lang w:val="en-GB"/>
        </w:rPr>
        <w:t>,</w:t>
      </w:r>
      <w:r w:rsidR="002A6647" w:rsidRPr="00E91B4E">
        <w:rPr>
          <w:rFonts w:ascii="Verdana" w:hAnsi="Verdana"/>
          <w:sz w:val="20"/>
          <w:szCs w:val="20"/>
          <w:lang w:val="en-GB"/>
        </w:rPr>
        <w:t xml:space="preserve"> or officer of </w:t>
      </w:r>
      <w:r w:rsidR="00465A3E" w:rsidRPr="00E91B4E">
        <w:rPr>
          <w:rFonts w:ascii="Verdana" w:hAnsi="Verdana"/>
          <w:sz w:val="20"/>
          <w:szCs w:val="20"/>
          <w:lang w:val="en-GB"/>
        </w:rPr>
        <w:t>ALTUM or INVEGA</w:t>
      </w:r>
      <w:r w:rsidRPr="00E91B4E">
        <w:rPr>
          <w:rFonts w:ascii="Verdana" w:hAnsi="Verdana"/>
          <w:sz w:val="20"/>
          <w:szCs w:val="20"/>
          <w:lang w:val="en-GB"/>
        </w:rPr>
        <w:t>.</w:t>
      </w:r>
    </w:p>
    <w:p w14:paraId="19B7653F" w14:textId="180D5B18" w:rsidR="002A6647" w:rsidRPr="00E91B4E" w:rsidRDefault="00362000" w:rsidP="005554E8">
      <w:pPr>
        <w:pStyle w:val="Default"/>
        <w:numPr>
          <w:ilvl w:val="0"/>
          <w:numId w:val="25"/>
        </w:numPr>
        <w:spacing w:after="120"/>
        <w:ind w:left="993"/>
        <w:jc w:val="both"/>
        <w:rPr>
          <w:rFonts w:ascii="Verdana" w:hAnsi="Verdana"/>
          <w:sz w:val="20"/>
          <w:szCs w:val="20"/>
          <w:lang w:val="en-GB"/>
        </w:rPr>
      </w:pPr>
      <w:r w:rsidRPr="00E91B4E">
        <w:rPr>
          <w:rFonts w:ascii="Verdana" w:hAnsi="Verdana"/>
          <w:sz w:val="20"/>
          <w:szCs w:val="20"/>
          <w:lang w:val="en-GB"/>
        </w:rPr>
        <w:t>C</w:t>
      </w:r>
      <w:r w:rsidR="002A6647" w:rsidRPr="00E91B4E">
        <w:rPr>
          <w:rFonts w:ascii="Verdana" w:hAnsi="Verdana"/>
          <w:sz w:val="20"/>
          <w:szCs w:val="20"/>
          <w:lang w:val="en-GB"/>
        </w:rPr>
        <w:t>ontacts any representative, employee</w:t>
      </w:r>
      <w:r w:rsidRPr="00E91B4E">
        <w:rPr>
          <w:rFonts w:ascii="Verdana" w:hAnsi="Verdana"/>
          <w:sz w:val="20"/>
          <w:szCs w:val="20"/>
          <w:lang w:val="en-GB"/>
        </w:rPr>
        <w:t>,</w:t>
      </w:r>
      <w:r w:rsidR="002A6647" w:rsidRPr="00E91B4E">
        <w:rPr>
          <w:rFonts w:ascii="Verdana" w:hAnsi="Verdana"/>
          <w:sz w:val="20"/>
          <w:szCs w:val="20"/>
          <w:lang w:val="en-GB"/>
        </w:rPr>
        <w:t xml:space="preserve"> or officer of </w:t>
      </w:r>
      <w:r w:rsidR="00465A3E" w:rsidRPr="00E91B4E">
        <w:rPr>
          <w:rFonts w:ascii="Verdana" w:hAnsi="Verdana"/>
          <w:sz w:val="20"/>
          <w:szCs w:val="20"/>
          <w:lang w:val="en-GB"/>
        </w:rPr>
        <w:t xml:space="preserve">ALTUM or INVEGA </w:t>
      </w:r>
      <w:r w:rsidR="002A6647" w:rsidRPr="00E91B4E">
        <w:rPr>
          <w:rFonts w:ascii="Verdana" w:hAnsi="Verdana"/>
          <w:sz w:val="20"/>
          <w:szCs w:val="20"/>
          <w:lang w:val="en-GB"/>
        </w:rPr>
        <w:t>about any aspect of this document in a manner not permitted by this document</w:t>
      </w:r>
      <w:r w:rsidRPr="00E91B4E">
        <w:rPr>
          <w:rFonts w:ascii="Verdana" w:hAnsi="Verdana"/>
          <w:sz w:val="20"/>
          <w:szCs w:val="20"/>
          <w:lang w:val="en-GB"/>
        </w:rPr>
        <w:t>.</w:t>
      </w:r>
    </w:p>
    <w:p w14:paraId="28525791" w14:textId="2B108E45" w:rsidR="002A6647" w:rsidRPr="00E91B4E" w:rsidRDefault="00362000" w:rsidP="005554E8">
      <w:pPr>
        <w:pStyle w:val="Default"/>
        <w:numPr>
          <w:ilvl w:val="0"/>
          <w:numId w:val="25"/>
        </w:numPr>
        <w:spacing w:after="120"/>
        <w:ind w:left="993"/>
        <w:jc w:val="both"/>
        <w:rPr>
          <w:rFonts w:ascii="Verdana" w:hAnsi="Verdana"/>
          <w:sz w:val="20"/>
          <w:szCs w:val="20"/>
          <w:lang w:val="en-GB"/>
        </w:rPr>
      </w:pPr>
      <w:r w:rsidRPr="00E91B4E">
        <w:rPr>
          <w:rFonts w:ascii="Verdana" w:hAnsi="Verdana"/>
          <w:sz w:val="20"/>
          <w:szCs w:val="20"/>
          <w:lang w:val="en-GB"/>
        </w:rPr>
        <w:t>F</w:t>
      </w:r>
      <w:r w:rsidR="002A6647" w:rsidRPr="00E91B4E">
        <w:rPr>
          <w:rFonts w:ascii="Verdana" w:hAnsi="Verdana"/>
          <w:sz w:val="20"/>
          <w:szCs w:val="20"/>
          <w:lang w:val="en-GB"/>
        </w:rPr>
        <w:t xml:space="preserve">ixes or adjusts the amount of </w:t>
      </w:r>
      <w:r w:rsidR="005554E8" w:rsidRPr="00E91B4E">
        <w:rPr>
          <w:rFonts w:ascii="Verdana" w:hAnsi="Verdana"/>
          <w:sz w:val="20"/>
          <w:szCs w:val="20"/>
          <w:lang w:val="en-GB"/>
        </w:rPr>
        <w:t>the</w:t>
      </w:r>
      <w:r w:rsidR="002A6647" w:rsidRPr="00E91B4E">
        <w:rPr>
          <w:rFonts w:ascii="Verdana" w:hAnsi="Verdana"/>
          <w:sz w:val="20"/>
          <w:szCs w:val="20"/>
          <w:lang w:val="en-GB"/>
        </w:rPr>
        <w:t xml:space="preserve"> Expression of Interest by or in accordance with any agreement or arrangement with any other Applicant</w:t>
      </w:r>
      <w:r w:rsidRPr="00E91B4E">
        <w:rPr>
          <w:rFonts w:ascii="Verdana" w:hAnsi="Verdana"/>
          <w:sz w:val="20"/>
          <w:szCs w:val="20"/>
          <w:lang w:val="en-GB"/>
        </w:rPr>
        <w:t>.</w:t>
      </w:r>
    </w:p>
    <w:p w14:paraId="5CA358AE" w14:textId="2316437D" w:rsidR="000807FE" w:rsidRPr="00E91B4E" w:rsidRDefault="00362000" w:rsidP="005554E8">
      <w:pPr>
        <w:pStyle w:val="Default"/>
        <w:numPr>
          <w:ilvl w:val="0"/>
          <w:numId w:val="25"/>
        </w:numPr>
        <w:spacing w:after="120"/>
        <w:ind w:left="993"/>
        <w:jc w:val="both"/>
        <w:rPr>
          <w:rFonts w:ascii="Verdana" w:hAnsi="Verdana"/>
          <w:sz w:val="20"/>
          <w:szCs w:val="20"/>
          <w:lang w:val="en-GB"/>
        </w:rPr>
      </w:pPr>
      <w:r w:rsidRPr="00E91B4E">
        <w:rPr>
          <w:rFonts w:ascii="Verdana" w:hAnsi="Verdana"/>
          <w:sz w:val="20"/>
          <w:szCs w:val="20"/>
          <w:lang w:val="en-GB"/>
        </w:rPr>
        <w:t>E</w:t>
      </w:r>
      <w:r w:rsidR="000807FE" w:rsidRPr="00E91B4E">
        <w:rPr>
          <w:rFonts w:ascii="Verdana" w:hAnsi="Verdana"/>
          <w:sz w:val="20"/>
          <w:szCs w:val="20"/>
          <w:lang w:val="en-GB"/>
        </w:rPr>
        <w:t>nters into any agreement or arrangement with any other Applicant or potential applicant or consortium member of any other Applicant or potential applicant to the effect that it shall refrain from making a submission or as to the amount of any submission</w:t>
      </w:r>
      <w:r w:rsidRPr="00E91B4E">
        <w:rPr>
          <w:rFonts w:ascii="Verdana" w:hAnsi="Verdana"/>
          <w:sz w:val="20"/>
          <w:szCs w:val="20"/>
          <w:lang w:val="en-GB"/>
        </w:rPr>
        <w:t>.</w:t>
      </w:r>
    </w:p>
    <w:p w14:paraId="018DF6BD" w14:textId="18A96DCC" w:rsidR="000807FE" w:rsidRPr="00E91B4E" w:rsidRDefault="00362000" w:rsidP="005554E8">
      <w:pPr>
        <w:pStyle w:val="Default"/>
        <w:numPr>
          <w:ilvl w:val="0"/>
          <w:numId w:val="25"/>
        </w:numPr>
        <w:spacing w:after="120"/>
        <w:ind w:left="993"/>
        <w:jc w:val="both"/>
        <w:rPr>
          <w:rFonts w:ascii="Verdana" w:hAnsi="Verdana"/>
          <w:sz w:val="20"/>
          <w:szCs w:val="20"/>
          <w:lang w:val="en-GB"/>
        </w:rPr>
      </w:pPr>
      <w:r w:rsidRPr="00E91B4E">
        <w:rPr>
          <w:rFonts w:ascii="Verdana" w:hAnsi="Verdana"/>
          <w:sz w:val="20"/>
          <w:szCs w:val="20"/>
          <w:lang w:val="en-GB"/>
        </w:rPr>
        <w:t>C</w:t>
      </w:r>
      <w:r w:rsidR="000807FE" w:rsidRPr="00E91B4E">
        <w:rPr>
          <w:rFonts w:ascii="Verdana" w:hAnsi="Verdana"/>
          <w:sz w:val="20"/>
          <w:szCs w:val="20"/>
          <w:lang w:val="en-GB"/>
        </w:rPr>
        <w:t>auses or induces any person to enter such agreement as is mentioned above or to inform the Applicant of the amount or approximate amount of any rival submission</w:t>
      </w:r>
      <w:r w:rsidRPr="00E91B4E">
        <w:rPr>
          <w:rFonts w:ascii="Verdana" w:hAnsi="Verdana"/>
          <w:sz w:val="20"/>
          <w:szCs w:val="20"/>
          <w:lang w:val="en-GB"/>
        </w:rPr>
        <w:t>.</w:t>
      </w:r>
    </w:p>
    <w:p w14:paraId="3E3F56E0" w14:textId="555134F0" w:rsidR="000807FE" w:rsidRPr="00E91B4E" w:rsidRDefault="00362000" w:rsidP="005554E8">
      <w:pPr>
        <w:pStyle w:val="Default"/>
        <w:numPr>
          <w:ilvl w:val="0"/>
          <w:numId w:val="25"/>
        </w:numPr>
        <w:spacing w:after="120"/>
        <w:ind w:left="993"/>
        <w:jc w:val="both"/>
        <w:rPr>
          <w:rFonts w:ascii="Verdana" w:hAnsi="Verdana"/>
          <w:sz w:val="20"/>
          <w:szCs w:val="20"/>
          <w:lang w:val="en-GB"/>
        </w:rPr>
      </w:pPr>
      <w:r w:rsidRPr="00E91B4E">
        <w:rPr>
          <w:rFonts w:ascii="Verdana" w:hAnsi="Verdana"/>
          <w:sz w:val="20"/>
          <w:szCs w:val="20"/>
          <w:lang w:val="en-GB"/>
        </w:rPr>
        <w:t>C</w:t>
      </w:r>
      <w:r w:rsidR="000807FE" w:rsidRPr="00E91B4E">
        <w:rPr>
          <w:rFonts w:ascii="Verdana" w:hAnsi="Verdana"/>
          <w:sz w:val="20"/>
          <w:szCs w:val="20"/>
          <w:lang w:val="en-GB"/>
        </w:rPr>
        <w:t>anvasses any person in connection with this document who is not one of its own team</w:t>
      </w:r>
      <w:r w:rsidRPr="00E91B4E">
        <w:rPr>
          <w:rFonts w:ascii="Verdana" w:hAnsi="Verdana"/>
          <w:sz w:val="20"/>
          <w:szCs w:val="20"/>
          <w:lang w:val="en-GB"/>
        </w:rPr>
        <w:t>.</w:t>
      </w:r>
    </w:p>
    <w:p w14:paraId="1EF49B48" w14:textId="2EA3377A" w:rsidR="000807FE" w:rsidRPr="00E91B4E" w:rsidRDefault="00362000" w:rsidP="005554E8">
      <w:pPr>
        <w:pStyle w:val="Default"/>
        <w:numPr>
          <w:ilvl w:val="0"/>
          <w:numId w:val="25"/>
        </w:numPr>
        <w:spacing w:after="120"/>
        <w:ind w:left="993"/>
        <w:jc w:val="both"/>
        <w:rPr>
          <w:rFonts w:ascii="Verdana" w:hAnsi="Verdana"/>
          <w:sz w:val="20"/>
          <w:szCs w:val="20"/>
          <w:lang w:val="en-GB"/>
        </w:rPr>
      </w:pPr>
      <w:r w:rsidRPr="00E91B4E">
        <w:rPr>
          <w:rFonts w:ascii="Verdana" w:hAnsi="Verdana"/>
          <w:sz w:val="20"/>
          <w:szCs w:val="20"/>
          <w:lang w:val="en-GB"/>
        </w:rPr>
        <w:t>O</w:t>
      </w:r>
      <w:r w:rsidR="000807FE" w:rsidRPr="00E91B4E">
        <w:rPr>
          <w:rFonts w:ascii="Verdana" w:hAnsi="Verdana"/>
          <w:sz w:val="20"/>
          <w:szCs w:val="20"/>
          <w:lang w:val="en-GB"/>
        </w:rPr>
        <w:t xml:space="preserve">ffers or agrees to pay or give or does pay or give any sum of money, </w:t>
      </w:r>
      <w:r w:rsidRPr="00E91B4E">
        <w:rPr>
          <w:rFonts w:ascii="Verdana" w:hAnsi="Verdana"/>
          <w:sz w:val="20"/>
          <w:szCs w:val="20"/>
          <w:lang w:val="en-GB"/>
        </w:rPr>
        <w:t xml:space="preserve">an </w:t>
      </w:r>
      <w:r w:rsidR="000807FE" w:rsidRPr="00E91B4E">
        <w:rPr>
          <w:rFonts w:ascii="Verdana" w:hAnsi="Verdana"/>
          <w:sz w:val="20"/>
          <w:szCs w:val="20"/>
          <w:lang w:val="en-GB"/>
        </w:rPr>
        <w:t>inducement or valuable consideration directly or indirectly to any person for doing or having done or causing or having caused to be done in relation to any other submission or proposed submission</w:t>
      </w:r>
      <w:r w:rsidRPr="00E91B4E">
        <w:rPr>
          <w:rFonts w:ascii="Verdana" w:hAnsi="Verdana"/>
          <w:sz w:val="20"/>
          <w:szCs w:val="20"/>
          <w:lang w:val="en-GB"/>
        </w:rPr>
        <w:t>.</w:t>
      </w:r>
      <w:r w:rsidR="000807FE" w:rsidRPr="00E91B4E">
        <w:rPr>
          <w:rFonts w:ascii="Verdana" w:hAnsi="Verdana"/>
          <w:sz w:val="20"/>
          <w:szCs w:val="20"/>
          <w:lang w:val="en-GB"/>
        </w:rPr>
        <w:t xml:space="preserve"> </w:t>
      </w:r>
    </w:p>
    <w:p w14:paraId="43568EDA" w14:textId="3368BAD7" w:rsidR="000611B3" w:rsidRPr="00E91B4E" w:rsidRDefault="00362000" w:rsidP="005554E8">
      <w:pPr>
        <w:pStyle w:val="Default"/>
        <w:numPr>
          <w:ilvl w:val="0"/>
          <w:numId w:val="25"/>
        </w:numPr>
        <w:spacing w:after="120"/>
        <w:ind w:left="993"/>
        <w:jc w:val="both"/>
        <w:rPr>
          <w:rFonts w:ascii="Verdana" w:hAnsi="Verdana"/>
          <w:sz w:val="20"/>
          <w:szCs w:val="20"/>
          <w:lang w:val="en-GB"/>
        </w:rPr>
      </w:pPr>
      <w:r w:rsidRPr="00E91B4E">
        <w:rPr>
          <w:rFonts w:ascii="Verdana" w:hAnsi="Verdana"/>
          <w:sz w:val="20"/>
          <w:szCs w:val="20"/>
          <w:lang w:val="en-GB"/>
        </w:rPr>
        <w:t>C</w:t>
      </w:r>
      <w:r w:rsidR="000807FE" w:rsidRPr="00E91B4E">
        <w:rPr>
          <w:rFonts w:ascii="Verdana" w:hAnsi="Verdana"/>
          <w:sz w:val="20"/>
          <w:szCs w:val="20"/>
          <w:lang w:val="en-GB"/>
        </w:rPr>
        <w:t xml:space="preserve">ommunicates to any person other than </w:t>
      </w:r>
      <w:r w:rsidR="00465A3E" w:rsidRPr="00E91B4E">
        <w:rPr>
          <w:rFonts w:ascii="Verdana" w:hAnsi="Verdana"/>
          <w:sz w:val="20"/>
          <w:szCs w:val="20"/>
          <w:lang w:val="en-GB"/>
        </w:rPr>
        <w:t>ALTUM or INVEGA</w:t>
      </w:r>
      <w:r w:rsidR="008B2EE7" w:rsidRPr="00E91B4E">
        <w:rPr>
          <w:rFonts w:ascii="Verdana" w:hAnsi="Verdana"/>
          <w:sz w:val="20"/>
          <w:szCs w:val="20"/>
          <w:lang w:val="en-GB"/>
        </w:rPr>
        <w:t xml:space="preserve"> </w:t>
      </w:r>
      <w:r w:rsidR="000807FE" w:rsidRPr="00E91B4E">
        <w:rPr>
          <w:rFonts w:ascii="Verdana" w:hAnsi="Verdana"/>
          <w:sz w:val="20"/>
          <w:szCs w:val="20"/>
          <w:lang w:val="en-GB"/>
        </w:rPr>
        <w:t xml:space="preserve">the amount or approximate amount of his proposed submission (except where such disclosure is made in confidence </w:t>
      </w:r>
      <w:proofErr w:type="gramStart"/>
      <w:r w:rsidR="000807FE" w:rsidRPr="00E91B4E">
        <w:rPr>
          <w:rFonts w:ascii="Verdana" w:hAnsi="Verdana"/>
          <w:sz w:val="20"/>
          <w:szCs w:val="20"/>
          <w:lang w:val="en-GB"/>
        </w:rPr>
        <w:t>in order to</w:t>
      </w:r>
      <w:proofErr w:type="gramEnd"/>
      <w:r w:rsidR="000807FE" w:rsidRPr="00E91B4E">
        <w:rPr>
          <w:rFonts w:ascii="Verdana" w:hAnsi="Verdana"/>
          <w:sz w:val="20"/>
          <w:szCs w:val="20"/>
          <w:lang w:val="en-GB"/>
        </w:rPr>
        <w:t xml:space="preserve"> obtain quotations necessary for the preparation of a submission).</w:t>
      </w:r>
    </w:p>
    <w:p w14:paraId="6AB3102B" w14:textId="539AAAC5" w:rsidR="000611B3" w:rsidRPr="00E91B4E" w:rsidRDefault="00DB4C6E" w:rsidP="00867A35">
      <w:pPr>
        <w:pStyle w:val="Default"/>
        <w:spacing w:after="120"/>
        <w:jc w:val="both"/>
        <w:rPr>
          <w:rFonts w:ascii="Verdana" w:hAnsi="Verdana"/>
          <w:sz w:val="20"/>
          <w:szCs w:val="20"/>
          <w:lang w:val="en-GB"/>
        </w:rPr>
      </w:pPr>
      <w:r w:rsidRPr="00E91B4E">
        <w:rPr>
          <w:rFonts w:ascii="Verdana" w:hAnsi="Verdana"/>
          <w:sz w:val="20"/>
          <w:szCs w:val="20"/>
          <w:lang w:val="en-GB"/>
        </w:rPr>
        <w:t xml:space="preserve">The </w:t>
      </w:r>
      <w:r w:rsidR="00806C14" w:rsidRPr="00E91B4E">
        <w:rPr>
          <w:rFonts w:ascii="Verdana" w:hAnsi="Verdana"/>
          <w:sz w:val="20"/>
          <w:szCs w:val="20"/>
          <w:lang w:val="en-GB"/>
        </w:rPr>
        <w:t>Selection Committee</w:t>
      </w:r>
      <w:r w:rsidR="000611B3" w:rsidRPr="00E91B4E">
        <w:rPr>
          <w:rFonts w:ascii="Verdana" w:hAnsi="Verdana"/>
          <w:sz w:val="20"/>
          <w:szCs w:val="20"/>
          <w:lang w:val="en-GB"/>
        </w:rPr>
        <w:t xml:space="preserve"> reserves the right to reject any Applicant:</w:t>
      </w:r>
    </w:p>
    <w:p w14:paraId="72802CB1" w14:textId="00E74FE9" w:rsidR="000611B3" w:rsidRPr="00624AF5" w:rsidRDefault="00655135" w:rsidP="005554E8">
      <w:pPr>
        <w:pStyle w:val="Default"/>
        <w:numPr>
          <w:ilvl w:val="0"/>
          <w:numId w:val="26"/>
        </w:numPr>
        <w:spacing w:after="120"/>
        <w:ind w:left="993"/>
        <w:jc w:val="both"/>
        <w:rPr>
          <w:rFonts w:ascii="Verdana" w:hAnsi="Verdana"/>
          <w:sz w:val="20"/>
          <w:szCs w:val="20"/>
          <w:lang w:val="en-GB"/>
        </w:rPr>
      </w:pPr>
      <w:r w:rsidRPr="00E91B4E">
        <w:rPr>
          <w:rFonts w:ascii="Verdana" w:hAnsi="Verdana"/>
          <w:sz w:val="20"/>
          <w:szCs w:val="20"/>
          <w:lang w:val="en-GB"/>
        </w:rPr>
        <w:t xml:space="preserve">that has committed </w:t>
      </w:r>
      <w:r w:rsidRPr="00624AF5">
        <w:rPr>
          <w:rFonts w:ascii="Verdana" w:hAnsi="Verdana"/>
          <w:sz w:val="20"/>
          <w:szCs w:val="20"/>
          <w:lang w:val="en-GB"/>
        </w:rPr>
        <w:t>a</w:t>
      </w:r>
      <w:r w:rsidR="000611B3" w:rsidRPr="00624AF5">
        <w:rPr>
          <w:rFonts w:ascii="Verdana" w:hAnsi="Verdana"/>
          <w:sz w:val="20"/>
          <w:szCs w:val="20"/>
          <w:lang w:val="en-GB"/>
        </w:rPr>
        <w:t xml:space="preserve"> material misrepresentation</w:t>
      </w:r>
      <w:r w:rsidR="00362000" w:rsidRPr="00624AF5">
        <w:rPr>
          <w:rFonts w:ascii="Verdana" w:hAnsi="Verdana"/>
          <w:sz w:val="20"/>
          <w:szCs w:val="20"/>
          <w:lang w:val="en-GB"/>
        </w:rPr>
        <w:t>,</w:t>
      </w:r>
    </w:p>
    <w:p w14:paraId="3A3F71CB" w14:textId="507FE3DF" w:rsidR="000611B3" w:rsidRPr="00E91B4E" w:rsidRDefault="000611B3" w:rsidP="005554E8">
      <w:pPr>
        <w:pStyle w:val="Default"/>
        <w:numPr>
          <w:ilvl w:val="0"/>
          <w:numId w:val="26"/>
        </w:numPr>
        <w:spacing w:after="120"/>
        <w:ind w:left="993"/>
        <w:jc w:val="both"/>
        <w:rPr>
          <w:rFonts w:ascii="Verdana" w:hAnsi="Verdana"/>
          <w:sz w:val="20"/>
          <w:szCs w:val="20"/>
          <w:lang w:val="en-GB"/>
        </w:rPr>
      </w:pPr>
      <w:r w:rsidRPr="00E91B4E">
        <w:rPr>
          <w:rFonts w:ascii="Verdana" w:hAnsi="Verdana"/>
          <w:sz w:val="20"/>
          <w:szCs w:val="20"/>
          <w:lang w:val="en-GB"/>
        </w:rPr>
        <w:t>who contravenes any of the terms of this document</w:t>
      </w:r>
      <w:r w:rsidR="00362000" w:rsidRPr="00E91B4E">
        <w:rPr>
          <w:rFonts w:ascii="Verdana" w:hAnsi="Verdana"/>
          <w:sz w:val="20"/>
          <w:szCs w:val="20"/>
          <w:lang w:val="en-GB"/>
        </w:rPr>
        <w:t>,</w:t>
      </w:r>
      <w:r w:rsidRPr="00E91B4E">
        <w:rPr>
          <w:rFonts w:ascii="Verdana" w:hAnsi="Verdana"/>
          <w:sz w:val="20"/>
          <w:szCs w:val="20"/>
          <w:lang w:val="en-GB"/>
        </w:rPr>
        <w:t xml:space="preserve"> </w:t>
      </w:r>
    </w:p>
    <w:p w14:paraId="41FFCBCD" w14:textId="085F36DA" w:rsidR="009248FF" w:rsidRPr="00E91B4E" w:rsidRDefault="000611B3" w:rsidP="005554E8">
      <w:pPr>
        <w:pStyle w:val="Default"/>
        <w:numPr>
          <w:ilvl w:val="0"/>
          <w:numId w:val="26"/>
        </w:numPr>
        <w:spacing w:after="120"/>
        <w:ind w:left="993"/>
        <w:jc w:val="both"/>
        <w:rPr>
          <w:rFonts w:ascii="Verdana" w:hAnsi="Verdana"/>
          <w:sz w:val="20"/>
          <w:szCs w:val="20"/>
          <w:lang w:val="en-GB"/>
        </w:rPr>
      </w:pPr>
      <w:r w:rsidRPr="00E91B4E">
        <w:rPr>
          <w:rFonts w:ascii="Verdana" w:hAnsi="Verdana"/>
          <w:sz w:val="20"/>
          <w:szCs w:val="20"/>
          <w:lang w:val="en-GB"/>
        </w:rPr>
        <w:t>undergoing a change in identity, control, financial standing</w:t>
      </w:r>
      <w:r w:rsidR="00362000" w:rsidRPr="00E91B4E">
        <w:rPr>
          <w:rFonts w:ascii="Verdana" w:hAnsi="Verdana"/>
          <w:sz w:val="20"/>
          <w:szCs w:val="20"/>
          <w:lang w:val="en-GB"/>
        </w:rPr>
        <w:t>,</w:t>
      </w:r>
      <w:r w:rsidRPr="00E91B4E">
        <w:rPr>
          <w:rFonts w:ascii="Verdana" w:hAnsi="Verdana"/>
          <w:sz w:val="20"/>
          <w:szCs w:val="20"/>
          <w:lang w:val="en-GB"/>
        </w:rPr>
        <w:t xml:space="preserve"> or other factor impacting on the selection and/or the evaluation process affecting the </w:t>
      </w:r>
      <w:r w:rsidR="00556E54" w:rsidRPr="00E91B4E">
        <w:rPr>
          <w:rFonts w:ascii="Verdana" w:hAnsi="Verdana"/>
          <w:sz w:val="20"/>
          <w:szCs w:val="20"/>
          <w:lang w:val="en-GB"/>
        </w:rPr>
        <w:t>A</w:t>
      </w:r>
      <w:r w:rsidRPr="00E91B4E">
        <w:rPr>
          <w:rFonts w:ascii="Verdana" w:hAnsi="Verdana"/>
          <w:sz w:val="20"/>
          <w:szCs w:val="20"/>
          <w:lang w:val="en-GB"/>
        </w:rPr>
        <w:t>pplicant.</w:t>
      </w:r>
    </w:p>
    <w:p w14:paraId="43CE5A78" w14:textId="7150E798" w:rsidR="00EE33E2" w:rsidRPr="00E91B4E" w:rsidRDefault="00DB4C6E" w:rsidP="00867A35">
      <w:pPr>
        <w:spacing w:after="120"/>
        <w:jc w:val="both"/>
        <w:rPr>
          <w:rFonts w:ascii="Verdana" w:hAnsi="Verdana"/>
          <w:sz w:val="20"/>
          <w:szCs w:val="20"/>
          <w:lang w:val="en-GB"/>
        </w:rPr>
      </w:pPr>
      <w:r w:rsidRPr="00E91B4E">
        <w:rPr>
          <w:rFonts w:ascii="Verdana" w:hAnsi="Verdana"/>
          <w:sz w:val="20"/>
          <w:szCs w:val="20"/>
          <w:lang w:val="en-GB"/>
        </w:rPr>
        <w:t xml:space="preserve">The </w:t>
      </w:r>
      <w:r w:rsidR="00806C14" w:rsidRPr="00E91B4E">
        <w:rPr>
          <w:rFonts w:ascii="Verdana" w:hAnsi="Verdana"/>
          <w:sz w:val="20"/>
          <w:szCs w:val="20"/>
          <w:lang w:val="en-GB"/>
        </w:rPr>
        <w:t>Selection Committee</w:t>
      </w:r>
      <w:r w:rsidR="009248FF" w:rsidRPr="00E91B4E">
        <w:rPr>
          <w:rFonts w:ascii="Verdana" w:hAnsi="Verdana"/>
          <w:sz w:val="20"/>
          <w:szCs w:val="20"/>
          <w:lang w:val="en-GB"/>
        </w:rPr>
        <w:t xml:space="preserve"> reserves the right to seek additional detail from an Applicant, to clarify any part of the Applicant’s application</w:t>
      </w:r>
      <w:r w:rsidR="00EE33E2" w:rsidRPr="00E91B4E">
        <w:rPr>
          <w:rFonts w:ascii="Verdana" w:hAnsi="Verdana"/>
          <w:sz w:val="20"/>
          <w:szCs w:val="20"/>
          <w:lang w:val="en-GB"/>
        </w:rPr>
        <w:t>, or to request additional evidence or declarations</w:t>
      </w:r>
      <w:r w:rsidR="009248FF" w:rsidRPr="00E91B4E">
        <w:rPr>
          <w:rFonts w:ascii="Verdana" w:hAnsi="Verdana"/>
          <w:sz w:val="20"/>
          <w:szCs w:val="20"/>
          <w:lang w:val="en-GB"/>
        </w:rPr>
        <w:t xml:space="preserve">. </w:t>
      </w:r>
    </w:p>
    <w:p w14:paraId="4DE3BFF9" w14:textId="419AE8D2" w:rsidR="00EE33E2" w:rsidRPr="00E91B4E" w:rsidRDefault="00DB4C6E" w:rsidP="00867A35">
      <w:pPr>
        <w:spacing w:after="120"/>
        <w:jc w:val="both"/>
        <w:rPr>
          <w:rFonts w:ascii="Verdana" w:hAnsi="Verdana"/>
          <w:sz w:val="20"/>
          <w:szCs w:val="20"/>
          <w:lang w:val="en-GB"/>
        </w:rPr>
      </w:pPr>
      <w:r w:rsidRPr="00E91B4E">
        <w:rPr>
          <w:rFonts w:ascii="Verdana" w:hAnsi="Verdana"/>
          <w:sz w:val="20"/>
          <w:szCs w:val="20"/>
          <w:lang w:val="en-GB"/>
        </w:rPr>
        <w:t xml:space="preserve">The </w:t>
      </w:r>
      <w:r w:rsidR="00806C14" w:rsidRPr="00E91B4E">
        <w:rPr>
          <w:rFonts w:ascii="Verdana" w:hAnsi="Verdana"/>
          <w:sz w:val="20"/>
          <w:szCs w:val="20"/>
          <w:lang w:val="en-GB"/>
        </w:rPr>
        <w:t>Selection Committee</w:t>
      </w:r>
      <w:r w:rsidR="00EE33E2" w:rsidRPr="00E91B4E">
        <w:rPr>
          <w:rFonts w:ascii="Verdana" w:hAnsi="Verdana"/>
          <w:sz w:val="20"/>
          <w:szCs w:val="20"/>
          <w:lang w:val="en-GB"/>
        </w:rPr>
        <w:t xml:space="preserve"> informs the Applicants that it will seek </w:t>
      </w:r>
      <w:r w:rsidR="005B6284" w:rsidRPr="00E91B4E">
        <w:rPr>
          <w:rFonts w:ascii="Verdana" w:hAnsi="Verdana"/>
          <w:sz w:val="20"/>
          <w:szCs w:val="20"/>
          <w:lang w:val="en-GB"/>
        </w:rPr>
        <w:t>verification of the particulars included in the Application</w:t>
      </w:r>
      <w:r w:rsidR="00EE33E2" w:rsidRPr="00E91B4E">
        <w:rPr>
          <w:rFonts w:ascii="Verdana" w:hAnsi="Verdana"/>
          <w:sz w:val="20"/>
          <w:szCs w:val="20"/>
          <w:lang w:val="en-GB"/>
        </w:rPr>
        <w:t>.</w:t>
      </w:r>
      <w:r w:rsidR="002B1819" w:rsidRPr="00E91B4E">
        <w:rPr>
          <w:rFonts w:ascii="Verdana" w:hAnsi="Verdana"/>
          <w:sz w:val="20"/>
          <w:szCs w:val="20"/>
          <w:lang w:val="en-GB"/>
        </w:rPr>
        <w:t xml:space="preserve"> To this end </w:t>
      </w:r>
      <w:r w:rsidRPr="00E91B4E">
        <w:rPr>
          <w:rFonts w:ascii="Verdana" w:hAnsi="Verdana"/>
          <w:sz w:val="20"/>
          <w:szCs w:val="20"/>
          <w:lang w:val="en-GB"/>
        </w:rPr>
        <w:t xml:space="preserve">the </w:t>
      </w:r>
      <w:r w:rsidR="00806C14" w:rsidRPr="00E91B4E">
        <w:rPr>
          <w:rFonts w:ascii="Verdana" w:hAnsi="Verdana"/>
          <w:sz w:val="20"/>
          <w:szCs w:val="20"/>
          <w:lang w:val="en-GB"/>
        </w:rPr>
        <w:t xml:space="preserve">Selection Committee </w:t>
      </w:r>
      <w:r w:rsidR="002B1819" w:rsidRPr="00E91B4E">
        <w:rPr>
          <w:rFonts w:ascii="Verdana" w:hAnsi="Verdana"/>
          <w:sz w:val="20"/>
          <w:szCs w:val="20"/>
          <w:lang w:val="en-GB"/>
        </w:rPr>
        <w:t>may contact</w:t>
      </w:r>
      <w:r w:rsidR="002B7913" w:rsidRPr="00E91B4E">
        <w:rPr>
          <w:rFonts w:ascii="Verdana" w:hAnsi="Verdana"/>
          <w:sz w:val="20"/>
          <w:szCs w:val="20"/>
          <w:lang w:val="en-GB"/>
        </w:rPr>
        <w:t xml:space="preserve">, for example, former or current </w:t>
      </w:r>
      <w:r w:rsidR="00A4382D" w:rsidRPr="00E91B4E">
        <w:rPr>
          <w:rFonts w:ascii="Verdana" w:hAnsi="Verdana"/>
          <w:sz w:val="20"/>
          <w:szCs w:val="20"/>
          <w:lang w:val="en-GB"/>
        </w:rPr>
        <w:t>employers or investors</w:t>
      </w:r>
      <w:r w:rsidR="00B942C7" w:rsidRPr="00E91B4E">
        <w:rPr>
          <w:rFonts w:ascii="Verdana" w:hAnsi="Verdana"/>
          <w:sz w:val="20"/>
          <w:szCs w:val="20"/>
          <w:lang w:val="en-GB"/>
        </w:rPr>
        <w:t>.</w:t>
      </w:r>
    </w:p>
    <w:p w14:paraId="4F29DDC6" w14:textId="4E3590AE" w:rsidR="00D5688D" w:rsidRPr="00E91B4E" w:rsidRDefault="005E4426" w:rsidP="006347BA">
      <w:pPr>
        <w:spacing w:after="120"/>
        <w:jc w:val="center"/>
        <w:rPr>
          <w:rFonts w:ascii="Verdana" w:hAnsi="Verdana"/>
          <w:b/>
          <w:bCs/>
          <w:sz w:val="20"/>
          <w:szCs w:val="20"/>
          <w:lang w:val="en-GB"/>
        </w:rPr>
      </w:pPr>
      <w:r w:rsidRPr="00E91B4E">
        <w:rPr>
          <w:rFonts w:ascii="Verdana" w:hAnsi="Verdana"/>
          <w:sz w:val="20"/>
          <w:szCs w:val="20"/>
          <w:lang w:val="en-GB"/>
        </w:rPr>
        <w:br w:type="page"/>
      </w:r>
      <w:r w:rsidR="00D5688D" w:rsidRPr="00E91B4E">
        <w:rPr>
          <w:rFonts w:ascii="Verdana" w:hAnsi="Verdana"/>
          <w:b/>
          <w:bCs/>
          <w:sz w:val="20"/>
          <w:szCs w:val="20"/>
          <w:lang w:val="en-GB"/>
        </w:rPr>
        <w:lastRenderedPageBreak/>
        <w:t>ANNEX I</w:t>
      </w:r>
    </w:p>
    <w:p w14:paraId="5E366639" w14:textId="30F6B9C9" w:rsidR="00D5688D" w:rsidRPr="00E91B4E" w:rsidRDefault="00A93E64" w:rsidP="00867A35">
      <w:pPr>
        <w:pStyle w:val="Default"/>
        <w:spacing w:after="120"/>
        <w:jc w:val="center"/>
        <w:rPr>
          <w:rFonts w:ascii="Verdana" w:hAnsi="Verdana" w:cs="Calibri"/>
          <w:b/>
          <w:bCs/>
          <w:color w:val="auto"/>
          <w:sz w:val="20"/>
          <w:szCs w:val="20"/>
          <w:lang w:val="en-GB" w:eastAsia="lv-LV"/>
        </w:rPr>
      </w:pPr>
      <w:r>
        <w:rPr>
          <w:rFonts w:ascii="Verdana" w:hAnsi="Verdana" w:cs="Calibri"/>
          <w:b/>
          <w:bCs/>
          <w:color w:val="auto"/>
          <w:sz w:val="20"/>
          <w:szCs w:val="20"/>
          <w:lang w:val="en-GB" w:eastAsia="lv-LV"/>
        </w:rPr>
        <w:t>Guidelines for Investment Strategy</w:t>
      </w:r>
    </w:p>
    <w:p w14:paraId="6AD804A1" w14:textId="77777777" w:rsidR="00ED73FB" w:rsidRPr="00E91B4E" w:rsidRDefault="00ED73FB" w:rsidP="00867A35">
      <w:pPr>
        <w:pStyle w:val="Default"/>
        <w:spacing w:after="120"/>
        <w:jc w:val="center"/>
        <w:rPr>
          <w:rFonts w:ascii="Verdana" w:hAnsi="Verdana" w:cs="Calibri"/>
          <w:b/>
          <w:bCs/>
          <w:color w:val="auto"/>
          <w:sz w:val="20"/>
          <w:szCs w:val="20"/>
          <w:lang w:val="en-GB" w:eastAsia="lv-LV"/>
        </w:rPr>
      </w:pPr>
    </w:p>
    <w:tbl>
      <w:tblPr>
        <w:tblStyle w:val="TableGrid"/>
        <w:tblW w:w="0" w:type="auto"/>
        <w:tblLook w:val="04A0" w:firstRow="1" w:lastRow="0" w:firstColumn="1" w:lastColumn="0" w:noHBand="0" w:noVBand="1"/>
      </w:tblPr>
      <w:tblGrid>
        <w:gridCol w:w="2263"/>
        <w:gridCol w:w="6753"/>
      </w:tblGrid>
      <w:tr w:rsidR="00D01043" w:rsidRPr="00E91B4E" w14:paraId="65F72BA0" w14:textId="77777777" w:rsidTr="6850C07B">
        <w:tc>
          <w:tcPr>
            <w:tcW w:w="2263" w:type="dxa"/>
          </w:tcPr>
          <w:p w14:paraId="04190682" w14:textId="2A51D971" w:rsidR="00D01043" w:rsidRPr="00E91B4E" w:rsidRDefault="00D01043" w:rsidP="00867A35">
            <w:pPr>
              <w:pStyle w:val="BodyText"/>
              <w:spacing w:before="0" w:after="120"/>
              <w:rPr>
                <w:rFonts w:ascii="Verdana" w:hAnsi="Verdana" w:cs="Arial"/>
                <w:i/>
                <w:iCs/>
                <w:noProof w:val="0"/>
                <w:sz w:val="20"/>
                <w:szCs w:val="20"/>
              </w:rPr>
            </w:pPr>
            <w:r w:rsidRPr="00E91B4E">
              <w:rPr>
                <w:rFonts w:ascii="Verdana" w:hAnsi="Verdana" w:cs="Arial"/>
                <w:i/>
                <w:iCs/>
                <w:noProof w:val="0"/>
                <w:sz w:val="20"/>
                <w:szCs w:val="20"/>
              </w:rPr>
              <w:t>Investment Target Companies</w:t>
            </w:r>
          </w:p>
        </w:tc>
        <w:tc>
          <w:tcPr>
            <w:tcW w:w="6753" w:type="dxa"/>
          </w:tcPr>
          <w:p w14:paraId="0BF31CDE" w14:textId="09E998B9" w:rsidR="00D01043" w:rsidRPr="00E91B4E" w:rsidRDefault="3C49A882" w:rsidP="005554E8">
            <w:pPr>
              <w:pStyle w:val="BodyText"/>
              <w:numPr>
                <w:ilvl w:val="0"/>
                <w:numId w:val="4"/>
              </w:numPr>
              <w:tabs>
                <w:tab w:val="num" w:pos="426"/>
              </w:tabs>
              <w:spacing w:before="0" w:after="120"/>
              <w:ind w:left="0" w:hanging="426"/>
              <w:rPr>
                <w:rFonts w:ascii="Verdana" w:hAnsi="Verdana" w:cstheme="minorBidi"/>
                <w:noProof w:val="0"/>
                <w:sz w:val="20"/>
                <w:szCs w:val="20"/>
              </w:rPr>
            </w:pPr>
            <w:r w:rsidRPr="00E91B4E">
              <w:rPr>
                <w:rFonts w:ascii="Verdana" w:hAnsi="Verdana" w:cs="Arial"/>
                <w:noProof w:val="0"/>
                <w:sz w:val="20"/>
                <w:szCs w:val="20"/>
              </w:rPr>
              <w:t xml:space="preserve">The </w:t>
            </w:r>
            <w:r w:rsidR="00631A26">
              <w:rPr>
                <w:rFonts w:ascii="Verdana" w:hAnsi="Verdana" w:cs="Arial"/>
                <w:noProof w:val="0"/>
                <w:sz w:val="20"/>
                <w:szCs w:val="20"/>
              </w:rPr>
              <w:t>BCMAF</w:t>
            </w:r>
            <w:r w:rsidRPr="00E91B4E">
              <w:rPr>
                <w:rFonts w:ascii="Verdana" w:hAnsi="Verdana" w:cs="Arial"/>
                <w:noProof w:val="0"/>
                <w:sz w:val="20"/>
                <w:szCs w:val="20"/>
              </w:rPr>
              <w:t xml:space="preserve"> must provide finance for pre-listing and listing stage SMEs and Small or Innovative mid-cap companies operating in the Baltic </w:t>
            </w:r>
            <w:r w:rsidRPr="00ED3EFA">
              <w:rPr>
                <w:rFonts w:ascii="Verdana" w:hAnsi="Verdana" w:cs="Arial"/>
                <w:noProof w:val="0"/>
                <w:sz w:val="20"/>
                <w:szCs w:val="20"/>
              </w:rPr>
              <w:t>market.</w:t>
            </w:r>
            <w:r w:rsidR="00513515" w:rsidRPr="00ED3EFA">
              <w:rPr>
                <w:rFonts w:ascii="Verdana" w:hAnsi="Verdana" w:cs="Arial"/>
                <w:noProof w:val="0"/>
                <w:sz w:val="20"/>
                <w:szCs w:val="20"/>
              </w:rPr>
              <w:t xml:space="preserve"> The </w:t>
            </w:r>
            <w:r w:rsidR="00631A26" w:rsidRPr="00ED3EFA">
              <w:rPr>
                <w:rFonts w:ascii="Verdana" w:hAnsi="Verdana" w:cs="Arial"/>
                <w:noProof w:val="0"/>
                <w:sz w:val="20"/>
                <w:szCs w:val="20"/>
              </w:rPr>
              <w:t>BCMAF</w:t>
            </w:r>
            <w:r w:rsidR="00513515" w:rsidRPr="00ED3EFA">
              <w:rPr>
                <w:rFonts w:ascii="Verdana" w:hAnsi="Verdana" w:cs="Arial"/>
                <w:noProof w:val="0"/>
                <w:sz w:val="20"/>
                <w:szCs w:val="20"/>
              </w:rPr>
              <w:t xml:space="preserve"> targets</w:t>
            </w:r>
            <w:r w:rsidR="00C765A3" w:rsidRPr="00ED3EFA">
              <w:rPr>
                <w:rFonts w:ascii="Verdana" w:hAnsi="Verdana" w:cs="Arial"/>
                <w:noProof w:val="0"/>
                <w:sz w:val="20"/>
                <w:szCs w:val="20"/>
              </w:rPr>
              <w:t xml:space="preserve"> already</w:t>
            </w:r>
            <w:r w:rsidR="00513515" w:rsidRPr="00ED3EFA">
              <w:rPr>
                <w:rFonts w:ascii="Verdana" w:hAnsi="Verdana" w:cs="Arial"/>
                <w:noProof w:val="0"/>
                <w:sz w:val="20"/>
                <w:szCs w:val="20"/>
              </w:rPr>
              <w:t xml:space="preserve"> established </w:t>
            </w:r>
            <w:r w:rsidR="00C765A3" w:rsidRPr="00ED3EFA">
              <w:rPr>
                <w:rFonts w:ascii="Verdana" w:hAnsi="Verdana" w:cs="Arial"/>
                <w:noProof w:val="0"/>
                <w:sz w:val="20"/>
                <w:szCs w:val="20"/>
              </w:rPr>
              <w:t xml:space="preserve">and </w:t>
            </w:r>
            <w:r w:rsidR="00513515" w:rsidRPr="00ED3EFA">
              <w:rPr>
                <w:rFonts w:ascii="Verdana" w:hAnsi="Verdana" w:cs="Arial"/>
                <w:noProof w:val="0"/>
                <w:sz w:val="20"/>
                <w:szCs w:val="20"/>
              </w:rPr>
              <w:t>commercially viable companies with enterprise values between EUR 5-100</w:t>
            </w:r>
            <w:r w:rsidR="00513515" w:rsidRPr="00ED3EFA">
              <w:rPr>
                <w:rFonts w:ascii="Verdana" w:hAnsi="Verdana" w:cs="Verdana"/>
                <w:sz w:val="19"/>
                <w:szCs w:val="19"/>
                <w:lang w:eastAsia="en-US"/>
              </w:rPr>
              <w:t xml:space="preserve"> </w:t>
            </w:r>
            <w:r w:rsidR="00513515" w:rsidRPr="00ED3EFA">
              <w:rPr>
                <w:rFonts w:ascii="Verdana" w:hAnsi="Verdana" w:cs="Arial"/>
                <w:noProof w:val="0"/>
                <w:sz w:val="20"/>
                <w:szCs w:val="20"/>
              </w:rPr>
              <w:t>million, which are expected to form the bulk of the expected equity raisings</w:t>
            </w:r>
            <w:r w:rsidR="00513515" w:rsidRPr="00E91B4E">
              <w:rPr>
                <w:rFonts w:ascii="Verdana" w:hAnsi="Verdana" w:cs="Arial"/>
                <w:noProof w:val="0"/>
                <w:sz w:val="20"/>
                <w:szCs w:val="20"/>
              </w:rPr>
              <w:t xml:space="preserve"> during coming years</w:t>
            </w:r>
            <w:r w:rsidR="00513515">
              <w:rPr>
                <w:rFonts w:ascii="Verdana" w:hAnsi="Verdana" w:cs="Arial"/>
                <w:noProof w:val="0"/>
                <w:sz w:val="20"/>
                <w:szCs w:val="20"/>
              </w:rPr>
              <w:t>.</w:t>
            </w:r>
          </w:p>
          <w:p w14:paraId="4F1B50CA" w14:textId="442B3B58" w:rsidR="00D01043" w:rsidRPr="00E91B4E" w:rsidRDefault="00D01043" w:rsidP="00513515">
            <w:pPr>
              <w:pStyle w:val="BodyText"/>
              <w:spacing w:before="0" w:after="120"/>
              <w:rPr>
                <w:rFonts w:ascii="Verdana" w:hAnsi="Verdana" w:cstheme="minorBidi"/>
                <w:noProof w:val="0"/>
                <w:sz w:val="20"/>
                <w:szCs w:val="20"/>
              </w:rPr>
            </w:pPr>
          </w:p>
        </w:tc>
      </w:tr>
      <w:tr w:rsidR="00513515" w:rsidRPr="00E91B4E" w14:paraId="032AFDB5" w14:textId="77777777" w:rsidTr="6850C07B">
        <w:tc>
          <w:tcPr>
            <w:tcW w:w="2263" w:type="dxa"/>
          </w:tcPr>
          <w:p w14:paraId="34ADE5F8" w14:textId="011A4D64" w:rsidR="00513515" w:rsidRPr="00E91B4E" w:rsidRDefault="00513515" w:rsidP="00867A35">
            <w:pPr>
              <w:pStyle w:val="BodyText"/>
              <w:spacing w:before="0" w:after="120"/>
              <w:rPr>
                <w:rFonts w:ascii="Verdana" w:hAnsi="Verdana" w:cs="Arial"/>
                <w:i/>
                <w:iCs/>
                <w:noProof w:val="0"/>
                <w:sz w:val="20"/>
                <w:szCs w:val="20"/>
              </w:rPr>
            </w:pPr>
            <w:r>
              <w:rPr>
                <w:rFonts w:ascii="Verdana" w:hAnsi="Verdana" w:cs="Arial"/>
                <w:i/>
                <w:iCs/>
                <w:noProof w:val="0"/>
                <w:sz w:val="20"/>
                <w:szCs w:val="20"/>
              </w:rPr>
              <w:t xml:space="preserve">Engagement of the </w:t>
            </w:r>
            <w:r w:rsidR="00631A26">
              <w:rPr>
                <w:rFonts w:ascii="Verdana" w:hAnsi="Verdana" w:cs="Arial"/>
                <w:i/>
                <w:iCs/>
                <w:noProof w:val="0"/>
                <w:sz w:val="20"/>
                <w:szCs w:val="20"/>
              </w:rPr>
              <w:t>BCMAF</w:t>
            </w:r>
          </w:p>
        </w:tc>
        <w:tc>
          <w:tcPr>
            <w:tcW w:w="6753" w:type="dxa"/>
          </w:tcPr>
          <w:p w14:paraId="52265C64" w14:textId="32FBC379" w:rsidR="001E5621" w:rsidRPr="001E5621" w:rsidRDefault="00513515" w:rsidP="001E5621">
            <w:pPr>
              <w:pStyle w:val="BodyText"/>
              <w:spacing w:before="0" w:after="120"/>
              <w:rPr>
                <w:rFonts w:ascii="Verdana" w:hAnsi="Verdana" w:cs="Arial"/>
                <w:noProof w:val="0"/>
                <w:sz w:val="20"/>
                <w:szCs w:val="20"/>
              </w:rPr>
            </w:pPr>
            <w:r>
              <w:rPr>
                <w:rFonts w:ascii="Verdana" w:hAnsi="Verdana" w:cs="Arial"/>
                <w:noProof w:val="0"/>
                <w:sz w:val="20"/>
                <w:szCs w:val="20"/>
              </w:rPr>
              <w:t xml:space="preserve">The </w:t>
            </w:r>
            <w:r w:rsidR="00631A26">
              <w:rPr>
                <w:rFonts w:ascii="Verdana" w:hAnsi="Verdana" w:cs="Arial"/>
                <w:noProof w:val="0"/>
                <w:sz w:val="20"/>
                <w:szCs w:val="20"/>
              </w:rPr>
              <w:t>BCMAF</w:t>
            </w:r>
            <w:r>
              <w:rPr>
                <w:rFonts w:ascii="Verdana" w:hAnsi="Verdana" w:cs="Arial"/>
                <w:noProof w:val="0"/>
                <w:sz w:val="20"/>
                <w:szCs w:val="20"/>
              </w:rPr>
              <w:t xml:space="preserve"> will</w:t>
            </w:r>
            <w:r w:rsidR="001E5621">
              <w:rPr>
                <w:rFonts w:ascii="Verdana" w:hAnsi="Verdana" w:cs="Arial"/>
                <w:noProof w:val="0"/>
                <w:sz w:val="20"/>
                <w:szCs w:val="20"/>
              </w:rPr>
              <w:t xml:space="preserve"> participate </w:t>
            </w:r>
            <w:r w:rsidR="001E5621" w:rsidRPr="001E5621">
              <w:rPr>
                <w:rFonts w:ascii="Verdana" w:hAnsi="Verdana" w:cs="Arial"/>
                <w:noProof w:val="0"/>
                <w:sz w:val="20"/>
                <w:szCs w:val="20"/>
              </w:rPr>
              <w:t xml:space="preserve">in initial public or private offerings related to both the main (regulated) market and the multilateral trading facility (MTF) alternative market, such as the entities operating venues under the name of Nasdaq Baltic stock exchange (but not excluding other possible multilateral trading facilities). </w:t>
            </w:r>
          </w:p>
          <w:p w14:paraId="307182C0" w14:textId="0FA16FC0" w:rsidR="001E5621" w:rsidRPr="001E5621" w:rsidRDefault="00631A26" w:rsidP="001E5621">
            <w:pPr>
              <w:pStyle w:val="BodyText"/>
              <w:numPr>
                <w:ilvl w:val="0"/>
                <w:numId w:val="4"/>
              </w:numPr>
              <w:tabs>
                <w:tab w:val="num" w:pos="426"/>
              </w:tabs>
              <w:spacing w:before="0" w:after="120"/>
              <w:ind w:left="0" w:hanging="426"/>
              <w:rPr>
                <w:rFonts w:ascii="Verdana" w:hAnsi="Verdana" w:cs="Arial"/>
                <w:noProof w:val="0"/>
                <w:sz w:val="20"/>
                <w:szCs w:val="20"/>
              </w:rPr>
            </w:pPr>
            <w:r>
              <w:rPr>
                <w:rFonts w:ascii="Verdana" w:hAnsi="Verdana" w:cs="Arial"/>
                <w:noProof w:val="0"/>
                <w:sz w:val="20"/>
                <w:szCs w:val="20"/>
              </w:rPr>
              <w:t>BCMAF</w:t>
            </w:r>
            <w:r w:rsidR="001E5621">
              <w:rPr>
                <w:rFonts w:ascii="Verdana" w:hAnsi="Verdana" w:cs="Arial"/>
                <w:noProof w:val="0"/>
                <w:sz w:val="20"/>
                <w:szCs w:val="20"/>
              </w:rPr>
              <w:t xml:space="preserve"> will also invest </w:t>
            </w:r>
            <w:r w:rsidR="001E5621" w:rsidRPr="001E5621">
              <w:rPr>
                <w:rFonts w:ascii="Verdana" w:hAnsi="Verdana" w:cs="Arial"/>
                <w:noProof w:val="0"/>
                <w:sz w:val="20"/>
                <w:szCs w:val="20"/>
              </w:rPr>
              <w:t>in private pre-listing stage Baltic companies</w:t>
            </w:r>
            <w:r w:rsidR="001E5621">
              <w:rPr>
                <w:rFonts w:ascii="Verdana" w:hAnsi="Verdana" w:cs="Arial"/>
                <w:noProof w:val="0"/>
                <w:sz w:val="20"/>
                <w:szCs w:val="20"/>
              </w:rPr>
              <w:t>,</w:t>
            </w:r>
            <w:r w:rsidR="001E5621" w:rsidRPr="001E5621">
              <w:rPr>
                <w:rFonts w:ascii="Verdana" w:hAnsi="Verdana" w:cs="Arial"/>
                <w:noProof w:val="0"/>
                <w:sz w:val="20"/>
                <w:szCs w:val="20"/>
              </w:rPr>
              <w:t xml:space="preserve"> with a clear intent to list on the </w:t>
            </w:r>
            <w:proofErr w:type="gramStart"/>
            <w:r w:rsidR="001E5621" w:rsidRPr="001E5621">
              <w:rPr>
                <w:rFonts w:ascii="Verdana" w:hAnsi="Verdana" w:cs="Arial"/>
                <w:noProof w:val="0"/>
                <w:sz w:val="20"/>
                <w:szCs w:val="20"/>
              </w:rPr>
              <w:t>aforementioned markets</w:t>
            </w:r>
            <w:proofErr w:type="gramEnd"/>
            <w:r w:rsidR="001E5621">
              <w:rPr>
                <w:rFonts w:ascii="Verdana" w:hAnsi="Verdana" w:cs="Arial"/>
                <w:noProof w:val="0"/>
                <w:sz w:val="20"/>
                <w:szCs w:val="20"/>
              </w:rPr>
              <w:t>,</w:t>
            </w:r>
            <w:r w:rsidR="001E5621" w:rsidRPr="001E5621">
              <w:rPr>
                <w:rFonts w:ascii="Verdana" w:hAnsi="Verdana" w:cs="Arial"/>
                <w:noProof w:val="0"/>
                <w:sz w:val="20"/>
                <w:szCs w:val="20"/>
              </w:rPr>
              <w:t xml:space="preserve"> in a reasonable period of time (indicatively 12-18 months, </w:t>
            </w:r>
            <w:r w:rsidR="001E5621">
              <w:rPr>
                <w:rFonts w:ascii="Verdana" w:hAnsi="Verdana" w:cs="Arial"/>
                <w:noProof w:val="0"/>
                <w:sz w:val="20"/>
                <w:szCs w:val="20"/>
              </w:rPr>
              <w:t xml:space="preserve">and </w:t>
            </w:r>
            <w:r w:rsidR="001E5621" w:rsidRPr="001E5621">
              <w:rPr>
                <w:rFonts w:ascii="Verdana" w:hAnsi="Verdana" w:cs="Arial"/>
                <w:noProof w:val="0"/>
                <w:sz w:val="20"/>
                <w:szCs w:val="20"/>
              </w:rPr>
              <w:t xml:space="preserve">without prejudice to any listing delays caused by unfavourable market conditions). </w:t>
            </w:r>
          </w:p>
          <w:p w14:paraId="0E5C3A08" w14:textId="5F6F4C9E" w:rsidR="00513515" w:rsidRPr="00F9682A" w:rsidRDefault="001E5621" w:rsidP="001E5621">
            <w:pPr>
              <w:pStyle w:val="BodyText"/>
              <w:numPr>
                <w:ilvl w:val="0"/>
                <w:numId w:val="4"/>
              </w:numPr>
              <w:tabs>
                <w:tab w:val="num" w:pos="426"/>
              </w:tabs>
              <w:spacing w:before="0" w:after="120"/>
              <w:ind w:left="0" w:hanging="426"/>
              <w:rPr>
                <w:rFonts w:ascii="Verdana" w:hAnsi="Verdana" w:cs="Arial"/>
                <w:noProof w:val="0"/>
                <w:sz w:val="20"/>
                <w:szCs w:val="20"/>
              </w:rPr>
            </w:pPr>
            <w:r>
              <w:rPr>
                <w:rFonts w:ascii="Verdana" w:hAnsi="Verdana" w:cs="Arial"/>
                <w:noProof w:val="0"/>
                <w:sz w:val="20"/>
                <w:szCs w:val="20"/>
              </w:rPr>
              <w:t xml:space="preserve">The </w:t>
            </w:r>
            <w:r w:rsidR="00631A26">
              <w:rPr>
                <w:rFonts w:ascii="Verdana" w:hAnsi="Verdana" w:cs="Arial"/>
                <w:noProof w:val="0"/>
                <w:sz w:val="20"/>
                <w:szCs w:val="20"/>
              </w:rPr>
              <w:t>BCMAF</w:t>
            </w:r>
            <w:r w:rsidRPr="00513515">
              <w:rPr>
                <w:rFonts w:ascii="Verdana" w:hAnsi="Verdana" w:cs="Arial"/>
                <w:noProof w:val="0"/>
                <w:sz w:val="20"/>
                <w:szCs w:val="20"/>
              </w:rPr>
              <w:t xml:space="preserve"> must enhance the availability of financing for SMEs and Small or Innovative mid-caps and thereby also contribute to further development of the Baltic capital markets.</w:t>
            </w:r>
            <w:r w:rsidRPr="001E5621">
              <w:rPr>
                <w:rFonts w:ascii="Verdana" w:hAnsi="Verdana" w:cs="Arial"/>
                <w:noProof w:val="0"/>
                <w:sz w:val="20"/>
                <w:szCs w:val="20"/>
              </w:rPr>
              <w:t xml:space="preserve"> </w:t>
            </w:r>
          </w:p>
        </w:tc>
      </w:tr>
      <w:tr w:rsidR="00D01043" w:rsidRPr="00E91B4E" w14:paraId="580DED8C" w14:textId="77777777" w:rsidTr="6850C07B">
        <w:tc>
          <w:tcPr>
            <w:tcW w:w="2263" w:type="dxa"/>
          </w:tcPr>
          <w:p w14:paraId="70996985" w14:textId="6AEBA77B" w:rsidR="00D01043" w:rsidRPr="00E91B4E" w:rsidRDefault="005032C8" w:rsidP="00867A35">
            <w:pPr>
              <w:pStyle w:val="BodyText"/>
              <w:spacing w:before="0" w:after="120"/>
              <w:rPr>
                <w:rFonts w:ascii="Verdana" w:hAnsi="Verdana" w:cs="Arial"/>
                <w:i/>
                <w:iCs/>
                <w:noProof w:val="0"/>
                <w:sz w:val="20"/>
                <w:szCs w:val="20"/>
              </w:rPr>
            </w:pPr>
            <w:r w:rsidRPr="00E91B4E">
              <w:rPr>
                <w:rFonts w:ascii="Verdana" w:hAnsi="Verdana" w:cs="Arial"/>
                <w:i/>
                <w:iCs/>
                <w:noProof w:val="0"/>
                <w:sz w:val="20"/>
                <w:szCs w:val="20"/>
              </w:rPr>
              <w:t>Operation of</w:t>
            </w:r>
            <w:r w:rsidR="00556E54" w:rsidRPr="00E91B4E">
              <w:rPr>
                <w:rFonts w:ascii="Verdana" w:hAnsi="Verdana" w:cs="Arial"/>
                <w:i/>
                <w:iCs/>
                <w:noProof w:val="0"/>
                <w:sz w:val="20"/>
                <w:szCs w:val="20"/>
              </w:rPr>
              <w:t xml:space="preserve"> the</w:t>
            </w:r>
            <w:r w:rsidRPr="00E91B4E">
              <w:rPr>
                <w:rFonts w:ascii="Verdana" w:hAnsi="Verdana" w:cs="Arial"/>
                <w:i/>
                <w:iCs/>
                <w:noProof w:val="0"/>
                <w:sz w:val="20"/>
                <w:szCs w:val="20"/>
              </w:rPr>
              <w:t xml:space="preserve"> </w:t>
            </w:r>
            <w:r w:rsidR="00631A26">
              <w:rPr>
                <w:rFonts w:ascii="Verdana" w:hAnsi="Verdana" w:cs="Arial"/>
                <w:i/>
                <w:iCs/>
                <w:noProof w:val="0"/>
                <w:sz w:val="20"/>
                <w:szCs w:val="20"/>
              </w:rPr>
              <w:t>BCMAF</w:t>
            </w:r>
          </w:p>
        </w:tc>
        <w:tc>
          <w:tcPr>
            <w:tcW w:w="6753" w:type="dxa"/>
          </w:tcPr>
          <w:p w14:paraId="448B7CA2" w14:textId="65AFE142" w:rsidR="00BB6AC9" w:rsidRDefault="00C66E70" w:rsidP="005554E8">
            <w:pPr>
              <w:pStyle w:val="BodyText"/>
              <w:numPr>
                <w:ilvl w:val="0"/>
                <w:numId w:val="4"/>
              </w:numPr>
              <w:tabs>
                <w:tab w:val="num" w:pos="426"/>
              </w:tabs>
              <w:spacing w:before="0" w:after="120"/>
              <w:ind w:left="0" w:hanging="426"/>
              <w:rPr>
                <w:rFonts w:ascii="Verdana" w:hAnsi="Verdana" w:cs="Arial"/>
                <w:noProof w:val="0"/>
                <w:sz w:val="20"/>
                <w:szCs w:val="20"/>
              </w:rPr>
            </w:pPr>
            <w:r w:rsidRPr="00F9682A">
              <w:rPr>
                <w:rFonts w:ascii="Verdana" w:hAnsi="Verdana" w:cs="Arial"/>
                <w:noProof w:val="0"/>
                <w:sz w:val="20"/>
                <w:szCs w:val="20"/>
              </w:rPr>
              <w:t xml:space="preserve">The </w:t>
            </w:r>
            <w:r w:rsidR="00631A26">
              <w:rPr>
                <w:rFonts w:ascii="Verdana" w:hAnsi="Verdana" w:cs="Arial"/>
                <w:noProof w:val="0"/>
                <w:sz w:val="20"/>
                <w:szCs w:val="20"/>
              </w:rPr>
              <w:t>BCMAF</w:t>
            </w:r>
            <w:r w:rsidRPr="00F9682A">
              <w:rPr>
                <w:rFonts w:ascii="Verdana" w:hAnsi="Verdana" w:cs="Arial"/>
                <w:noProof w:val="0"/>
                <w:sz w:val="20"/>
                <w:szCs w:val="20"/>
              </w:rPr>
              <w:t xml:space="preserve"> acts as a specialized financial intermediary for pre-IPO investments, providing substantial support for IPO raisings and private placements, a</w:t>
            </w:r>
            <w:r w:rsidR="00DC0F53">
              <w:rPr>
                <w:rFonts w:ascii="Verdana" w:hAnsi="Verdana" w:cs="Arial"/>
                <w:noProof w:val="0"/>
                <w:sz w:val="20"/>
                <w:szCs w:val="20"/>
              </w:rPr>
              <w:t>s well as</w:t>
            </w:r>
            <w:r w:rsidRPr="00F9682A">
              <w:rPr>
                <w:rFonts w:ascii="Verdana" w:hAnsi="Verdana" w:cs="Arial"/>
                <w:noProof w:val="0"/>
                <w:sz w:val="20"/>
                <w:szCs w:val="20"/>
              </w:rPr>
              <w:t xml:space="preserve"> serving as a "cornerstone investor." This involves taking a significant allocation of shares or securities, typically at least 25% </w:t>
            </w:r>
            <w:r w:rsidR="002569DA">
              <w:rPr>
                <w:rFonts w:ascii="Verdana" w:hAnsi="Verdana" w:cs="Arial"/>
                <w:noProof w:val="0"/>
                <w:sz w:val="20"/>
                <w:szCs w:val="20"/>
              </w:rPr>
              <w:t xml:space="preserve">(but no more than </w:t>
            </w:r>
            <w:r w:rsidR="002569DA">
              <w:rPr>
                <w:rFonts w:ascii="Verdana" w:hAnsi="Verdana" w:cs="Arial"/>
                <w:noProof w:val="0"/>
                <w:sz w:val="20"/>
                <w:szCs w:val="20"/>
                <w:lang w:val="en-US"/>
              </w:rPr>
              <w:t xml:space="preserve">50%) </w:t>
            </w:r>
            <w:r w:rsidRPr="00F9682A">
              <w:rPr>
                <w:rFonts w:ascii="Verdana" w:hAnsi="Verdana" w:cs="Arial"/>
                <w:noProof w:val="0"/>
                <w:sz w:val="20"/>
                <w:szCs w:val="20"/>
              </w:rPr>
              <w:t xml:space="preserve">of </w:t>
            </w:r>
            <w:r w:rsidR="00560EAD">
              <w:rPr>
                <w:rFonts w:ascii="Verdana" w:hAnsi="Verdana" w:cs="Arial"/>
                <w:noProof w:val="0"/>
                <w:sz w:val="20"/>
                <w:szCs w:val="20"/>
              </w:rPr>
              <w:t>newly issued shares during an IPO</w:t>
            </w:r>
            <w:r w:rsidR="00DC0F53">
              <w:rPr>
                <w:rFonts w:ascii="Verdana" w:hAnsi="Verdana" w:cs="Arial"/>
                <w:noProof w:val="0"/>
                <w:sz w:val="20"/>
                <w:szCs w:val="20"/>
              </w:rPr>
              <w:t xml:space="preserve">. </w:t>
            </w:r>
          </w:p>
          <w:p w14:paraId="4871FD44" w14:textId="19A31311" w:rsidR="00D01043" w:rsidRPr="00E91B4E" w:rsidRDefault="00C66E70" w:rsidP="005554E8">
            <w:pPr>
              <w:pStyle w:val="BodyText"/>
              <w:numPr>
                <w:ilvl w:val="0"/>
                <w:numId w:val="4"/>
              </w:numPr>
              <w:tabs>
                <w:tab w:val="num" w:pos="426"/>
              </w:tabs>
              <w:spacing w:before="0" w:after="120"/>
              <w:ind w:left="0" w:hanging="426"/>
              <w:rPr>
                <w:rFonts w:ascii="Verdana" w:hAnsi="Verdana" w:cs="Arial"/>
                <w:noProof w:val="0"/>
                <w:sz w:val="20"/>
                <w:szCs w:val="20"/>
              </w:rPr>
            </w:pPr>
            <w:r w:rsidRPr="00F9682A">
              <w:rPr>
                <w:rFonts w:ascii="Verdana" w:hAnsi="Verdana" w:cs="Arial"/>
                <w:noProof w:val="0"/>
                <w:sz w:val="20"/>
                <w:szCs w:val="20"/>
              </w:rPr>
              <w:t xml:space="preserve">To prevent dilution in cases of high demand during IPOs and listings, </w:t>
            </w:r>
            <w:r w:rsidR="00631A26">
              <w:rPr>
                <w:rFonts w:ascii="Verdana" w:hAnsi="Verdana" w:cs="Arial"/>
                <w:noProof w:val="0"/>
                <w:sz w:val="20"/>
                <w:szCs w:val="20"/>
              </w:rPr>
              <w:t>BCMAF</w:t>
            </w:r>
            <w:r w:rsidRPr="00F9682A">
              <w:rPr>
                <w:rFonts w:ascii="Verdana" w:hAnsi="Verdana" w:cs="Arial"/>
                <w:noProof w:val="0"/>
                <w:sz w:val="20"/>
                <w:szCs w:val="20"/>
              </w:rPr>
              <w:t>, as a cornerstone investor, would require a predetermined minimum share allocation specified in the fundraising documents.</w:t>
            </w:r>
          </w:p>
        </w:tc>
      </w:tr>
      <w:tr w:rsidR="00D01043" w:rsidRPr="00E91B4E" w14:paraId="2C6F8518" w14:textId="77777777" w:rsidTr="6850C07B">
        <w:tc>
          <w:tcPr>
            <w:tcW w:w="2263" w:type="dxa"/>
          </w:tcPr>
          <w:p w14:paraId="295EF784" w14:textId="731568B8" w:rsidR="00D01043" w:rsidRPr="00E91B4E" w:rsidRDefault="00C82A01" w:rsidP="00867A35">
            <w:pPr>
              <w:pStyle w:val="BodyText"/>
              <w:spacing w:before="0" w:after="120"/>
              <w:rPr>
                <w:rFonts w:ascii="Verdana" w:hAnsi="Verdana" w:cs="Arial"/>
                <w:i/>
                <w:iCs/>
                <w:noProof w:val="0"/>
                <w:sz w:val="20"/>
                <w:szCs w:val="20"/>
              </w:rPr>
            </w:pPr>
            <w:r w:rsidRPr="00E91B4E">
              <w:rPr>
                <w:rFonts w:ascii="Verdana" w:hAnsi="Verdana" w:cs="Arial"/>
                <w:i/>
                <w:iCs/>
                <w:noProof w:val="0"/>
                <w:sz w:val="20"/>
                <w:szCs w:val="20"/>
              </w:rPr>
              <w:t xml:space="preserve">Investment Terms </w:t>
            </w:r>
          </w:p>
        </w:tc>
        <w:tc>
          <w:tcPr>
            <w:tcW w:w="6753" w:type="dxa"/>
          </w:tcPr>
          <w:p w14:paraId="408A344D" w14:textId="1150B112" w:rsidR="00DC0F53" w:rsidRPr="0032133D" w:rsidRDefault="00D95904" w:rsidP="00964240">
            <w:pPr>
              <w:autoSpaceDE w:val="0"/>
              <w:autoSpaceDN w:val="0"/>
              <w:adjustRightInd w:val="0"/>
              <w:jc w:val="both"/>
              <w:rPr>
                <w:rFonts w:ascii="Verdana" w:hAnsi="Verdana" w:cs="Arial"/>
                <w:sz w:val="20"/>
                <w:szCs w:val="20"/>
                <w:lang w:val="en-AU"/>
              </w:rPr>
            </w:pPr>
            <w:r w:rsidRPr="0032133D">
              <w:rPr>
                <w:rFonts w:ascii="Verdana" w:hAnsi="Verdana" w:cs="Arial"/>
                <w:sz w:val="20"/>
                <w:szCs w:val="20"/>
                <w:lang w:val="en-AU"/>
              </w:rPr>
              <w:t>Regardless of the total investment amount</w:t>
            </w:r>
            <w:r w:rsidR="00560EAD" w:rsidRPr="0032133D">
              <w:rPr>
                <w:rFonts w:ascii="Verdana" w:hAnsi="Verdana" w:cs="Arial"/>
                <w:sz w:val="20"/>
                <w:szCs w:val="20"/>
                <w:lang w:val="en-AU"/>
              </w:rPr>
              <w:t>,</w:t>
            </w:r>
            <w:r w:rsidRPr="0032133D">
              <w:rPr>
                <w:rFonts w:ascii="Verdana" w:hAnsi="Verdana" w:cs="Arial"/>
                <w:sz w:val="20"/>
                <w:szCs w:val="20"/>
                <w:lang w:val="en-AU"/>
              </w:rPr>
              <w:t xml:space="preserve"> no less than 100% of the </w:t>
            </w:r>
            <w:r w:rsidR="00560EAD" w:rsidRPr="0032133D">
              <w:rPr>
                <w:rFonts w:ascii="Verdana" w:hAnsi="Verdana" w:cs="Arial"/>
                <w:sz w:val="20"/>
                <w:szCs w:val="20"/>
                <w:lang w:val="en-AU"/>
              </w:rPr>
              <w:t xml:space="preserve">amount invested by the </w:t>
            </w:r>
            <w:r w:rsidR="00631A26" w:rsidRPr="0032133D">
              <w:rPr>
                <w:rFonts w:ascii="Verdana" w:hAnsi="Verdana" w:cs="Arial"/>
                <w:sz w:val="20"/>
                <w:szCs w:val="20"/>
                <w:lang w:val="en-AU"/>
              </w:rPr>
              <w:t>BCMAF</w:t>
            </w:r>
            <w:r w:rsidRPr="0032133D">
              <w:rPr>
                <w:rFonts w:ascii="Verdana" w:hAnsi="Verdana" w:cs="Arial"/>
                <w:sz w:val="20"/>
                <w:szCs w:val="20"/>
                <w:lang w:val="en-AU"/>
              </w:rPr>
              <w:t xml:space="preserve"> must </w:t>
            </w:r>
            <w:r w:rsidR="00EB667D" w:rsidRPr="0032133D">
              <w:rPr>
                <w:rFonts w:ascii="Verdana" w:hAnsi="Verdana" w:cs="Arial"/>
                <w:sz w:val="20"/>
                <w:szCs w:val="20"/>
                <w:lang w:val="en-AU"/>
              </w:rPr>
              <w:t xml:space="preserve">additionally </w:t>
            </w:r>
            <w:r w:rsidRPr="0032133D">
              <w:rPr>
                <w:rFonts w:ascii="Verdana" w:hAnsi="Verdana" w:cs="Arial"/>
                <w:sz w:val="20"/>
                <w:szCs w:val="20"/>
                <w:lang w:val="en-AU"/>
              </w:rPr>
              <w:t xml:space="preserve">come from Independent </w:t>
            </w:r>
            <w:r w:rsidR="00DC0F53" w:rsidRPr="0032133D">
              <w:rPr>
                <w:rFonts w:ascii="Verdana" w:hAnsi="Verdana" w:cs="Arial"/>
                <w:sz w:val="20"/>
                <w:szCs w:val="20"/>
                <w:lang w:val="en-AU"/>
              </w:rPr>
              <w:t>P</w:t>
            </w:r>
            <w:r w:rsidRPr="0032133D">
              <w:rPr>
                <w:rFonts w:ascii="Verdana" w:hAnsi="Verdana" w:cs="Arial"/>
                <w:sz w:val="20"/>
                <w:szCs w:val="20"/>
                <w:lang w:val="en-AU"/>
              </w:rPr>
              <w:t xml:space="preserve">rivate </w:t>
            </w:r>
            <w:r w:rsidR="00DC0F53" w:rsidRPr="0032133D">
              <w:rPr>
                <w:rFonts w:ascii="Verdana" w:hAnsi="Verdana" w:cs="Arial"/>
                <w:sz w:val="20"/>
                <w:szCs w:val="20"/>
                <w:lang w:val="en-AU"/>
              </w:rPr>
              <w:t>I</w:t>
            </w:r>
            <w:r w:rsidRPr="0032133D">
              <w:rPr>
                <w:rFonts w:ascii="Verdana" w:hAnsi="Verdana" w:cs="Arial"/>
                <w:sz w:val="20"/>
                <w:szCs w:val="20"/>
                <w:lang w:val="en-AU"/>
              </w:rPr>
              <w:t>nvestors.</w:t>
            </w:r>
            <w:r w:rsidR="001D1431" w:rsidRPr="0032133D">
              <w:rPr>
                <w:rFonts w:ascii="Verdana" w:hAnsi="Verdana" w:cs="Arial"/>
                <w:sz w:val="20"/>
                <w:szCs w:val="20"/>
                <w:lang w:val="en-AU"/>
              </w:rPr>
              <w:t xml:space="preserve"> Other investors, such as private investors or International Financial Institutions are expected to participate in the IPO</w:t>
            </w:r>
            <w:r w:rsidR="00EB667D" w:rsidRPr="0032133D">
              <w:rPr>
                <w:rFonts w:ascii="Verdana" w:hAnsi="Verdana" w:cs="Arial"/>
                <w:sz w:val="20"/>
                <w:szCs w:val="20"/>
                <w:lang w:val="en-AU"/>
              </w:rPr>
              <w:t xml:space="preserve"> as well</w:t>
            </w:r>
            <w:r w:rsidR="001D1431" w:rsidRPr="0032133D">
              <w:rPr>
                <w:rFonts w:ascii="Verdana" w:hAnsi="Verdana" w:cs="Arial"/>
                <w:sz w:val="20"/>
                <w:szCs w:val="20"/>
                <w:lang w:val="en-AU"/>
              </w:rPr>
              <w:t xml:space="preserve">. </w:t>
            </w:r>
            <w:r w:rsidR="21A17875" w:rsidRPr="0032133D">
              <w:rPr>
                <w:rFonts w:ascii="Verdana" w:hAnsi="Verdana" w:cs="Arial"/>
                <w:sz w:val="20"/>
                <w:szCs w:val="20"/>
                <w:lang w:val="en-AU"/>
              </w:rPr>
              <w:t xml:space="preserve">The average gross proceeds sought to be attracted by companies seeking </w:t>
            </w:r>
            <w:r w:rsidR="001C6423" w:rsidRPr="0032133D">
              <w:rPr>
                <w:rFonts w:ascii="Verdana" w:hAnsi="Verdana" w:cs="Arial"/>
                <w:sz w:val="20"/>
                <w:szCs w:val="20"/>
                <w:lang w:val="en-AU"/>
              </w:rPr>
              <w:t xml:space="preserve">an </w:t>
            </w:r>
            <w:r w:rsidR="21A17875" w:rsidRPr="0032133D">
              <w:rPr>
                <w:rFonts w:ascii="Verdana" w:hAnsi="Verdana" w:cs="Arial"/>
                <w:sz w:val="20"/>
                <w:szCs w:val="20"/>
                <w:lang w:val="en-AU"/>
              </w:rPr>
              <w:t xml:space="preserve">investment is estimated </w:t>
            </w:r>
            <w:r w:rsidR="001C6423" w:rsidRPr="0032133D">
              <w:rPr>
                <w:rFonts w:ascii="Verdana" w:hAnsi="Verdana" w:cs="Arial"/>
                <w:sz w:val="20"/>
                <w:szCs w:val="20"/>
                <w:lang w:val="en-AU"/>
              </w:rPr>
              <w:t xml:space="preserve">circa </w:t>
            </w:r>
            <w:r w:rsidR="21A17875" w:rsidRPr="0032133D">
              <w:rPr>
                <w:rFonts w:ascii="Verdana" w:hAnsi="Verdana" w:cs="Arial"/>
                <w:sz w:val="20"/>
                <w:szCs w:val="20"/>
                <w:lang w:val="en-AU"/>
              </w:rPr>
              <w:t xml:space="preserve">EUR </w:t>
            </w:r>
            <w:r w:rsidR="005D74DF" w:rsidRPr="0032133D">
              <w:rPr>
                <w:rFonts w:ascii="Verdana" w:hAnsi="Verdana" w:cs="Arial"/>
                <w:sz w:val="20"/>
                <w:szCs w:val="20"/>
                <w:lang w:val="en-AU"/>
              </w:rPr>
              <w:t>1</w:t>
            </w:r>
            <w:r w:rsidR="21A17875" w:rsidRPr="0032133D">
              <w:rPr>
                <w:rFonts w:ascii="Verdana" w:hAnsi="Verdana" w:cs="Arial"/>
                <w:sz w:val="20"/>
                <w:szCs w:val="20"/>
                <w:lang w:val="en-AU"/>
              </w:rPr>
              <w:t>-10</w:t>
            </w:r>
            <w:r w:rsidR="00A611A9" w:rsidRPr="0032133D">
              <w:rPr>
                <w:rFonts w:ascii="Verdana" w:hAnsi="Verdana" w:cs="Verdana"/>
                <w:sz w:val="19"/>
                <w:szCs w:val="19"/>
                <w:lang w:val="en-AU" w:eastAsia="en-US"/>
              </w:rPr>
              <w:t xml:space="preserve"> </w:t>
            </w:r>
            <w:r w:rsidR="00A611A9" w:rsidRPr="0032133D">
              <w:rPr>
                <w:rFonts w:ascii="Verdana" w:hAnsi="Verdana" w:cs="Arial"/>
                <w:sz w:val="20"/>
                <w:szCs w:val="20"/>
                <w:lang w:val="en-AU"/>
              </w:rPr>
              <w:t>million</w:t>
            </w:r>
            <w:r w:rsidR="21A17875" w:rsidRPr="0032133D">
              <w:rPr>
                <w:rFonts w:ascii="Verdana" w:hAnsi="Verdana" w:cs="Arial"/>
                <w:sz w:val="20"/>
                <w:szCs w:val="20"/>
                <w:lang w:val="en-AU"/>
              </w:rPr>
              <w:t xml:space="preserve">, with </w:t>
            </w:r>
            <w:r w:rsidR="00556E54" w:rsidRPr="0032133D">
              <w:rPr>
                <w:rFonts w:ascii="Verdana" w:hAnsi="Verdana" w:cs="Arial"/>
                <w:sz w:val="20"/>
                <w:szCs w:val="20"/>
                <w:lang w:val="en-AU"/>
              </w:rPr>
              <w:t xml:space="preserve">the </w:t>
            </w:r>
            <w:r w:rsidR="00631A26" w:rsidRPr="0032133D">
              <w:rPr>
                <w:rFonts w:ascii="Verdana" w:hAnsi="Verdana" w:cs="Arial"/>
                <w:sz w:val="20"/>
                <w:szCs w:val="20"/>
                <w:lang w:val="en-AU"/>
              </w:rPr>
              <w:t>BCMAF</w:t>
            </w:r>
            <w:r w:rsidR="21A17875" w:rsidRPr="0032133D">
              <w:rPr>
                <w:rFonts w:ascii="Verdana" w:hAnsi="Verdana" w:cs="Arial"/>
                <w:sz w:val="20"/>
                <w:szCs w:val="20"/>
                <w:lang w:val="en-AU"/>
              </w:rPr>
              <w:t xml:space="preserve"> then investing 25-50% of that.</w:t>
            </w:r>
            <w:r w:rsidR="00964240" w:rsidRPr="0032133D">
              <w:rPr>
                <w:rFonts w:ascii="Verdana" w:hAnsi="Verdana" w:cs="Arial"/>
                <w:sz w:val="20"/>
                <w:szCs w:val="20"/>
                <w:lang w:val="en-AU"/>
              </w:rPr>
              <w:t xml:space="preserve"> </w:t>
            </w:r>
          </w:p>
          <w:p w14:paraId="792E25C0" w14:textId="77777777" w:rsidR="00DC0F53" w:rsidRPr="0032133D" w:rsidRDefault="00DC0F53" w:rsidP="00964240">
            <w:pPr>
              <w:autoSpaceDE w:val="0"/>
              <w:autoSpaceDN w:val="0"/>
              <w:adjustRightInd w:val="0"/>
              <w:jc w:val="both"/>
              <w:rPr>
                <w:rFonts w:ascii="Verdana" w:hAnsi="Verdana" w:cs="Arial"/>
                <w:sz w:val="20"/>
                <w:szCs w:val="20"/>
                <w:lang w:val="en-AU"/>
              </w:rPr>
            </w:pPr>
          </w:p>
          <w:p w14:paraId="35236768" w14:textId="1F22128B" w:rsidR="00964240" w:rsidRPr="0032133D" w:rsidRDefault="00964240" w:rsidP="00964240">
            <w:pPr>
              <w:autoSpaceDE w:val="0"/>
              <w:autoSpaceDN w:val="0"/>
              <w:adjustRightInd w:val="0"/>
              <w:jc w:val="both"/>
              <w:rPr>
                <w:rFonts w:ascii="Verdana" w:eastAsiaTheme="minorEastAsia" w:hAnsi="Verdana" w:cs="Arial"/>
                <w:sz w:val="20"/>
                <w:szCs w:val="20"/>
                <w:lang w:val="en-AU" w:eastAsia="en-AU"/>
              </w:rPr>
            </w:pPr>
            <w:r w:rsidRPr="0032133D">
              <w:rPr>
                <w:rFonts w:ascii="Verdana" w:hAnsi="Verdana" w:cs="Arial"/>
                <w:sz w:val="20"/>
                <w:szCs w:val="20"/>
                <w:lang w:val="en-AU"/>
              </w:rPr>
              <w:t>To</w:t>
            </w:r>
            <w:r w:rsidR="21A17875" w:rsidRPr="0032133D">
              <w:rPr>
                <w:rFonts w:ascii="Verdana" w:hAnsi="Verdana" w:cs="Arial"/>
                <w:sz w:val="20"/>
                <w:szCs w:val="20"/>
                <w:lang w:val="en-AU"/>
              </w:rPr>
              <w:t xml:space="preserve"> </w:t>
            </w:r>
            <w:r w:rsidRPr="0032133D">
              <w:rPr>
                <w:rFonts w:ascii="Verdana" w:eastAsiaTheme="minorEastAsia" w:hAnsi="Verdana" w:cs="Arial"/>
                <w:sz w:val="20"/>
                <w:szCs w:val="20"/>
                <w:lang w:val="en-AU" w:eastAsia="en-AU"/>
              </w:rPr>
              <w:t>encourage the development of the capital market in Latvia, a</w:t>
            </w:r>
          </w:p>
          <w:p w14:paraId="4D85DC64" w14:textId="59F68387" w:rsidR="00DC0F53" w:rsidRPr="0032133D" w:rsidRDefault="00964240" w:rsidP="00880C42">
            <w:pPr>
              <w:autoSpaceDE w:val="0"/>
              <w:autoSpaceDN w:val="0"/>
              <w:adjustRightInd w:val="0"/>
              <w:jc w:val="both"/>
              <w:rPr>
                <w:rFonts w:ascii="Verdana" w:hAnsi="Verdana" w:cs="Arial"/>
                <w:sz w:val="20"/>
                <w:szCs w:val="20"/>
                <w:lang w:val="en-AU"/>
              </w:rPr>
            </w:pPr>
            <w:r w:rsidRPr="0032133D">
              <w:rPr>
                <w:rFonts w:ascii="Verdana" w:eastAsiaTheme="minorEastAsia" w:hAnsi="Verdana" w:cs="Arial"/>
                <w:sz w:val="20"/>
                <w:szCs w:val="20"/>
                <w:lang w:val="en-AU" w:eastAsia="en-AU"/>
              </w:rPr>
              <w:t xml:space="preserve">minimum </w:t>
            </w:r>
            <w:r w:rsidR="00880C42" w:rsidRPr="0032133D">
              <w:rPr>
                <w:rFonts w:ascii="Verdana" w:eastAsiaTheme="minorEastAsia" w:hAnsi="Verdana" w:cs="Arial"/>
                <w:sz w:val="20"/>
                <w:szCs w:val="20"/>
                <w:lang w:val="en-AU" w:eastAsia="en-AU"/>
              </w:rPr>
              <w:t>amount</w:t>
            </w:r>
            <w:r w:rsidRPr="0032133D">
              <w:rPr>
                <w:rFonts w:ascii="Verdana" w:eastAsiaTheme="minorEastAsia" w:hAnsi="Verdana" w:cs="Arial"/>
                <w:sz w:val="20"/>
                <w:szCs w:val="20"/>
                <w:lang w:val="en-AU" w:eastAsia="en-AU"/>
              </w:rPr>
              <w:t xml:space="preserve"> to be allocated towards</w:t>
            </w:r>
            <w:r w:rsidR="00713F0E" w:rsidRPr="0032133D">
              <w:rPr>
                <w:rFonts w:ascii="Verdana" w:hAnsi="Verdana" w:cs="Arial"/>
                <w:sz w:val="20"/>
                <w:szCs w:val="20"/>
                <w:lang w:val="en-AU"/>
              </w:rPr>
              <w:t xml:space="preserve"> inve</w:t>
            </w:r>
            <w:r w:rsidR="00242CFF">
              <w:rPr>
                <w:rFonts w:ascii="Verdana" w:hAnsi="Verdana" w:cs="Arial"/>
                <w:sz w:val="20"/>
                <w:szCs w:val="20"/>
                <w:lang w:val="en-AU"/>
              </w:rPr>
              <w:t>s</w:t>
            </w:r>
            <w:r w:rsidR="00713F0E" w:rsidRPr="0032133D">
              <w:rPr>
                <w:rFonts w:ascii="Verdana" w:hAnsi="Verdana" w:cs="Arial"/>
                <w:sz w:val="20"/>
                <w:szCs w:val="20"/>
                <w:lang w:val="en-AU"/>
              </w:rPr>
              <w:t>tment in SMEs and Small or Innovative mid-cap companies based in Latvia</w:t>
            </w:r>
            <w:r w:rsidR="00880C42" w:rsidRPr="0032133D">
              <w:rPr>
                <w:rFonts w:ascii="Verdana" w:hAnsi="Verdana" w:cs="Arial"/>
                <w:sz w:val="20"/>
                <w:szCs w:val="20"/>
                <w:lang w:val="en-AU"/>
              </w:rPr>
              <w:t xml:space="preserve"> ought to be equal to the amount of Latvia’s funding to the </w:t>
            </w:r>
            <w:r w:rsidR="00631A26" w:rsidRPr="0032133D">
              <w:rPr>
                <w:rFonts w:ascii="Verdana" w:hAnsi="Verdana" w:cs="Arial"/>
                <w:sz w:val="20"/>
                <w:szCs w:val="20"/>
                <w:lang w:val="en-AU"/>
              </w:rPr>
              <w:t>BCMAF</w:t>
            </w:r>
            <w:r w:rsidR="00880C42" w:rsidRPr="0032133D">
              <w:rPr>
                <w:rFonts w:ascii="Verdana" w:hAnsi="Verdana" w:cs="Arial"/>
                <w:sz w:val="20"/>
                <w:szCs w:val="20"/>
                <w:lang w:val="en-AU"/>
              </w:rPr>
              <w:t xml:space="preserve"> (excluding the amounts of Latvia’s funding drawn down for the purpose to finance the </w:t>
            </w:r>
            <w:r w:rsidR="00631A26" w:rsidRPr="0032133D">
              <w:rPr>
                <w:rFonts w:ascii="Verdana" w:hAnsi="Verdana" w:cs="Arial"/>
                <w:sz w:val="20"/>
                <w:szCs w:val="20"/>
                <w:lang w:val="en-AU"/>
              </w:rPr>
              <w:t>BCMAF</w:t>
            </w:r>
            <w:r w:rsidR="00880C42" w:rsidRPr="0032133D">
              <w:rPr>
                <w:rFonts w:ascii="Verdana" w:hAnsi="Verdana" w:cs="Arial"/>
                <w:sz w:val="20"/>
                <w:szCs w:val="20"/>
                <w:lang w:val="en-AU"/>
              </w:rPr>
              <w:t>’s management fee and/or expenses)</w:t>
            </w:r>
            <w:r w:rsidR="00713F0E" w:rsidRPr="0032133D">
              <w:rPr>
                <w:rFonts w:ascii="Verdana" w:hAnsi="Verdana" w:cs="Arial"/>
                <w:sz w:val="20"/>
                <w:szCs w:val="20"/>
                <w:lang w:val="en-AU"/>
              </w:rPr>
              <w:t xml:space="preserve">. </w:t>
            </w:r>
          </w:p>
          <w:p w14:paraId="7FE63723" w14:textId="77777777" w:rsidR="00BB6AC9" w:rsidRDefault="00BB6AC9" w:rsidP="00713F0E">
            <w:pPr>
              <w:autoSpaceDE w:val="0"/>
              <w:autoSpaceDN w:val="0"/>
              <w:adjustRightInd w:val="0"/>
              <w:jc w:val="both"/>
              <w:rPr>
                <w:rFonts w:ascii="Verdana" w:hAnsi="Verdana" w:cs="Arial"/>
                <w:sz w:val="20"/>
                <w:szCs w:val="20"/>
              </w:rPr>
            </w:pPr>
          </w:p>
          <w:p w14:paraId="18AFD64D" w14:textId="2A9918A3" w:rsidR="00713F0E" w:rsidRPr="001855A0" w:rsidRDefault="00713F0E" w:rsidP="00713F0E">
            <w:pPr>
              <w:autoSpaceDE w:val="0"/>
              <w:autoSpaceDN w:val="0"/>
              <w:adjustRightInd w:val="0"/>
              <w:jc w:val="both"/>
              <w:rPr>
                <w:rFonts w:ascii="Verdana" w:eastAsiaTheme="minorEastAsia" w:hAnsi="Verdana" w:cs="Arial"/>
                <w:sz w:val="20"/>
                <w:szCs w:val="20"/>
                <w:lang w:val="en-GB" w:eastAsia="en-AU"/>
              </w:rPr>
            </w:pPr>
            <w:r>
              <w:rPr>
                <w:rFonts w:ascii="Verdana" w:hAnsi="Verdana" w:cs="Arial"/>
                <w:sz w:val="20"/>
                <w:szCs w:val="20"/>
              </w:rPr>
              <w:t xml:space="preserve">To </w:t>
            </w:r>
            <w:r w:rsidRPr="001855A0">
              <w:rPr>
                <w:rFonts w:ascii="Verdana" w:eastAsiaTheme="minorEastAsia" w:hAnsi="Verdana" w:cs="Arial"/>
                <w:sz w:val="20"/>
                <w:szCs w:val="20"/>
                <w:lang w:val="en-GB" w:eastAsia="en-AU"/>
              </w:rPr>
              <w:t>encourage the development of the capital market in Lithuania,</w:t>
            </w:r>
          </w:p>
          <w:p w14:paraId="19C7669F" w14:textId="191793B4" w:rsidR="004860A4" w:rsidRDefault="00713F0E" w:rsidP="00DC0F53">
            <w:pPr>
              <w:pStyle w:val="BodyText"/>
              <w:numPr>
                <w:ilvl w:val="0"/>
                <w:numId w:val="4"/>
              </w:numPr>
              <w:tabs>
                <w:tab w:val="num" w:pos="426"/>
              </w:tabs>
              <w:spacing w:before="0" w:after="120"/>
              <w:ind w:left="0" w:hanging="426"/>
              <w:rPr>
                <w:rFonts w:ascii="Verdana" w:hAnsi="Verdana" w:cs="Arial"/>
                <w:noProof w:val="0"/>
                <w:sz w:val="20"/>
                <w:szCs w:val="20"/>
              </w:rPr>
            </w:pPr>
            <w:r w:rsidRPr="001855A0">
              <w:rPr>
                <w:rFonts w:ascii="Verdana" w:hAnsi="Verdana" w:cs="Arial"/>
                <w:sz w:val="20"/>
                <w:szCs w:val="20"/>
              </w:rPr>
              <w:lastRenderedPageBreak/>
              <w:t xml:space="preserve">a minimum </w:t>
            </w:r>
            <w:r w:rsidR="00880C42">
              <w:rPr>
                <w:rFonts w:ascii="Verdana" w:hAnsi="Verdana" w:cs="Arial"/>
                <w:sz w:val="20"/>
                <w:szCs w:val="20"/>
              </w:rPr>
              <w:t>amount</w:t>
            </w:r>
            <w:r w:rsidRPr="001855A0">
              <w:rPr>
                <w:rFonts w:ascii="Verdana" w:hAnsi="Verdana" w:cs="Arial"/>
                <w:sz w:val="20"/>
                <w:szCs w:val="20"/>
              </w:rPr>
              <w:t xml:space="preserve"> to be allocated towards investment in SMEs and Small or Innovative mid-cap</w:t>
            </w:r>
            <w:r>
              <w:rPr>
                <w:rFonts w:ascii="Verdana" w:hAnsi="Verdana" w:cs="Arial"/>
                <w:sz w:val="20"/>
                <w:szCs w:val="20"/>
              </w:rPr>
              <w:t xml:space="preserve"> companies based in Lithuania</w:t>
            </w:r>
            <w:r w:rsidR="00880C42">
              <w:rPr>
                <w:rFonts w:ascii="Verdana" w:hAnsi="Verdana" w:cs="Arial"/>
                <w:sz w:val="20"/>
                <w:szCs w:val="20"/>
              </w:rPr>
              <w:t xml:space="preserve"> ought to be equal to the amount of Lithuania’s funding to the </w:t>
            </w:r>
            <w:r w:rsidR="00631A26">
              <w:rPr>
                <w:rFonts w:ascii="Verdana" w:hAnsi="Verdana" w:cs="Arial"/>
                <w:sz w:val="20"/>
                <w:szCs w:val="20"/>
              </w:rPr>
              <w:t>BCMAF</w:t>
            </w:r>
            <w:r w:rsidR="00880C42">
              <w:rPr>
                <w:rFonts w:ascii="Verdana" w:hAnsi="Verdana" w:cs="Arial"/>
                <w:sz w:val="20"/>
                <w:szCs w:val="20"/>
              </w:rPr>
              <w:t xml:space="preserve"> </w:t>
            </w:r>
            <w:r w:rsidR="00880C42" w:rsidRPr="00880C42">
              <w:rPr>
                <w:rFonts w:ascii="Verdana" w:hAnsi="Verdana" w:cs="Arial"/>
                <w:sz w:val="20"/>
                <w:szCs w:val="20"/>
              </w:rPr>
              <w:t xml:space="preserve">(excluding the amounts </w:t>
            </w:r>
            <w:r w:rsidR="00880C42">
              <w:rPr>
                <w:rFonts w:ascii="Verdana" w:hAnsi="Verdana" w:cs="Arial"/>
                <w:sz w:val="20"/>
                <w:szCs w:val="20"/>
              </w:rPr>
              <w:t>of Lithuania’s funding</w:t>
            </w:r>
            <w:r w:rsidR="00880C42" w:rsidRPr="00880C42">
              <w:rPr>
                <w:rFonts w:ascii="Verdana" w:hAnsi="Verdana" w:cs="Arial"/>
                <w:sz w:val="20"/>
                <w:szCs w:val="20"/>
              </w:rPr>
              <w:t xml:space="preserve"> drawn down for the purpose</w:t>
            </w:r>
            <w:r w:rsidR="00880C42">
              <w:rPr>
                <w:rFonts w:ascii="Verdana" w:hAnsi="Verdana" w:cs="Arial"/>
                <w:sz w:val="20"/>
                <w:szCs w:val="20"/>
              </w:rPr>
              <w:t xml:space="preserve"> </w:t>
            </w:r>
            <w:r w:rsidR="00880C42" w:rsidRPr="00880C42">
              <w:rPr>
                <w:rFonts w:ascii="Verdana" w:hAnsi="Verdana" w:cs="Arial"/>
                <w:sz w:val="20"/>
                <w:szCs w:val="20"/>
              </w:rPr>
              <w:t xml:space="preserve">to finance the </w:t>
            </w:r>
            <w:r w:rsidR="00631A26">
              <w:rPr>
                <w:rFonts w:ascii="Verdana" w:hAnsi="Verdana" w:cs="Arial"/>
                <w:sz w:val="20"/>
                <w:szCs w:val="20"/>
              </w:rPr>
              <w:t>BCMAF</w:t>
            </w:r>
            <w:r w:rsidR="00880C42">
              <w:rPr>
                <w:rFonts w:ascii="Verdana" w:hAnsi="Verdana" w:cs="Arial"/>
                <w:sz w:val="20"/>
                <w:szCs w:val="20"/>
              </w:rPr>
              <w:t>’s</w:t>
            </w:r>
            <w:r w:rsidR="00880C42" w:rsidRPr="00880C42">
              <w:rPr>
                <w:rFonts w:ascii="Verdana" w:hAnsi="Verdana" w:cs="Arial"/>
                <w:sz w:val="20"/>
                <w:szCs w:val="20"/>
              </w:rPr>
              <w:t xml:space="preserve"> management fee and/or expenses)</w:t>
            </w:r>
            <w:r w:rsidR="00880C42">
              <w:rPr>
                <w:rFonts w:ascii="Verdana" w:hAnsi="Verdana" w:cs="Arial"/>
                <w:sz w:val="20"/>
                <w:szCs w:val="20"/>
              </w:rPr>
              <w:t>.</w:t>
            </w:r>
            <w:r>
              <w:rPr>
                <w:rFonts w:ascii="Verdana" w:hAnsi="Verdana" w:cs="Arial"/>
                <w:sz w:val="20"/>
                <w:szCs w:val="20"/>
              </w:rPr>
              <w:t xml:space="preserve"> </w:t>
            </w:r>
          </w:p>
          <w:p w14:paraId="3B4A4CC2" w14:textId="39B4DD65" w:rsidR="00D01043" w:rsidRPr="00242CFF" w:rsidRDefault="00D7202B" w:rsidP="00242CFF">
            <w:pPr>
              <w:pStyle w:val="BodyText"/>
              <w:numPr>
                <w:ilvl w:val="0"/>
                <w:numId w:val="4"/>
              </w:numPr>
              <w:tabs>
                <w:tab w:val="num" w:pos="426"/>
              </w:tabs>
              <w:spacing w:before="0" w:after="120"/>
              <w:ind w:left="0" w:hanging="426"/>
              <w:rPr>
                <w:rFonts w:ascii="Verdana" w:hAnsi="Verdana" w:cstheme="minorBidi"/>
                <w:noProof w:val="0"/>
                <w:sz w:val="20"/>
                <w:szCs w:val="20"/>
              </w:rPr>
            </w:pPr>
            <w:r>
              <w:rPr>
                <w:rFonts w:ascii="Verdana" w:hAnsi="Verdana" w:cs="Arial"/>
                <w:sz w:val="20"/>
                <w:szCs w:val="20"/>
              </w:rPr>
              <w:t xml:space="preserve">The </w:t>
            </w:r>
            <w:r w:rsidR="00631A26">
              <w:rPr>
                <w:rFonts w:ascii="Verdana" w:hAnsi="Verdana" w:cs="Arial"/>
                <w:noProof w:val="0"/>
                <w:sz w:val="20"/>
                <w:szCs w:val="20"/>
              </w:rPr>
              <w:t>BCMAF</w:t>
            </w:r>
            <w:r w:rsidR="00713F0E" w:rsidRPr="00E91B4E">
              <w:rPr>
                <w:rFonts w:ascii="Verdana" w:hAnsi="Verdana" w:cs="Arial"/>
                <w:noProof w:val="0"/>
                <w:sz w:val="20"/>
                <w:szCs w:val="20"/>
              </w:rPr>
              <w:t xml:space="preserve"> will target to make 13-18 investments</w:t>
            </w:r>
            <w:r w:rsidR="00713F0E">
              <w:rPr>
                <w:rFonts w:ascii="Verdana" w:hAnsi="Verdana" w:cs="Arial"/>
                <w:noProof w:val="0"/>
                <w:sz w:val="20"/>
                <w:szCs w:val="20"/>
              </w:rPr>
              <w:t xml:space="preserve"> aiming at </w:t>
            </w:r>
            <w:r w:rsidR="00713F0E" w:rsidRPr="00E91B4E">
              <w:rPr>
                <w:rFonts w:ascii="Verdana" w:hAnsi="Verdana" w:cs="Arial"/>
                <w:noProof w:val="0"/>
                <w:sz w:val="20"/>
                <w:szCs w:val="20"/>
              </w:rPr>
              <w:t>a decent portfolio diversification</w:t>
            </w:r>
            <w:r w:rsidR="00DC0F53">
              <w:rPr>
                <w:rFonts w:ascii="Verdana" w:hAnsi="Verdana" w:cs="Arial"/>
                <w:noProof w:val="0"/>
                <w:sz w:val="20"/>
                <w:szCs w:val="20"/>
              </w:rPr>
              <w:t>.</w:t>
            </w:r>
          </w:p>
        </w:tc>
      </w:tr>
      <w:tr w:rsidR="00D01043" w:rsidRPr="00E91B4E" w14:paraId="6FCBB476" w14:textId="77777777" w:rsidTr="6850C07B">
        <w:tc>
          <w:tcPr>
            <w:tcW w:w="2263" w:type="dxa"/>
          </w:tcPr>
          <w:p w14:paraId="4D51C2A8" w14:textId="05374EC1" w:rsidR="00D01043" w:rsidRPr="00E91B4E" w:rsidRDefault="00875D44" w:rsidP="00867A35">
            <w:pPr>
              <w:pStyle w:val="BodyText"/>
              <w:spacing w:before="0" w:after="120"/>
              <w:rPr>
                <w:rFonts w:ascii="Verdana" w:hAnsi="Verdana" w:cs="Arial"/>
                <w:i/>
                <w:iCs/>
                <w:noProof w:val="0"/>
                <w:sz w:val="20"/>
                <w:szCs w:val="20"/>
              </w:rPr>
            </w:pPr>
            <w:r w:rsidRPr="00E91B4E">
              <w:rPr>
                <w:rFonts w:ascii="Verdana" w:hAnsi="Verdana" w:cs="Arial"/>
                <w:i/>
                <w:iCs/>
                <w:noProof w:val="0"/>
                <w:sz w:val="20"/>
                <w:szCs w:val="20"/>
              </w:rPr>
              <w:lastRenderedPageBreak/>
              <w:t>Holding period after listing</w:t>
            </w:r>
          </w:p>
        </w:tc>
        <w:tc>
          <w:tcPr>
            <w:tcW w:w="6753" w:type="dxa"/>
          </w:tcPr>
          <w:p w14:paraId="54A5982C" w14:textId="55BFF0FD" w:rsidR="00D01043" w:rsidRPr="00E91B4E" w:rsidRDefault="7A95F86A" w:rsidP="005554E8">
            <w:pPr>
              <w:pStyle w:val="BodyText"/>
              <w:numPr>
                <w:ilvl w:val="0"/>
                <w:numId w:val="4"/>
              </w:numPr>
              <w:tabs>
                <w:tab w:val="num" w:pos="426"/>
              </w:tabs>
              <w:spacing w:before="0" w:after="120"/>
              <w:ind w:left="0" w:hanging="426"/>
              <w:rPr>
                <w:rFonts w:ascii="Verdana" w:hAnsi="Verdana" w:cs="Arial"/>
                <w:noProof w:val="0"/>
                <w:sz w:val="20"/>
                <w:szCs w:val="20"/>
              </w:rPr>
            </w:pPr>
            <w:r w:rsidRPr="00E91B4E">
              <w:rPr>
                <w:rFonts w:ascii="Verdana" w:hAnsi="Verdana" w:cs="Arial"/>
                <w:noProof w:val="0"/>
                <w:sz w:val="20"/>
                <w:szCs w:val="20"/>
              </w:rPr>
              <w:t>Typically, several years after listing, with self-imposed post-listing lock-up (reasonably aligned with other investors subject to lock-up) to ensure stock price stability and send</w:t>
            </w:r>
            <w:r w:rsidR="006F79C6">
              <w:rPr>
                <w:rFonts w:ascii="Verdana" w:hAnsi="Verdana" w:cs="Arial"/>
                <w:noProof w:val="0"/>
                <w:sz w:val="20"/>
                <w:szCs w:val="20"/>
              </w:rPr>
              <w:t>ing</w:t>
            </w:r>
            <w:r w:rsidRPr="00E91B4E">
              <w:rPr>
                <w:rFonts w:ascii="Verdana" w:hAnsi="Verdana" w:cs="Arial"/>
                <w:noProof w:val="0"/>
                <w:sz w:val="20"/>
                <w:szCs w:val="20"/>
              </w:rPr>
              <w:t xml:space="preserve"> appropriate signals to other investors about</w:t>
            </w:r>
            <w:r w:rsidR="00556E54" w:rsidRPr="00E91B4E">
              <w:rPr>
                <w:rFonts w:ascii="Verdana" w:hAnsi="Verdana" w:cs="Arial"/>
                <w:noProof w:val="0"/>
                <w:sz w:val="20"/>
                <w:szCs w:val="20"/>
              </w:rPr>
              <w:t xml:space="preserve"> the</w:t>
            </w:r>
            <w:r w:rsidRPr="00E91B4E">
              <w:rPr>
                <w:rFonts w:ascii="Verdana" w:hAnsi="Verdana" w:cs="Arial"/>
                <w:noProof w:val="0"/>
                <w:sz w:val="20"/>
                <w:szCs w:val="20"/>
              </w:rPr>
              <w:t xml:space="preserve"> </w:t>
            </w:r>
            <w:r w:rsidR="00631A26">
              <w:rPr>
                <w:rFonts w:ascii="Verdana" w:hAnsi="Verdana" w:cs="Arial"/>
                <w:noProof w:val="0"/>
                <w:sz w:val="20"/>
                <w:szCs w:val="20"/>
              </w:rPr>
              <w:t>BCMAF</w:t>
            </w:r>
            <w:r w:rsidRPr="00E91B4E">
              <w:rPr>
                <w:rFonts w:ascii="Verdana" w:hAnsi="Verdana" w:cs="Arial"/>
                <w:noProof w:val="0"/>
                <w:sz w:val="20"/>
                <w:szCs w:val="20"/>
              </w:rPr>
              <w:t xml:space="preserve">’s </w:t>
            </w:r>
            <w:r w:rsidR="001C6423" w:rsidRPr="00E91B4E">
              <w:rPr>
                <w:rFonts w:ascii="Verdana" w:hAnsi="Verdana" w:cs="Arial"/>
                <w:noProof w:val="0"/>
                <w:sz w:val="20"/>
                <w:szCs w:val="20"/>
              </w:rPr>
              <w:t xml:space="preserve">commitment </w:t>
            </w:r>
            <w:r w:rsidRPr="00E91B4E">
              <w:rPr>
                <w:rFonts w:ascii="Verdana" w:hAnsi="Verdana" w:cs="Arial"/>
                <w:noProof w:val="0"/>
                <w:sz w:val="20"/>
                <w:szCs w:val="20"/>
              </w:rPr>
              <w:t>in an investee company’s prospects. This is also</w:t>
            </w:r>
            <w:r w:rsidR="00231023">
              <w:rPr>
                <w:rFonts w:ascii="Verdana" w:hAnsi="Verdana" w:cs="Arial"/>
                <w:noProof w:val="0"/>
                <w:sz w:val="20"/>
                <w:szCs w:val="20"/>
              </w:rPr>
              <w:t xml:space="preserve"> done</w:t>
            </w:r>
            <w:r w:rsidRPr="00E91B4E">
              <w:rPr>
                <w:rFonts w:ascii="Verdana" w:hAnsi="Verdana" w:cs="Arial"/>
                <w:noProof w:val="0"/>
                <w:sz w:val="20"/>
                <w:szCs w:val="20"/>
              </w:rPr>
              <w:t xml:space="preserve"> to avoid an exit in </w:t>
            </w:r>
            <w:r w:rsidR="002D07C3">
              <w:rPr>
                <w:rFonts w:ascii="Verdana" w:hAnsi="Verdana" w:cs="Arial"/>
                <w:noProof w:val="0"/>
                <w:sz w:val="20"/>
                <w:szCs w:val="20"/>
              </w:rPr>
              <w:t xml:space="preserve">an undertaking at </w:t>
            </w:r>
            <w:r w:rsidRPr="00E91B4E">
              <w:rPr>
                <w:rFonts w:ascii="Verdana" w:hAnsi="Verdana" w:cs="Arial"/>
                <w:noProof w:val="0"/>
                <w:sz w:val="20"/>
                <w:szCs w:val="20"/>
              </w:rPr>
              <w:t xml:space="preserve">unfavourable market conditions. No minimum disposal transaction size exists if the </w:t>
            </w:r>
            <w:r w:rsidR="002D07C3" w:rsidRPr="00E91B4E">
              <w:rPr>
                <w:rFonts w:ascii="Verdana" w:hAnsi="Verdana" w:cs="Arial"/>
                <w:noProof w:val="0"/>
                <w:sz w:val="20"/>
                <w:szCs w:val="20"/>
              </w:rPr>
              <w:t>conditions</w:t>
            </w:r>
            <w:r w:rsidRPr="00E91B4E">
              <w:rPr>
                <w:rFonts w:ascii="Verdana" w:hAnsi="Verdana" w:cs="Arial"/>
                <w:noProof w:val="0"/>
                <w:sz w:val="20"/>
                <w:szCs w:val="20"/>
              </w:rPr>
              <w:t xml:space="preserve"> for the holding period are met.</w:t>
            </w:r>
          </w:p>
        </w:tc>
      </w:tr>
      <w:tr w:rsidR="00964240" w:rsidRPr="00E91B4E" w14:paraId="519786E8" w14:textId="77777777" w:rsidTr="6850C07B">
        <w:tc>
          <w:tcPr>
            <w:tcW w:w="2263" w:type="dxa"/>
          </w:tcPr>
          <w:p w14:paraId="5BCC635F" w14:textId="351AC106" w:rsidR="00964240" w:rsidRPr="00E91B4E" w:rsidRDefault="00713F0E" w:rsidP="00867A35">
            <w:pPr>
              <w:pStyle w:val="BodyText"/>
              <w:spacing w:before="0" w:after="120"/>
              <w:rPr>
                <w:rFonts w:ascii="Verdana" w:hAnsi="Verdana" w:cs="Arial"/>
                <w:i/>
                <w:iCs/>
                <w:noProof w:val="0"/>
                <w:sz w:val="20"/>
                <w:szCs w:val="20"/>
              </w:rPr>
            </w:pPr>
            <w:r>
              <w:rPr>
                <w:rFonts w:ascii="Verdana" w:hAnsi="Verdana" w:cs="Arial"/>
                <w:i/>
                <w:iCs/>
                <w:noProof w:val="0"/>
                <w:sz w:val="20"/>
                <w:szCs w:val="20"/>
              </w:rPr>
              <w:t>IPO Lock-up Period</w:t>
            </w:r>
          </w:p>
        </w:tc>
        <w:tc>
          <w:tcPr>
            <w:tcW w:w="6753" w:type="dxa"/>
          </w:tcPr>
          <w:p w14:paraId="4B0D2028" w14:textId="2269145C" w:rsidR="00964240" w:rsidRPr="00BB6AC9" w:rsidRDefault="00713F0E" w:rsidP="00BB6AC9">
            <w:pPr>
              <w:pStyle w:val="BodyText"/>
              <w:spacing w:before="0" w:after="120"/>
              <w:rPr>
                <w:rFonts w:ascii="Verdana" w:hAnsi="Verdana" w:cs="Arial"/>
                <w:noProof w:val="0"/>
                <w:sz w:val="20"/>
                <w:szCs w:val="20"/>
                <w:lang w:val="en-US"/>
              </w:rPr>
            </w:pPr>
            <w:r>
              <w:rPr>
                <w:rFonts w:ascii="Verdana" w:hAnsi="Verdana" w:cs="Arial"/>
                <w:noProof w:val="0"/>
                <w:sz w:val="20"/>
                <w:szCs w:val="20"/>
              </w:rPr>
              <w:t>Refers to a situation when the existing shareholder</w:t>
            </w:r>
            <w:r w:rsidR="001E5621">
              <w:rPr>
                <w:rFonts w:ascii="Verdana" w:hAnsi="Verdana" w:cs="Arial"/>
                <w:noProof w:val="0"/>
                <w:sz w:val="20"/>
                <w:szCs w:val="20"/>
              </w:rPr>
              <w:t>s</w:t>
            </w:r>
            <w:r>
              <w:rPr>
                <w:rFonts w:ascii="Verdana" w:hAnsi="Verdana" w:cs="Arial"/>
                <w:noProof w:val="0"/>
                <w:sz w:val="20"/>
                <w:szCs w:val="20"/>
              </w:rPr>
              <w:t xml:space="preserve"> of an investee at the time of </w:t>
            </w:r>
            <w:r w:rsidR="007F50C6">
              <w:rPr>
                <w:rFonts w:ascii="Verdana" w:hAnsi="Verdana" w:cs="Arial"/>
                <w:noProof w:val="0"/>
                <w:sz w:val="20"/>
                <w:szCs w:val="20"/>
              </w:rPr>
              <w:t xml:space="preserve">an </w:t>
            </w:r>
            <w:r>
              <w:rPr>
                <w:rFonts w:ascii="Verdana" w:hAnsi="Verdana" w:cs="Arial"/>
                <w:noProof w:val="0"/>
                <w:sz w:val="20"/>
                <w:szCs w:val="20"/>
              </w:rPr>
              <w:t>IPO</w:t>
            </w:r>
            <w:r w:rsidR="0035250C">
              <w:rPr>
                <w:rFonts w:ascii="Verdana" w:hAnsi="Verdana" w:cs="Arial"/>
                <w:noProof w:val="0"/>
                <w:sz w:val="20"/>
                <w:szCs w:val="20"/>
              </w:rPr>
              <w:t>,</w:t>
            </w:r>
            <w:r>
              <w:rPr>
                <w:rFonts w:ascii="Verdana" w:hAnsi="Verdana" w:cs="Arial"/>
                <w:noProof w:val="0"/>
                <w:sz w:val="20"/>
                <w:szCs w:val="20"/>
              </w:rPr>
              <w:t xml:space="preserve"> are restricted from selling their shares. This is a vital mean to ensure an orderly IPO </w:t>
            </w:r>
            <w:r w:rsidR="00513515">
              <w:rPr>
                <w:rFonts w:ascii="Verdana" w:hAnsi="Verdana" w:cs="Arial"/>
                <w:noProof w:val="0"/>
                <w:sz w:val="20"/>
                <w:szCs w:val="20"/>
              </w:rPr>
              <w:t>is taking place and the market is not flooded with an oversupply of shares</w:t>
            </w:r>
            <w:r w:rsidR="0035250C">
              <w:rPr>
                <w:rFonts w:ascii="Verdana" w:hAnsi="Verdana" w:cs="Arial"/>
                <w:noProof w:val="0"/>
                <w:sz w:val="20"/>
                <w:szCs w:val="20"/>
              </w:rPr>
              <w:t xml:space="preserve"> from the existing shareholders</w:t>
            </w:r>
            <w:r w:rsidR="00513515">
              <w:rPr>
                <w:rFonts w:ascii="Verdana" w:hAnsi="Verdana" w:cs="Arial"/>
                <w:noProof w:val="0"/>
                <w:sz w:val="20"/>
                <w:szCs w:val="20"/>
              </w:rPr>
              <w:t xml:space="preserve">. </w:t>
            </w:r>
            <w:r w:rsidR="0035250C">
              <w:rPr>
                <w:rFonts w:ascii="Verdana" w:hAnsi="Verdana" w:cs="Arial"/>
                <w:noProof w:val="0"/>
                <w:sz w:val="20"/>
                <w:szCs w:val="20"/>
              </w:rPr>
              <w:t>For</w:t>
            </w:r>
            <w:r w:rsidR="00513515">
              <w:rPr>
                <w:rFonts w:ascii="Verdana" w:hAnsi="Verdana" w:cs="Arial"/>
                <w:noProof w:val="0"/>
                <w:sz w:val="20"/>
                <w:szCs w:val="20"/>
              </w:rPr>
              <w:t xml:space="preserve"> </w:t>
            </w:r>
            <w:r w:rsidR="00631A26">
              <w:rPr>
                <w:rFonts w:ascii="Verdana" w:hAnsi="Verdana" w:cs="Arial"/>
                <w:noProof w:val="0"/>
                <w:sz w:val="20"/>
                <w:szCs w:val="20"/>
              </w:rPr>
              <w:t>BCMAF</w:t>
            </w:r>
            <w:r w:rsidR="00513515">
              <w:rPr>
                <w:rFonts w:ascii="Verdana" w:hAnsi="Verdana" w:cs="Arial"/>
                <w:noProof w:val="0"/>
                <w:sz w:val="20"/>
                <w:szCs w:val="20"/>
              </w:rPr>
              <w:t>, the lock-up period will be</w:t>
            </w:r>
            <w:r w:rsidR="00513515">
              <w:rPr>
                <w:rFonts w:ascii="Verdana" w:hAnsi="Verdana" w:cs="Arial"/>
                <w:noProof w:val="0"/>
                <w:sz w:val="20"/>
                <w:szCs w:val="20"/>
                <w:lang w:val="en-US"/>
              </w:rPr>
              <w:t xml:space="preserve"> 180 calendar days from the official IPO date.</w:t>
            </w:r>
          </w:p>
        </w:tc>
      </w:tr>
      <w:tr w:rsidR="004860A4" w:rsidRPr="00E91B4E" w14:paraId="59924444" w14:textId="77777777" w:rsidTr="6850C07B">
        <w:tc>
          <w:tcPr>
            <w:tcW w:w="2263" w:type="dxa"/>
          </w:tcPr>
          <w:p w14:paraId="413786C1" w14:textId="62690B75" w:rsidR="004860A4" w:rsidRPr="00E91B4E" w:rsidRDefault="00BB6AC9" w:rsidP="00867A35">
            <w:pPr>
              <w:pStyle w:val="BodyText"/>
              <w:spacing w:before="0" w:after="120"/>
              <w:rPr>
                <w:rFonts w:ascii="Verdana" w:hAnsi="Verdana" w:cs="Arial"/>
                <w:i/>
                <w:iCs/>
                <w:noProof w:val="0"/>
                <w:sz w:val="20"/>
                <w:szCs w:val="20"/>
              </w:rPr>
            </w:pPr>
            <w:r>
              <w:rPr>
                <w:rFonts w:ascii="Verdana" w:hAnsi="Verdana" w:cs="Arial"/>
                <w:i/>
                <w:iCs/>
                <w:noProof w:val="0"/>
                <w:sz w:val="20"/>
                <w:szCs w:val="20"/>
              </w:rPr>
              <w:t>Unsuccessful</w:t>
            </w:r>
            <w:r w:rsidR="004860A4">
              <w:rPr>
                <w:rFonts w:ascii="Verdana" w:hAnsi="Verdana" w:cs="Arial"/>
                <w:i/>
                <w:iCs/>
                <w:noProof w:val="0"/>
                <w:sz w:val="20"/>
                <w:szCs w:val="20"/>
              </w:rPr>
              <w:t xml:space="preserve"> IPO</w:t>
            </w:r>
          </w:p>
        </w:tc>
        <w:tc>
          <w:tcPr>
            <w:tcW w:w="6753" w:type="dxa"/>
          </w:tcPr>
          <w:p w14:paraId="4BC97C32" w14:textId="3FA3EA54" w:rsidR="004860A4" w:rsidRDefault="004860A4" w:rsidP="004860A4">
            <w:pPr>
              <w:pStyle w:val="BodyText"/>
              <w:numPr>
                <w:ilvl w:val="0"/>
                <w:numId w:val="4"/>
              </w:numPr>
              <w:tabs>
                <w:tab w:val="num" w:pos="426"/>
              </w:tabs>
              <w:spacing w:before="0" w:after="120"/>
              <w:ind w:left="0" w:hanging="426"/>
              <w:rPr>
                <w:rFonts w:ascii="Verdana" w:hAnsi="Verdana" w:cs="Arial"/>
                <w:noProof w:val="0"/>
                <w:sz w:val="20"/>
                <w:szCs w:val="20"/>
              </w:rPr>
            </w:pPr>
            <w:r>
              <w:rPr>
                <w:rFonts w:ascii="Verdana" w:hAnsi="Verdana" w:cs="Arial"/>
                <w:noProof w:val="0"/>
                <w:sz w:val="20"/>
                <w:szCs w:val="20"/>
              </w:rPr>
              <w:t xml:space="preserve">Provided that the IPO was unsuccessful, i.e. the investee company has failed to sell </w:t>
            </w:r>
            <w:proofErr w:type="gramStart"/>
            <w:r>
              <w:rPr>
                <w:rFonts w:ascii="Verdana" w:hAnsi="Verdana" w:cs="Arial"/>
                <w:noProof w:val="0"/>
                <w:sz w:val="20"/>
                <w:szCs w:val="20"/>
              </w:rPr>
              <w:t>all of</w:t>
            </w:r>
            <w:proofErr w:type="gramEnd"/>
            <w:r>
              <w:rPr>
                <w:rFonts w:ascii="Verdana" w:hAnsi="Verdana" w:cs="Arial"/>
                <w:noProof w:val="0"/>
                <w:sz w:val="20"/>
                <w:szCs w:val="20"/>
              </w:rPr>
              <w:t xml:space="preserve"> newly issued shares, </w:t>
            </w:r>
            <w:r w:rsidR="00631A26">
              <w:rPr>
                <w:rFonts w:ascii="Verdana" w:hAnsi="Verdana" w:cs="Arial"/>
                <w:noProof w:val="0"/>
                <w:sz w:val="20"/>
                <w:szCs w:val="20"/>
              </w:rPr>
              <w:t>BCMAF</w:t>
            </w:r>
            <w:r>
              <w:rPr>
                <w:rFonts w:ascii="Verdana" w:hAnsi="Verdana" w:cs="Arial"/>
                <w:noProof w:val="0"/>
                <w:sz w:val="20"/>
                <w:szCs w:val="20"/>
              </w:rPr>
              <w:t xml:space="preserve"> reserves the right to adjust its allocation relative to the </w:t>
            </w:r>
            <w:r w:rsidR="00BB6AC9">
              <w:rPr>
                <w:rFonts w:ascii="Verdana" w:hAnsi="Verdana" w:cs="Arial"/>
                <w:noProof w:val="0"/>
                <w:sz w:val="20"/>
                <w:szCs w:val="20"/>
              </w:rPr>
              <w:t>number</w:t>
            </w:r>
            <w:r>
              <w:rPr>
                <w:rFonts w:ascii="Verdana" w:hAnsi="Verdana" w:cs="Arial"/>
                <w:noProof w:val="0"/>
                <w:sz w:val="20"/>
                <w:szCs w:val="20"/>
              </w:rPr>
              <w:t xml:space="preserve"> of shares that have been sold. In other words, </w:t>
            </w:r>
            <w:r w:rsidR="00631A26">
              <w:rPr>
                <w:rFonts w:ascii="Verdana" w:hAnsi="Verdana" w:cs="Arial"/>
                <w:noProof w:val="0"/>
                <w:sz w:val="20"/>
                <w:szCs w:val="20"/>
              </w:rPr>
              <w:t>BCMAF</w:t>
            </w:r>
            <w:r>
              <w:rPr>
                <w:rFonts w:ascii="Verdana" w:hAnsi="Verdana" w:cs="Arial"/>
                <w:noProof w:val="0"/>
                <w:sz w:val="20"/>
                <w:szCs w:val="20"/>
              </w:rPr>
              <w:t xml:space="preserve"> retains the obligation to invest in no more than </w:t>
            </w:r>
            <w:r>
              <w:rPr>
                <w:rFonts w:ascii="Verdana" w:hAnsi="Verdana" w:cs="Arial"/>
                <w:noProof w:val="0"/>
                <w:sz w:val="20"/>
                <w:szCs w:val="20"/>
                <w:lang w:val="en-US"/>
              </w:rPr>
              <w:t>50%</w:t>
            </w:r>
            <w:r>
              <w:rPr>
                <w:rFonts w:ascii="Verdana" w:hAnsi="Verdana" w:cs="Arial"/>
                <w:noProof w:val="0"/>
                <w:sz w:val="20"/>
                <w:szCs w:val="20"/>
              </w:rPr>
              <w:t xml:space="preserve"> of newly issued shares that were sold during an IPO.</w:t>
            </w:r>
          </w:p>
          <w:p w14:paraId="0BAE73BE" w14:textId="1ADC0CC9" w:rsidR="004860A4" w:rsidRPr="00913A82" w:rsidRDefault="004860A4" w:rsidP="004860A4">
            <w:pPr>
              <w:pStyle w:val="BodyText"/>
              <w:numPr>
                <w:ilvl w:val="0"/>
                <w:numId w:val="4"/>
              </w:numPr>
              <w:tabs>
                <w:tab w:val="num" w:pos="426"/>
              </w:tabs>
              <w:spacing w:before="0" w:after="120"/>
              <w:ind w:left="0" w:hanging="426"/>
              <w:rPr>
                <w:rFonts w:ascii="Verdana" w:hAnsi="Verdana" w:cs="Arial"/>
                <w:noProof w:val="0"/>
                <w:sz w:val="20"/>
                <w:szCs w:val="20"/>
              </w:rPr>
            </w:pPr>
            <w:r>
              <w:rPr>
                <w:rFonts w:ascii="Verdana" w:hAnsi="Verdana" w:cs="Arial"/>
                <w:noProof w:val="0"/>
                <w:sz w:val="20"/>
                <w:szCs w:val="20"/>
              </w:rPr>
              <w:t>Alternatively, a new IPO price could be set to satisfy the market demand</w:t>
            </w:r>
            <w:r w:rsidR="003D4FAF">
              <w:rPr>
                <w:rFonts w:ascii="Verdana" w:hAnsi="Verdana" w:cs="Arial"/>
                <w:noProof w:val="0"/>
                <w:sz w:val="20"/>
                <w:szCs w:val="20"/>
              </w:rPr>
              <w:t>, which would restart the IPO procedure altogether.</w:t>
            </w:r>
          </w:p>
          <w:p w14:paraId="0A3976E1" w14:textId="77777777" w:rsidR="004860A4" w:rsidRDefault="004860A4" w:rsidP="00513515">
            <w:pPr>
              <w:autoSpaceDE w:val="0"/>
              <w:autoSpaceDN w:val="0"/>
              <w:adjustRightInd w:val="0"/>
              <w:jc w:val="both"/>
              <w:rPr>
                <w:rFonts w:ascii="Verdana" w:eastAsiaTheme="minorEastAsia" w:hAnsi="Verdana" w:cs="Arial"/>
                <w:sz w:val="20"/>
                <w:szCs w:val="20"/>
                <w:lang w:val="en-GB" w:eastAsia="en-AU"/>
              </w:rPr>
            </w:pPr>
          </w:p>
        </w:tc>
      </w:tr>
      <w:tr w:rsidR="00D01043" w:rsidRPr="00E91B4E" w14:paraId="5311E197" w14:textId="77777777" w:rsidTr="6850C07B">
        <w:tc>
          <w:tcPr>
            <w:tcW w:w="2263" w:type="dxa"/>
          </w:tcPr>
          <w:p w14:paraId="74D702F5" w14:textId="7B3293E7" w:rsidR="00D01043" w:rsidRPr="00E91B4E" w:rsidRDefault="00875D44" w:rsidP="00867A35">
            <w:pPr>
              <w:pStyle w:val="BodyText"/>
              <w:spacing w:before="0" w:after="120"/>
              <w:rPr>
                <w:rFonts w:ascii="Verdana" w:hAnsi="Verdana" w:cs="Arial"/>
                <w:i/>
                <w:iCs/>
                <w:noProof w:val="0"/>
                <w:sz w:val="20"/>
                <w:szCs w:val="20"/>
              </w:rPr>
            </w:pPr>
            <w:bookmarkStart w:id="2" w:name="_Hlk156910319"/>
            <w:r w:rsidRPr="00E91B4E">
              <w:rPr>
                <w:rFonts w:ascii="Verdana" w:hAnsi="Verdana" w:cs="Arial"/>
                <w:i/>
                <w:iCs/>
                <w:noProof w:val="0"/>
                <w:sz w:val="20"/>
                <w:szCs w:val="20"/>
              </w:rPr>
              <w:t xml:space="preserve">Participation in </w:t>
            </w:r>
            <w:r w:rsidR="00556E54" w:rsidRPr="00E91B4E">
              <w:rPr>
                <w:rFonts w:ascii="Verdana" w:hAnsi="Verdana" w:cs="Arial"/>
                <w:i/>
                <w:iCs/>
                <w:noProof w:val="0"/>
                <w:sz w:val="20"/>
                <w:szCs w:val="20"/>
              </w:rPr>
              <w:t xml:space="preserve">the </w:t>
            </w:r>
            <w:r w:rsidR="00631A26">
              <w:rPr>
                <w:rFonts w:ascii="Verdana" w:hAnsi="Verdana" w:cs="Arial"/>
                <w:i/>
                <w:iCs/>
                <w:noProof w:val="0"/>
                <w:sz w:val="20"/>
                <w:szCs w:val="20"/>
              </w:rPr>
              <w:t>BCMAF</w:t>
            </w:r>
          </w:p>
        </w:tc>
        <w:tc>
          <w:tcPr>
            <w:tcW w:w="6753" w:type="dxa"/>
          </w:tcPr>
          <w:p w14:paraId="44BD7A13" w14:textId="43E62AE6" w:rsidR="007C36B4" w:rsidRDefault="007C36B4" w:rsidP="007C36B4">
            <w:pPr>
              <w:autoSpaceDE w:val="0"/>
              <w:autoSpaceDN w:val="0"/>
              <w:jc w:val="both"/>
              <w:rPr>
                <w:rFonts w:ascii="Verdana" w:hAnsi="Verdana"/>
                <w:sz w:val="20"/>
                <w:szCs w:val="20"/>
                <w:lang w:val="en-GB" w:eastAsia="en-AU"/>
              </w:rPr>
            </w:pPr>
            <w:r w:rsidRPr="00437B23">
              <w:rPr>
                <w:rFonts w:ascii="Verdana" w:hAnsi="Verdana"/>
                <w:sz w:val="20"/>
                <w:szCs w:val="20"/>
                <w:lang w:val="en-GB" w:eastAsia="en-AU"/>
              </w:rPr>
              <w:t>Latvia will participate by providing funding to the BCMAF in the amount of</w:t>
            </w:r>
            <w:r w:rsidR="00437B23">
              <w:rPr>
                <w:rFonts w:ascii="Verdana" w:hAnsi="Verdana"/>
                <w:sz w:val="20"/>
                <w:szCs w:val="20"/>
                <w:lang w:val="en-GB" w:eastAsia="en-AU"/>
              </w:rPr>
              <w:t xml:space="preserve"> EUR 20 million, and</w:t>
            </w:r>
            <w:r w:rsidRPr="00437B23">
              <w:rPr>
                <w:rFonts w:ascii="Verdana" w:hAnsi="Verdana"/>
                <w:sz w:val="20"/>
                <w:szCs w:val="20"/>
                <w:lang w:val="en-GB" w:eastAsia="en-AU"/>
              </w:rPr>
              <w:t xml:space="preserve"> </w:t>
            </w:r>
            <w:r w:rsidRPr="00437B23">
              <w:rPr>
                <w:rFonts w:ascii="Verdana" w:hAnsi="Verdana"/>
                <w:sz w:val="20"/>
                <w:szCs w:val="20"/>
                <w:lang w:val="en-GB"/>
              </w:rPr>
              <w:t xml:space="preserve">INVEGA </w:t>
            </w:r>
            <w:r w:rsidR="001B5106" w:rsidRPr="00437B23">
              <w:rPr>
                <w:rFonts w:ascii="Verdana" w:hAnsi="Verdana"/>
                <w:sz w:val="20"/>
                <w:szCs w:val="20"/>
                <w:lang w:val="en-GB"/>
              </w:rPr>
              <w:t>will</w:t>
            </w:r>
            <w:r w:rsidRPr="00437B23">
              <w:rPr>
                <w:rFonts w:ascii="Verdana" w:hAnsi="Verdana"/>
                <w:sz w:val="20"/>
                <w:szCs w:val="20"/>
                <w:lang w:val="en-GB"/>
              </w:rPr>
              <w:t xml:space="preserve"> provide funding in amount of EUR 18.22 million</w:t>
            </w:r>
            <w:r w:rsidRPr="00594CC9">
              <w:rPr>
                <w:rFonts w:ascii="Verdana" w:hAnsi="Verdana"/>
                <w:sz w:val="20"/>
                <w:szCs w:val="20"/>
                <w:lang w:val="en-GB"/>
              </w:rPr>
              <w:t>.</w:t>
            </w:r>
          </w:p>
          <w:p w14:paraId="77996703" w14:textId="648C4E47" w:rsidR="00D01043" w:rsidRPr="00E91B4E" w:rsidRDefault="00964240" w:rsidP="00513515">
            <w:pPr>
              <w:autoSpaceDE w:val="0"/>
              <w:autoSpaceDN w:val="0"/>
              <w:adjustRightInd w:val="0"/>
              <w:jc w:val="both"/>
              <w:rPr>
                <w:rFonts w:ascii="Verdana" w:hAnsi="Verdana" w:cs="Arial"/>
                <w:sz w:val="20"/>
                <w:szCs w:val="20"/>
              </w:rPr>
            </w:pPr>
            <w:r w:rsidRPr="0008086E">
              <w:rPr>
                <w:rFonts w:ascii="Verdana" w:eastAsiaTheme="minorEastAsia" w:hAnsi="Verdana" w:cs="Arial"/>
                <w:sz w:val="20"/>
                <w:szCs w:val="20"/>
                <w:lang w:val="en-GB" w:eastAsia="en-AU"/>
              </w:rPr>
              <w:t>Financial intermediary will be required to attract a minimum of</w:t>
            </w:r>
            <w:r>
              <w:rPr>
                <w:rFonts w:ascii="Verdana" w:eastAsiaTheme="minorEastAsia" w:hAnsi="Verdana" w:cs="Arial"/>
                <w:sz w:val="20"/>
                <w:szCs w:val="20"/>
                <w:lang w:val="en-GB" w:eastAsia="en-AU"/>
              </w:rPr>
              <w:t xml:space="preserve"> </w:t>
            </w:r>
            <w:r w:rsidRPr="0008086E">
              <w:rPr>
                <w:rFonts w:ascii="Verdana" w:eastAsiaTheme="minorEastAsia" w:hAnsi="Verdana" w:cs="Arial"/>
                <w:sz w:val="20"/>
                <w:szCs w:val="20"/>
                <w:lang w:val="en-GB" w:eastAsia="en-AU"/>
              </w:rPr>
              <w:t>additional EUR 10</w:t>
            </w:r>
            <w:r>
              <w:rPr>
                <w:rFonts w:ascii="Verdana" w:eastAsiaTheme="minorEastAsia" w:hAnsi="Verdana" w:cs="Arial"/>
                <w:sz w:val="20"/>
                <w:szCs w:val="20"/>
                <w:lang w:val="en-GB" w:eastAsia="en-AU"/>
              </w:rPr>
              <w:t xml:space="preserve"> </w:t>
            </w:r>
            <w:r w:rsidRPr="0008086E">
              <w:rPr>
                <w:rFonts w:ascii="Verdana" w:eastAsiaTheme="minorEastAsia" w:hAnsi="Verdana" w:cs="Arial"/>
                <w:sz w:val="20"/>
                <w:szCs w:val="20"/>
                <w:lang w:val="en-GB" w:eastAsia="en-AU"/>
              </w:rPr>
              <w:t>million from Independent Private Investors or International Financial Institutions to meet</w:t>
            </w:r>
            <w:r>
              <w:rPr>
                <w:rFonts w:ascii="Verdana" w:eastAsiaTheme="minorEastAsia" w:hAnsi="Verdana" w:cs="Arial"/>
                <w:sz w:val="20"/>
                <w:szCs w:val="20"/>
                <w:lang w:val="en-GB" w:eastAsia="en-AU"/>
              </w:rPr>
              <w:t xml:space="preserve"> </w:t>
            </w:r>
            <w:r w:rsidRPr="0008086E">
              <w:rPr>
                <w:rFonts w:ascii="Verdana" w:eastAsiaTheme="minorEastAsia" w:hAnsi="Verdana" w:cs="Arial"/>
                <w:sz w:val="20"/>
                <w:szCs w:val="20"/>
                <w:lang w:val="en-GB" w:eastAsia="en-AU"/>
              </w:rPr>
              <w:t xml:space="preserve">the </w:t>
            </w:r>
            <w:r w:rsidR="00631A26">
              <w:rPr>
                <w:rFonts w:ascii="Verdana" w:eastAsiaTheme="minorEastAsia" w:hAnsi="Verdana" w:cs="Arial"/>
                <w:sz w:val="20"/>
                <w:szCs w:val="20"/>
                <w:lang w:val="en-GB" w:eastAsia="en-AU"/>
              </w:rPr>
              <w:t>BCMAF</w:t>
            </w:r>
            <w:r w:rsidR="000A0624">
              <w:rPr>
                <w:rFonts w:ascii="Verdana" w:eastAsiaTheme="minorEastAsia" w:hAnsi="Verdana" w:cs="Arial"/>
                <w:sz w:val="20"/>
                <w:szCs w:val="20"/>
                <w:lang w:val="en-GB" w:eastAsia="en-AU"/>
              </w:rPr>
              <w:t>’s</w:t>
            </w:r>
            <w:r w:rsidRPr="0008086E">
              <w:rPr>
                <w:rFonts w:ascii="Verdana" w:eastAsiaTheme="minorEastAsia" w:hAnsi="Verdana" w:cs="Arial"/>
                <w:sz w:val="20"/>
                <w:szCs w:val="20"/>
                <w:lang w:val="en-GB" w:eastAsia="en-AU"/>
              </w:rPr>
              <w:t xml:space="preserve"> size of </w:t>
            </w:r>
            <w:r w:rsidR="00C6545A">
              <w:rPr>
                <w:rFonts w:ascii="Verdana" w:eastAsiaTheme="minorEastAsia" w:hAnsi="Verdana" w:cs="Arial"/>
                <w:sz w:val="20"/>
                <w:szCs w:val="20"/>
                <w:lang w:val="en-GB" w:eastAsia="en-AU"/>
              </w:rPr>
              <w:t xml:space="preserve">approximately </w:t>
            </w:r>
            <w:r w:rsidRPr="0008086E">
              <w:rPr>
                <w:rFonts w:ascii="Verdana" w:eastAsiaTheme="minorEastAsia" w:hAnsi="Verdana" w:cs="Arial"/>
                <w:sz w:val="20"/>
                <w:szCs w:val="20"/>
                <w:lang w:val="en-GB" w:eastAsia="en-AU"/>
              </w:rPr>
              <w:t>EUR 50 million.</w:t>
            </w:r>
            <w:r>
              <w:rPr>
                <w:rFonts w:ascii="Verdana" w:eastAsiaTheme="minorEastAsia" w:hAnsi="Verdana" w:cs="Arial"/>
                <w:sz w:val="20"/>
                <w:szCs w:val="20"/>
                <w:lang w:val="en-GB" w:eastAsia="en-AU"/>
              </w:rPr>
              <w:t xml:space="preserve"> </w:t>
            </w:r>
          </w:p>
        </w:tc>
      </w:tr>
      <w:bookmarkEnd w:id="2"/>
      <w:tr w:rsidR="00D01043" w:rsidRPr="00E91B4E" w14:paraId="26665E07" w14:textId="77777777" w:rsidTr="6850C07B">
        <w:tc>
          <w:tcPr>
            <w:tcW w:w="2263" w:type="dxa"/>
          </w:tcPr>
          <w:p w14:paraId="70082F4D" w14:textId="2D52C761" w:rsidR="00D01043" w:rsidRPr="00E91B4E" w:rsidRDefault="00865335" w:rsidP="00867A35">
            <w:pPr>
              <w:pStyle w:val="BodyText"/>
              <w:spacing w:before="0" w:after="120"/>
              <w:rPr>
                <w:rFonts w:ascii="Verdana" w:hAnsi="Verdana" w:cs="Arial"/>
                <w:i/>
                <w:iCs/>
                <w:noProof w:val="0"/>
                <w:sz w:val="20"/>
                <w:szCs w:val="20"/>
              </w:rPr>
            </w:pPr>
            <w:r w:rsidRPr="00E91B4E">
              <w:rPr>
                <w:rFonts w:ascii="Verdana" w:hAnsi="Verdana" w:cs="Arial"/>
                <w:i/>
                <w:iCs/>
                <w:noProof w:val="0"/>
                <w:sz w:val="20"/>
                <w:szCs w:val="20"/>
              </w:rPr>
              <w:t>Financial Intermediary</w:t>
            </w:r>
          </w:p>
        </w:tc>
        <w:tc>
          <w:tcPr>
            <w:tcW w:w="6753" w:type="dxa"/>
          </w:tcPr>
          <w:p w14:paraId="050B87D3" w14:textId="7ED87A41" w:rsidR="003A2E95" w:rsidRPr="00031B5D" w:rsidRDefault="00865335" w:rsidP="00031B5D">
            <w:pPr>
              <w:pStyle w:val="BodyText"/>
              <w:numPr>
                <w:ilvl w:val="0"/>
                <w:numId w:val="4"/>
              </w:numPr>
              <w:tabs>
                <w:tab w:val="num" w:pos="426"/>
              </w:tabs>
              <w:spacing w:before="0" w:after="120"/>
              <w:ind w:left="0" w:hanging="426"/>
              <w:rPr>
                <w:rFonts w:ascii="Verdana" w:hAnsi="Verdana" w:cs="Arial"/>
                <w:noProof w:val="0"/>
                <w:sz w:val="20"/>
                <w:szCs w:val="20"/>
              </w:rPr>
            </w:pPr>
            <w:r w:rsidRPr="00E91B4E">
              <w:rPr>
                <w:rFonts w:ascii="Verdana" w:hAnsi="Verdana" w:cs="Arial"/>
                <w:noProof w:val="0"/>
                <w:sz w:val="20"/>
                <w:szCs w:val="20"/>
              </w:rPr>
              <w:t>Financial Intermediary</w:t>
            </w:r>
            <w:r w:rsidRPr="00E91B4E" w:rsidDel="00865335">
              <w:rPr>
                <w:rFonts w:ascii="Verdana" w:hAnsi="Verdana" w:cs="Arial"/>
                <w:noProof w:val="0"/>
                <w:sz w:val="20"/>
                <w:szCs w:val="20"/>
              </w:rPr>
              <w:t xml:space="preserve"> </w:t>
            </w:r>
            <w:r w:rsidR="696329A7" w:rsidRPr="00E91B4E">
              <w:rPr>
                <w:rFonts w:ascii="Verdana" w:hAnsi="Verdana" w:cs="Arial"/>
                <w:noProof w:val="0"/>
                <w:sz w:val="20"/>
                <w:szCs w:val="20"/>
              </w:rPr>
              <w:t xml:space="preserve">approach in the post-listing phase – an activist investor, often with a pre-agreed council member seat, actively monitoring minority shareholder rights to both protect </w:t>
            </w:r>
            <w:r w:rsidR="00884949" w:rsidRPr="00E91B4E">
              <w:rPr>
                <w:rFonts w:ascii="Verdana" w:hAnsi="Verdana" w:cs="Arial"/>
                <w:noProof w:val="0"/>
                <w:sz w:val="20"/>
                <w:szCs w:val="20"/>
              </w:rPr>
              <w:t xml:space="preserve">the </w:t>
            </w:r>
            <w:r w:rsidR="00631A26">
              <w:rPr>
                <w:rFonts w:ascii="Verdana" w:hAnsi="Verdana" w:cs="Arial"/>
                <w:noProof w:val="0"/>
                <w:sz w:val="20"/>
                <w:szCs w:val="20"/>
              </w:rPr>
              <w:t>BCMAF</w:t>
            </w:r>
            <w:r w:rsidR="696329A7" w:rsidRPr="00E91B4E">
              <w:rPr>
                <w:rFonts w:ascii="Verdana" w:hAnsi="Verdana" w:cs="Arial"/>
                <w:noProof w:val="0"/>
                <w:sz w:val="20"/>
                <w:szCs w:val="20"/>
              </w:rPr>
              <w:t xml:space="preserve">’s investments and create positive spill-over effects to the wider market, making minority investments in Baltic SMEs and Small or Innovative mid-caps a safer and more investable asset class. The </w:t>
            </w:r>
            <w:r w:rsidRPr="00E91B4E">
              <w:rPr>
                <w:rFonts w:ascii="Verdana" w:hAnsi="Verdana" w:cs="Arial"/>
                <w:noProof w:val="0"/>
                <w:sz w:val="20"/>
                <w:szCs w:val="20"/>
              </w:rPr>
              <w:t>Financial Intermediary</w:t>
            </w:r>
            <w:r w:rsidR="0008086E">
              <w:rPr>
                <w:rFonts w:ascii="Verdana" w:hAnsi="Verdana" w:cs="Arial"/>
                <w:noProof w:val="0"/>
                <w:sz w:val="20"/>
                <w:szCs w:val="20"/>
              </w:rPr>
              <w:t xml:space="preserve"> </w:t>
            </w:r>
            <w:r w:rsidR="696329A7" w:rsidRPr="00031B5D">
              <w:rPr>
                <w:rFonts w:ascii="Verdana" w:hAnsi="Verdana" w:cs="Arial"/>
                <w:noProof w:val="0"/>
                <w:sz w:val="20"/>
                <w:szCs w:val="20"/>
              </w:rPr>
              <w:t>would also ensure that the investee company undertakes adequate investor relations</w:t>
            </w:r>
            <w:r w:rsidR="00031B5D" w:rsidRPr="00031B5D">
              <w:rPr>
                <w:rFonts w:ascii="Verdana" w:hAnsi="Verdana" w:cs="Arial"/>
                <w:noProof w:val="0"/>
                <w:sz w:val="20"/>
                <w:szCs w:val="20"/>
              </w:rPr>
              <w:t xml:space="preserve"> and</w:t>
            </w:r>
            <w:r w:rsidR="696329A7" w:rsidRPr="00031B5D">
              <w:rPr>
                <w:rFonts w:ascii="Verdana" w:hAnsi="Verdana" w:cs="Arial"/>
                <w:noProof w:val="0"/>
                <w:sz w:val="20"/>
                <w:szCs w:val="20"/>
              </w:rPr>
              <w:t xml:space="preserve"> corporate access activities both in the build-up to listing and in the post-listing phase.</w:t>
            </w:r>
          </w:p>
        </w:tc>
      </w:tr>
      <w:tr w:rsidR="00C7D17C" w:rsidRPr="00E91B4E" w14:paraId="67B5A4B7" w14:textId="77777777" w:rsidTr="6850C07B">
        <w:tc>
          <w:tcPr>
            <w:tcW w:w="2263" w:type="dxa"/>
          </w:tcPr>
          <w:p w14:paraId="71643DE3" w14:textId="0884FDEA" w:rsidR="00C7D17C" w:rsidRPr="00E91B4E" w:rsidRDefault="00C7D17C" w:rsidP="00867A35">
            <w:pPr>
              <w:pStyle w:val="BodyText"/>
              <w:spacing w:before="0" w:after="120"/>
              <w:rPr>
                <w:rFonts w:ascii="Verdana" w:hAnsi="Verdana"/>
                <w:i/>
                <w:iCs/>
                <w:noProof w:val="0"/>
                <w:sz w:val="20"/>
                <w:szCs w:val="20"/>
              </w:rPr>
            </w:pPr>
            <w:r w:rsidRPr="00E91B4E">
              <w:rPr>
                <w:rFonts w:ascii="Verdana" w:hAnsi="Verdana" w:cs="Arial"/>
                <w:i/>
                <w:iCs/>
                <w:noProof w:val="0"/>
                <w:sz w:val="20"/>
                <w:szCs w:val="20"/>
              </w:rPr>
              <w:t>Role of the Financial Intermediary</w:t>
            </w:r>
          </w:p>
        </w:tc>
        <w:tc>
          <w:tcPr>
            <w:tcW w:w="6753" w:type="dxa"/>
          </w:tcPr>
          <w:p w14:paraId="3221B69C" w14:textId="4A098D65" w:rsidR="00964240" w:rsidRPr="0008086E" w:rsidRDefault="003442DD" w:rsidP="00964240">
            <w:pPr>
              <w:pStyle w:val="BodyText"/>
              <w:numPr>
                <w:ilvl w:val="0"/>
                <w:numId w:val="4"/>
              </w:numPr>
              <w:spacing w:before="0" w:after="120"/>
              <w:ind w:left="0" w:hanging="426"/>
              <w:rPr>
                <w:rFonts w:ascii="Verdana" w:hAnsi="Verdana" w:cs="Arial"/>
                <w:noProof w:val="0"/>
                <w:sz w:val="20"/>
                <w:szCs w:val="20"/>
              </w:rPr>
            </w:pPr>
            <w:r w:rsidRPr="0008086E">
              <w:rPr>
                <w:rFonts w:ascii="Verdana" w:hAnsi="Verdana" w:cs="Arial"/>
                <w:sz w:val="20"/>
                <w:szCs w:val="20"/>
              </w:rPr>
              <w:t>The team of Financial Intermediary should include at least one</w:t>
            </w:r>
            <w:r w:rsidR="00964240">
              <w:rPr>
                <w:rFonts w:ascii="Verdana" w:hAnsi="Verdana" w:cs="Arial"/>
                <w:sz w:val="20"/>
                <w:szCs w:val="20"/>
              </w:rPr>
              <w:t xml:space="preserve"> member </w:t>
            </w:r>
            <w:r w:rsidR="00964240" w:rsidRPr="0008086E">
              <w:rPr>
                <w:rFonts w:ascii="Verdana" w:hAnsi="Verdana" w:cs="Arial"/>
                <w:noProof w:val="0"/>
                <w:sz w:val="20"/>
                <w:szCs w:val="20"/>
              </w:rPr>
              <w:t>with knowledge of the Baltic capital market, the investment environment of the Baltic countries and IPO experience or expertise relevant to launching an IPO</w:t>
            </w:r>
            <w:r w:rsidR="00964240" w:rsidRPr="00E91B4E">
              <w:rPr>
                <w:rFonts w:ascii="Verdana" w:hAnsi="Verdana" w:cs="Arial"/>
                <w:noProof w:val="0"/>
                <w:sz w:val="20"/>
                <w:szCs w:val="20"/>
              </w:rPr>
              <w:t>.</w:t>
            </w:r>
            <w:r w:rsidR="00964240">
              <w:rPr>
                <w:rFonts w:ascii="Verdana" w:hAnsi="Verdana" w:cs="Arial"/>
                <w:sz w:val="20"/>
                <w:szCs w:val="20"/>
              </w:rPr>
              <w:t xml:space="preserve"> </w:t>
            </w:r>
            <w:r w:rsidR="00631A26">
              <w:rPr>
                <w:rFonts w:ascii="Verdana" w:hAnsi="Verdana" w:cs="Arial"/>
                <w:sz w:val="20"/>
                <w:szCs w:val="20"/>
              </w:rPr>
              <w:t>BCMAF</w:t>
            </w:r>
            <w:r w:rsidR="00964240">
              <w:rPr>
                <w:rFonts w:ascii="Verdana" w:hAnsi="Verdana" w:cs="Arial"/>
                <w:sz w:val="20"/>
                <w:szCs w:val="20"/>
              </w:rPr>
              <w:t xml:space="preserve"> must </w:t>
            </w:r>
            <w:r w:rsidR="00964240" w:rsidRPr="00C60FB1">
              <w:rPr>
                <w:rFonts w:ascii="Verdana" w:hAnsi="Verdana" w:cs="Arial"/>
                <w:sz w:val="20"/>
                <w:szCs w:val="20"/>
              </w:rPr>
              <w:t>be legally registered in Latvia or Lithuania under it’s</w:t>
            </w:r>
            <w:r w:rsidR="00964240">
              <w:rPr>
                <w:rFonts w:ascii="Verdana" w:hAnsi="Verdana" w:cs="Arial"/>
                <w:sz w:val="20"/>
                <w:szCs w:val="20"/>
              </w:rPr>
              <w:t xml:space="preserve"> </w:t>
            </w:r>
            <w:r w:rsidR="00964240">
              <w:rPr>
                <w:rFonts w:ascii="Verdana" w:hAnsi="Verdana" w:cs="Arial"/>
                <w:sz w:val="20"/>
                <w:szCs w:val="20"/>
              </w:rPr>
              <w:lastRenderedPageBreak/>
              <w:t xml:space="preserve">legislation </w:t>
            </w:r>
            <w:r w:rsidR="00964240" w:rsidRPr="00C60FB1">
              <w:rPr>
                <w:rFonts w:ascii="Verdana" w:hAnsi="Verdana" w:cs="Arial"/>
                <w:sz w:val="20"/>
                <w:szCs w:val="20"/>
              </w:rPr>
              <w:t>according to decision of Financial Intermediary himself</w:t>
            </w:r>
            <w:r w:rsidR="00964240">
              <w:rPr>
                <w:rFonts w:ascii="Verdana" w:hAnsi="Verdana" w:cs="Arial"/>
                <w:sz w:val="20"/>
                <w:szCs w:val="20"/>
              </w:rPr>
              <w:t xml:space="preserve">. </w:t>
            </w:r>
            <w:r w:rsidR="00964240" w:rsidRPr="00E91B4E">
              <w:rPr>
                <w:rFonts w:ascii="Verdana" w:hAnsi="Verdana" w:cs="Arial"/>
                <w:noProof w:val="0"/>
                <w:sz w:val="20"/>
                <w:szCs w:val="20"/>
              </w:rPr>
              <w:t xml:space="preserve">The selected Financial Intermediary shall always act in line with all Applicable Laws, concluded agreements and with degree of professional care. Efficiency, transparency, and diligence is expected from a professional body experienced in implementing such projects as the </w:t>
            </w:r>
            <w:r w:rsidR="00631A26">
              <w:rPr>
                <w:rFonts w:ascii="Verdana" w:hAnsi="Verdana" w:cs="Arial"/>
                <w:noProof w:val="0"/>
                <w:sz w:val="20"/>
                <w:szCs w:val="20"/>
              </w:rPr>
              <w:t>BCMAF</w:t>
            </w:r>
            <w:r w:rsidR="00964240" w:rsidRPr="00E91B4E">
              <w:rPr>
                <w:rFonts w:ascii="Verdana" w:hAnsi="Verdana" w:cs="Arial"/>
                <w:noProof w:val="0"/>
                <w:sz w:val="20"/>
                <w:szCs w:val="20"/>
              </w:rPr>
              <w:t xml:space="preserve">. </w:t>
            </w:r>
          </w:p>
          <w:p w14:paraId="52675284" w14:textId="77777777" w:rsidR="00964240" w:rsidRPr="0008086E" w:rsidRDefault="00964240" w:rsidP="00964240">
            <w:pPr>
              <w:pStyle w:val="BodyText"/>
              <w:numPr>
                <w:ilvl w:val="0"/>
                <w:numId w:val="4"/>
              </w:numPr>
              <w:spacing w:before="0" w:after="120"/>
              <w:ind w:left="0" w:hanging="426"/>
              <w:rPr>
                <w:rFonts w:ascii="Verdana" w:hAnsi="Verdana" w:cs="Arial"/>
                <w:noProof w:val="0"/>
                <w:sz w:val="20"/>
                <w:szCs w:val="20"/>
              </w:rPr>
            </w:pPr>
            <w:r w:rsidRPr="00E91B4E">
              <w:rPr>
                <w:rFonts w:ascii="Verdana" w:hAnsi="Verdana" w:cs="Arial"/>
                <w:noProof w:val="0"/>
                <w:sz w:val="20"/>
                <w:szCs w:val="20"/>
              </w:rPr>
              <w:t>For these main purposes, the key tasks would be as follows (not an exhaustive list):</w:t>
            </w:r>
          </w:p>
          <w:p w14:paraId="60D5759B" w14:textId="77777777" w:rsidR="00964240" w:rsidRPr="00231023" w:rsidRDefault="00964240" w:rsidP="00964240">
            <w:pPr>
              <w:pStyle w:val="BodyText"/>
              <w:numPr>
                <w:ilvl w:val="0"/>
                <w:numId w:val="3"/>
              </w:numPr>
              <w:spacing w:before="0" w:after="120"/>
              <w:rPr>
                <w:rFonts w:ascii="Verdana" w:hAnsi="Verdana" w:cs="Arial"/>
                <w:noProof w:val="0"/>
                <w:sz w:val="20"/>
                <w:szCs w:val="20"/>
              </w:rPr>
            </w:pPr>
            <w:r w:rsidRPr="00E91B4E">
              <w:rPr>
                <w:rFonts w:ascii="Verdana" w:hAnsi="Verdana" w:cs="Arial"/>
                <w:noProof w:val="0"/>
                <w:sz w:val="20"/>
                <w:szCs w:val="20"/>
              </w:rPr>
              <w:t>Identify, select in a transparent and objective way without any conflict of interest, and lead the negotiation process and structuring of the investments in financially viable projects which fit within the Investment Strategy.</w:t>
            </w:r>
          </w:p>
          <w:p w14:paraId="780DAB79" w14:textId="77777777" w:rsidR="00964240" w:rsidRPr="00E91B4E" w:rsidRDefault="00964240" w:rsidP="00964240">
            <w:pPr>
              <w:pStyle w:val="BodyText"/>
              <w:numPr>
                <w:ilvl w:val="0"/>
                <w:numId w:val="3"/>
              </w:numPr>
              <w:spacing w:before="0" w:after="120"/>
              <w:rPr>
                <w:rFonts w:ascii="Verdana" w:hAnsi="Verdana" w:cs="Arial"/>
                <w:noProof w:val="0"/>
                <w:sz w:val="20"/>
                <w:szCs w:val="20"/>
              </w:rPr>
            </w:pPr>
            <w:r w:rsidRPr="00E91B4E">
              <w:rPr>
                <w:rFonts w:ascii="Verdana" w:hAnsi="Verdana" w:cs="Arial"/>
                <w:noProof w:val="0"/>
                <w:sz w:val="20"/>
                <w:szCs w:val="20"/>
              </w:rPr>
              <w:t>Ensure reasonable portfolio diversification.</w:t>
            </w:r>
          </w:p>
          <w:p w14:paraId="3F783DF0" w14:textId="366C12F0" w:rsidR="00964240" w:rsidRPr="00231023" w:rsidRDefault="00964240" w:rsidP="00964240">
            <w:pPr>
              <w:pStyle w:val="BodyText"/>
              <w:numPr>
                <w:ilvl w:val="0"/>
                <w:numId w:val="3"/>
              </w:numPr>
              <w:spacing w:before="0" w:after="120"/>
              <w:rPr>
                <w:rFonts w:ascii="Verdana" w:hAnsi="Verdana" w:cs="Arial"/>
                <w:noProof w:val="0"/>
                <w:sz w:val="20"/>
                <w:szCs w:val="20"/>
              </w:rPr>
            </w:pPr>
            <w:r>
              <w:rPr>
                <w:rFonts w:ascii="Verdana" w:hAnsi="Verdana" w:cs="Arial"/>
                <w:noProof w:val="0"/>
                <w:sz w:val="20"/>
                <w:szCs w:val="20"/>
              </w:rPr>
              <w:t xml:space="preserve"> </w:t>
            </w:r>
            <w:r w:rsidRPr="00E91B4E">
              <w:rPr>
                <w:rFonts w:ascii="Verdana" w:hAnsi="Verdana" w:cs="Arial"/>
                <w:noProof w:val="0"/>
                <w:sz w:val="20"/>
                <w:szCs w:val="20"/>
              </w:rPr>
              <w:t>Monitor and control projects to provide the necessary information to ALTUM and INVEGA to comply with the reporting obligations.</w:t>
            </w:r>
          </w:p>
          <w:p w14:paraId="62F5CFBC" w14:textId="2AFF7612" w:rsidR="00964240" w:rsidRDefault="00964240" w:rsidP="00964240">
            <w:pPr>
              <w:pStyle w:val="BodyText"/>
              <w:numPr>
                <w:ilvl w:val="0"/>
                <w:numId w:val="3"/>
              </w:numPr>
              <w:spacing w:before="0" w:after="120"/>
              <w:rPr>
                <w:rFonts w:ascii="Verdana" w:hAnsi="Verdana" w:cs="Arial"/>
                <w:noProof w:val="0"/>
                <w:sz w:val="20"/>
                <w:szCs w:val="20"/>
              </w:rPr>
            </w:pPr>
            <w:r>
              <w:rPr>
                <w:rFonts w:ascii="Verdana" w:hAnsi="Verdana" w:cs="Arial"/>
                <w:noProof w:val="0"/>
                <w:sz w:val="20"/>
                <w:szCs w:val="20"/>
              </w:rPr>
              <w:t xml:space="preserve"> </w:t>
            </w:r>
            <w:r w:rsidRPr="00E91B4E">
              <w:rPr>
                <w:rFonts w:ascii="Verdana" w:hAnsi="Verdana" w:cs="Arial"/>
                <w:noProof w:val="0"/>
                <w:sz w:val="20"/>
                <w:szCs w:val="20"/>
              </w:rPr>
              <w:t xml:space="preserve">Actively manage the funds received from the </w:t>
            </w:r>
            <w:r w:rsidR="00631A26">
              <w:rPr>
                <w:rFonts w:ascii="Verdana" w:hAnsi="Verdana" w:cs="Arial"/>
                <w:noProof w:val="0"/>
                <w:sz w:val="20"/>
                <w:szCs w:val="20"/>
              </w:rPr>
              <w:t>BCMAF</w:t>
            </w:r>
            <w:r w:rsidRPr="00E91B4E">
              <w:rPr>
                <w:rFonts w:ascii="Verdana" w:hAnsi="Verdana" w:cs="Arial"/>
                <w:noProof w:val="0"/>
                <w:sz w:val="20"/>
                <w:szCs w:val="20"/>
              </w:rPr>
              <w:t xml:space="preserve"> and use accrued interest and other gains in line with the terms of the agreement, entered with ALTUM and INVEGA.</w:t>
            </w:r>
          </w:p>
          <w:p w14:paraId="3EBEA4BD" w14:textId="55135D79" w:rsidR="003442DD" w:rsidRPr="00964240" w:rsidRDefault="00964240" w:rsidP="00964240">
            <w:pPr>
              <w:pStyle w:val="BodyText"/>
              <w:numPr>
                <w:ilvl w:val="0"/>
                <w:numId w:val="3"/>
              </w:numPr>
              <w:spacing w:before="0" w:after="120"/>
              <w:rPr>
                <w:rFonts w:ascii="Verdana" w:hAnsi="Verdana" w:cs="Arial"/>
                <w:noProof w:val="0"/>
                <w:sz w:val="20"/>
                <w:szCs w:val="20"/>
              </w:rPr>
            </w:pPr>
            <w:r w:rsidRPr="00964240">
              <w:rPr>
                <w:rFonts w:ascii="Verdana" w:hAnsi="Verdana" w:cs="Arial"/>
                <w:sz w:val="20"/>
                <w:szCs w:val="20"/>
              </w:rPr>
              <w:t xml:space="preserve">Recommend and manage appropriate exit strategies from the investments. </w:t>
            </w:r>
          </w:p>
          <w:p w14:paraId="14186E45" w14:textId="427CCB1F" w:rsidR="00C7D17C" w:rsidRPr="00231023" w:rsidRDefault="00C7D17C" w:rsidP="00964240">
            <w:pPr>
              <w:pStyle w:val="BodyText"/>
              <w:spacing w:before="0" w:after="120"/>
              <w:rPr>
                <w:rFonts w:ascii="Verdana" w:hAnsi="Verdana" w:cs="Arial"/>
                <w:noProof w:val="0"/>
                <w:sz w:val="20"/>
                <w:szCs w:val="20"/>
              </w:rPr>
            </w:pPr>
          </w:p>
        </w:tc>
      </w:tr>
    </w:tbl>
    <w:p w14:paraId="4E58991F" w14:textId="6D1CEFB2" w:rsidR="00BC7609" w:rsidRPr="00E91B4E" w:rsidRDefault="00E92BEE" w:rsidP="00867A35">
      <w:pPr>
        <w:pStyle w:val="Default"/>
        <w:spacing w:after="120"/>
        <w:jc w:val="center"/>
        <w:rPr>
          <w:rFonts w:ascii="Verdana" w:hAnsi="Verdana" w:cs="Calibri"/>
          <w:b/>
          <w:bCs/>
          <w:color w:val="auto"/>
          <w:sz w:val="20"/>
          <w:szCs w:val="20"/>
          <w:lang w:val="en-GB" w:eastAsia="lv-LV"/>
        </w:rPr>
      </w:pPr>
      <w:r>
        <w:rPr>
          <w:rFonts w:ascii="Verdana" w:hAnsi="Verdana" w:cs="Calibri"/>
          <w:b/>
          <w:bCs/>
          <w:color w:val="auto"/>
          <w:sz w:val="20"/>
          <w:szCs w:val="20"/>
          <w:lang w:val="en-GB" w:eastAsia="lv-LV"/>
        </w:rPr>
        <w:lastRenderedPageBreak/>
        <w:t xml:space="preserve"> </w:t>
      </w:r>
    </w:p>
    <w:p w14:paraId="5246089F" w14:textId="63C59D9E" w:rsidR="00867A35" w:rsidRPr="00E91B4E" w:rsidRDefault="00867A35" w:rsidP="00867A35">
      <w:pPr>
        <w:pStyle w:val="Default"/>
        <w:spacing w:after="120"/>
        <w:jc w:val="center"/>
        <w:rPr>
          <w:rFonts w:ascii="Verdana" w:hAnsi="Verdana" w:cs="Calibri"/>
          <w:b/>
          <w:bCs/>
          <w:color w:val="auto"/>
          <w:sz w:val="20"/>
          <w:szCs w:val="20"/>
          <w:lang w:val="en-GB" w:eastAsia="lv-LV"/>
        </w:rPr>
      </w:pPr>
    </w:p>
    <w:p w14:paraId="2F3C98C8" w14:textId="1F270700" w:rsidR="00FB1A06" w:rsidRPr="00E91B4E" w:rsidRDefault="00FB1A06">
      <w:pPr>
        <w:spacing w:after="160" w:line="259" w:lineRule="auto"/>
        <w:rPr>
          <w:rFonts w:ascii="Verdana" w:hAnsi="Verdana"/>
          <w:b/>
          <w:bCs/>
          <w:sz w:val="20"/>
          <w:szCs w:val="20"/>
          <w:lang w:val="en-GB"/>
        </w:rPr>
      </w:pPr>
      <w:r w:rsidRPr="00E91B4E">
        <w:rPr>
          <w:rFonts w:ascii="Verdana" w:hAnsi="Verdana"/>
          <w:b/>
          <w:bCs/>
          <w:sz w:val="20"/>
          <w:szCs w:val="20"/>
          <w:lang w:val="en-GB"/>
        </w:rPr>
        <w:br w:type="page"/>
      </w:r>
    </w:p>
    <w:p w14:paraId="64451F90" w14:textId="351EFDDB" w:rsidR="00D5688D" w:rsidRPr="0032133D" w:rsidRDefault="00D5688D" w:rsidP="00867A35">
      <w:pPr>
        <w:pStyle w:val="Default"/>
        <w:spacing w:after="120"/>
        <w:jc w:val="center"/>
        <w:rPr>
          <w:rFonts w:ascii="Verdana" w:hAnsi="Verdana" w:cs="Calibri"/>
          <w:b/>
          <w:bCs/>
          <w:color w:val="auto"/>
          <w:sz w:val="20"/>
          <w:szCs w:val="20"/>
          <w:lang w:val="lt-LT" w:eastAsia="lv-LV"/>
        </w:rPr>
      </w:pPr>
      <w:r w:rsidRPr="00E91B4E">
        <w:rPr>
          <w:rFonts w:ascii="Verdana" w:hAnsi="Verdana" w:cs="Calibri"/>
          <w:b/>
          <w:bCs/>
          <w:color w:val="auto"/>
          <w:sz w:val="20"/>
          <w:szCs w:val="20"/>
          <w:lang w:val="en-GB" w:eastAsia="lv-LV"/>
        </w:rPr>
        <w:lastRenderedPageBreak/>
        <w:t>ANNEX II</w:t>
      </w:r>
    </w:p>
    <w:p w14:paraId="1DBA64CB" w14:textId="21A9AE2E" w:rsidR="00D5688D" w:rsidRDefault="001E639A" w:rsidP="001222AE">
      <w:pPr>
        <w:pStyle w:val="Default"/>
        <w:spacing w:after="120"/>
        <w:jc w:val="center"/>
        <w:rPr>
          <w:rFonts w:ascii="Verdana" w:hAnsi="Verdana" w:cs="Calibri"/>
          <w:b/>
          <w:bCs/>
          <w:color w:val="auto"/>
          <w:sz w:val="20"/>
          <w:szCs w:val="20"/>
          <w:lang w:val="en-GB" w:eastAsia="lv-LV"/>
        </w:rPr>
      </w:pPr>
      <w:r w:rsidRPr="00E91B4E">
        <w:rPr>
          <w:rFonts w:ascii="Verdana" w:hAnsi="Verdana" w:cs="Calibri"/>
          <w:b/>
          <w:bCs/>
          <w:color w:val="auto"/>
          <w:sz w:val="20"/>
          <w:szCs w:val="20"/>
          <w:lang w:val="en-GB" w:eastAsia="lv-LV"/>
        </w:rPr>
        <w:t xml:space="preserve">Eligibility </w:t>
      </w:r>
      <w:r w:rsidR="00CB2029">
        <w:rPr>
          <w:rFonts w:ascii="Verdana" w:hAnsi="Verdana" w:cs="Calibri"/>
          <w:b/>
          <w:bCs/>
          <w:color w:val="auto"/>
          <w:sz w:val="20"/>
          <w:szCs w:val="20"/>
          <w:lang w:val="en-GB" w:eastAsia="lv-LV"/>
        </w:rPr>
        <w:t>requirements</w:t>
      </w:r>
      <w:r w:rsidR="00CB2029" w:rsidRPr="00E91B4E">
        <w:rPr>
          <w:rFonts w:ascii="Verdana" w:hAnsi="Verdana" w:cs="Calibri"/>
          <w:b/>
          <w:bCs/>
          <w:color w:val="auto"/>
          <w:sz w:val="20"/>
          <w:szCs w:val="20"/>
          <w:lang w:val="en-GB" w:eastAsia="lv-LV"/>
        </w:rPr>
        <w:t xml:space="preserve"> </w:t>
      </w:r>
      <w:r>
        <w:rPr>
          <w:rFonts w:ascii="Verdana" w:hAnsi="Verdana" w:cs="Calibri"/>
          <w:b/>
          <w:bCs/>
          <w:color w:val="auto"/>
          <w:sz w:val="20"/>
          <w:szCs w:val="20"/>
          <w:lang w:val="en-GB" w:eastAsia="lv-LV"/>
        </w:rPr>
        <w:t>and</w:t>
      </w:r>
      <w:r w:rsidRPr="00E91B4E">
        <w:rPr>
          <w:rFonts w:ascii="Verdana" w:hAnsi="Verdana" w:cs="Calibri"/>
          <w:b/>
          <w:bCs/>
          <w:color w:val="auto"/>
          <w:sz w:val="20"/>
          <w:szCs w:val="20"/>
          <w:lang w:val="en-GB" w:eastAsia="lv-LV"/>
        </w:rPr>
        <w:t xml:space="preserve"> </w:t>
      </w:r>
      <w:r w:rsidR="00D5688D" w:rsidRPr="00E91B4E">
        <w:rPr>
          <w:rFonts w:ascii="Verdana" w:hAnsi="Verdana" w:cs="Calibri"/>
          <w:b/>
          <w:bCs/>
          <w:color w:val="auto"/>
          <w:sz w:val="20"/>
          <w:szCs w:val="20"/>
          <w:lang w:val="en-GB" w:eastAsia="lv-LV"/>
        </w:rPr>
        <w:t>Selection Criteria</w:t>
      </w:r>
      <w:r w:rsidR="001222AE" w:rsidRPr="001222AE">
        <w:rPr>
          <w:rFonts w:ascii="Verdana" w:hAnsi="Verdana" w:cs="Calibri"/>
          <w:b/>
          <w:bCs/>
          <w:color w:val="auto"/>
          <w:sz w:val="20"/>
          <w:szCs w:val="20"/>
          <w:lang w:val="en-GB" w:eastAsia="lv-LV"/>
        </w:rPr>
        <w:t xml:space="preserve"> </w:t>
      </w:r>
    </w:p>
    <w:p w14:paraId="1F165BDE" w14:textId="77777777" w:rsidR="00285ECC" w:rsidRDefault="00285ECC" w:rsidP="00867A35">
      <w:pPr>
        <w:pStyle w:val="Default"/>
        <w:spacing w:after="120"/>
        <w:jc w:val="center"/>
        <w:rPr>
          <w:rFonts w:ascii="Verdana" w:hAnsi="Verdana" w:cs="Calibri"/>
          <w:b/>
          <w:bCs/>
          <w:color w:val="auto"/>
          <w:sz w:val="20"/>
          <w:szCs w:val="20"/>
          <w:lang w:val="en-GB" w:eastAsia="lv-LV"/>
        </w:rPr>
      </w:pPr>
    </w:p>
    <w:p w14:paraId="284F2F51" w14:textId="07F9511D" w:rsidR="003473C1" w:rsidRDefault="00285ECC" w:rsidP="003473C1">
      <w:pPr>
        <w:spacing w:after="120"/>
        <w:jc w:val="both"/>
        <w:rPr>
          <w:rFonts w:ascii="Verdana" w:hAnsi="Verdana"/>
          <w:sz w:val="20"/>
          <w:szCs w:val="20"/>
          <w:lang w:val="en-GB"/>
        </w:rPr>
      </w:pPr>
      <w:r w:rsidRPr="00E91B4E">
        <w:rPr>
          <w:rFonts w:ascii="Verdana" w:hAnsi="Verdana"/>
          <w:sz w:val="20"/>
          <w:szCs w:val="20"/>
          <w:lang w:val="en-GB"/>
        </w:rPr>
        <w:t xml:space="preserve">ALTUM and INVEGA shall select one Financial Intermediary to implement the </w:t>
      </w:r>
      <w:r w:rsidR="00631A26">
        <w:rPr>
          <w:rFonts w:ascii="Verdana" w:hAnsi="Verdana"/>
          <w:sz w:val="20"/>
          <w:szCs w:val="20"/>
          <w:lang w:val="en-GB"/>
        </w:rPr>
        <w:t>BCMAF</w:t>
      </w:r>
      <w:r w:rsidRPr="00E91B4E">
        <w:rPr>
          <w:rFonts w:ascii="Verdana" w:hAnsi="Verdana"/>
          <w:sz w:val="20"/>
          <w:szCs w:val="20"/>
          <w:lang w:val="en-GB"/>
        </w:rPr>
        <w:t xml:space="preserve"> in accordance with the procedure described herein. </w:t>
      </w:r>
    </w:p>
    <w:p w14:paraId="5D296B45" w14:textId="77777777" w:rsidR="00211928" w:rsidRDefault="00211928" w:rsidP="003473C1">
      <w:pPr>
        <w:spacing w:after="120"/>
        <w:jc w:val="both"/>
        <w:rPr>
          <w:rFonts w:ascii="Verdana" w:hAnsi="Verdana"/>
          <w:b/>
          <w:bCs/>
          <w:sz w:val="20"/>
          <w:szCs w:val="20"/>
          <w:lang w:val="en-GB"/>
        </w:rPr>
      </w:pPr>
    </w:p>
    <w:p w14:paraId="5FC2C368" w14:textId="04B8DD26" w:rsidR="003473C1" w:rsidRPr="00E91B4E" w:rsidDel="00A07111" w:rsidRDefault="001E639A" w:rsidP="003473C1">
      <w:pPr>
        <w:spacing w:after="120"/>
        <w:jc w:val="both"/>
        <w:rPr>
          <w:rFonts w:ascii="Verdana" w:hAnsi="Verdana"/>
          <w:sz w:val="20"/>
          <w:szCs w:val="20"/>
          <w:lang w:val="en-GB"/>
        </w:rPr>
      </w:pPr>
      <w:r w:rsidRPr="00E93669">
        <w:rPr>
          <w:rFonts w:ascii="Verdana" w:hAnsi="Verdana"/>
          <w:b/>
          <w:bCs/>
          <w:sz w:val="20"/>
          <w:szCs w:val="20"/>
          <w:lang w:val="en-GB"/>
        </w:rPr>
        <w:t>Eligibility requirements.</w:t>
      </w:r>
      <w:r>
        <w:rPr>
          <w:rFonts w:ascii="Verdana" w:hAnsi="Verdana"/>
          <w:sz w:val="20"/>
          <w:szCs w:val="20"/>
          <w:lang w:val="en-GB"/>
        </w:rPr>
        <w:t xml:space="preserve"> </w:t>
      </w:r>
      <w:r w:rsidR="003473C1">
        <w:rPr>
          <w:rFonts w:ascii="Verdana" w:hAnsi="Verdana"/>
          <w:sz w:val="20"/>
          <w:szCs w:val="20"/>
          <w:lang w:val="en-GB"/>
        </w:rPr>
        <w:t>A</w:t>
      </w:r>
      <w:r w:rsidR="003473C1" w:rsidRPr="00E91B4E">
        <w:rPr>
          <w:rFonts w:ascii="Verdana" w:hAnsi="Verdana"/>
          <w:sz w:val="20"/>
          <w:szCs w:val="20"/>
          <w:lang w:val="en-GB"/>
        </w:rPr>
        <w:t>ll applicants (person(s) applying under this</w:t>
      </w:r>
      <w:r w:rsidR="003473C1">
        <w:rPr>
          <w:rFonts w:ascii="Verdana" w:hAnsi="Verdana"/>
          <w:sz w:val="20"/>
          <w:szCs w:val="20"/>
          <w:lang w:val="en-GB"/>
        </w:rPr>
        <w:t xml:space="preserve"> Open Call</w:t>
      </w:r>
      <w:r w:rsidR="003473C1" w:rsidRPr="00E91B4E">
        <w:rPr>
          <w:rFonts w:ascii="Verdana" w:hAnsi="Verdana"/>
          <w:sz w:val="20"/>
          <w:szCs w:val="20"/>
          <w:lang w:val="en-GB"/>
        </w:rPr>
        <w:t xml:space="preserve"> (“</w:t>
      </w:r>
      <w:r w:rsidR="003473C1" w:rsidRPr="00E91B4E">
        <w:rPr>
          <w:rFonts w:ascii="Verdana" w:hAnsi="Verdana"/>
          <w:b/>
          <w:bCs/>
          <w:sz w:val="20"/>
          <w:szCs w:val="20"/>
          <w:lang w:val="en-GB"/>
        </w:rPr>
        <w:t>Applicant</w:t>
      </w:r>
      <w:r w:rsidR="003473C1" w:rsidRPr="00E91B4E">
        <w:rPr>
          <w:rFonts w:ascii="Verdana" w:hAnsi="Verdana"/>
          <w:sz w:val="20"/>
          <w:szCs w:val="20"/>
          <w:lang w:val="en-GB"/>
        </w:rPr>
        <w:t xml:space="preserve">”)) shall </w:t>
      </w:r>
      <w:r w:rsidR="003473C1" w:rsidRPr="00ED3EFA">
        <w:rPr>
          <w:rFonts w:ascii="Verdana" w:hAnsi="Verdana"/>
          <w:sz w:val="20"/>
          <w:szCs w:val="20"/>
          <w:lang w:val="en-GB"/>
        </w:rPr>
        <w:t>represent that they are not in any of the situations of exclusion</w:t>
      </w:r>
      <w:r w:rsidR="00857A38" w:rsidRPr="00ED3EFA">
        <w:rPr>
          <w:rFonts w:ascii="Verdana" w:hAnsi="Verdana"/>
          <w:sz w:val="20"/>
          <w:szCs w:val="20"/>
          <w:lang w:val="en-GB"/>
        </w:rPr>
        <w:t xml:space="preserve"> (specifically, Annex IV, part A, points 1 through 8)</w:t>
      </w:r>
      <w:r w:rsidR="003473C1" w:rsidRPr="00ED3EFA">
        <w:rPr>
          <w:rFonts w:ascii="Verdana" w:hAnsi="Verdana"/>
          <w:sz w:val="20"/>
          <w:szCs w:val="20"/>
          <w:lang w:val="en-GB"/>
        </w:rPr>
        <w:t xml:space="preserve"> and will</w:t>
      </w:r>
      <w:r w:rsidR="003473C1">
        <w:rPr>
          <w:rFonts w:ascii="Verdana" w:hAnsi="Verdana"/>
          <w:sz w:val="20"/>
          <w:szCs w:val="20"/>
          <w:lang w:val="en-GB"/>
        </w:rPr>
        <w:t xml:space="preserve"> provide a signed</w:t>
      </w:r>
      <w:r w:rsidR="003473C1" w:rsidRPr="00E91B4E">
        <w:rPr>
          <w:rFonts w:ascii="Verdana" w:eastAsiaTheme="minorEastAsia" w:hAnsi="Verdana"/>
          <w:sz w:val="20"/>
          <w:szCs w:val="20"/>
          <w:lang w:val="en-GB"/>
        </w:rPr>
        <w:t xml:space="preserve"> </w:t>
      </w:r>
      <w:r w:rsidR="003473C1" w:rsidRPr="00E91B4E">
        <w:rPr>
          <w:rFonts w:ascii="Verdana" w:hAnsi="Verdana"/>
          <w:sz w:val="20"/>
          <w:szCs w:val="20"/>
          <w:lang w:val="en-GB"/>
        </w:rPr>
        <w:t>Applicant Confirmation</w:t>
      </w:r>
      <w:r w:rsidR="00211928">
        <w:rPr>
          <w:rFonts w:ascii="Verdana" w:hAnsi="Verdana"/>
          <w:sz w:val="20"/>
          <w:szCs w:val="20"/>
          <w:lang w:val="en-GB"/>
        </w:rPr>
        <w:t xml:space="preserve"> and Declarations (part A and part B)</w:t>
      </w:r>
      <w:r w:rsidR="003473C1" w:rsidRPr="00E91B4E">
        <w:rPr>
          <w:rFonts w:ascii="Verdana" w:hAnsi="Verdana"/>
          <w:sz w:val="20"/>
          <w:szCs w:val="20"/>
          <w:lang w:val="en-GB"/>
        </w:rPr>
        <w:t xml:space="preserve"> (</w:t>
      </w:r>
      <w:r w:rsidR="003473C1" w:rsidRPr="003473C1">
        <w:rPr>
          <w:rFonts w:ascii="Verdana" w:hAnsi="Verdana"/>
          <w:b/>
          <w:bCs/>
          <w:sz w:val="20"/>
          <w:szCs w:val="20"/>
          <w:lang w:val="en-GB"/>
        </w:rPr>
        <w:t>Annex IV</w:t>
      </w:r>
      <w:r w:rsidR="003473C1" w:rsidRPr="00E91B4E">
        <w:rPr>
          <w:rFonts w:ascii="Verdana" w:hAnsi="Verdana"/>
          <w:sz w:val="20"/>
          <w:szCs w:val="20"/>
          <w:lang w:val="en-GB"/>
        </w:rPr>
        <w:t>)</w:t>
      </w:r>
    </w:p>
    <w:p w14:paraId="10352286" w14:textId="77777777" w:rsidR="00211928" w:rsidRDefault="00211928" w:rsidP="00BB6AC9">
      <w:pPr>
        <w:spacing w:after="120"/>
        <w:jc w:val="both"/>
        <w:rPr>
          <w:rFonts w:ascii="Verdana" w:hAnsi="Verdana"/>
          <w:b/>
          <w:bCs/>
          <w:sz w:val="20"/>
          <w:szCs w:val="20"/>
          <w:lang w:val="en-GB"/>
        </w:rPr>
      </w:pPr>
    </w:p>
    <w:p w14:paraId="0B0BAA3C" w14:textId="0F6AD334" w:rsidR="00285ECC" w:rsidRDefault="001E639A" w:rsidP="00BB6AC9">
      <w:pPr>
        <w:spacing w:after="120"/>
        <w:jc w:val="both"/>
        <w:rPr>
          <w:rFonts w:ascii="Verdana" w:hAnsi="Verdana"/>
          <w:sz w:val="20"/>
          <w:szCs w:val="20"/>
          <w:lang w:val="en-GB"/>
        </w:rPr>
      </w:pPr>
      <w:r w:rsidRPr="00E93669">
        <w:rPr>
          <w:rFonts w:ascii="Verdana" w:hAnsi="Verdana"/>
          <w:b/>
          <w:bCs/>
          <w:sz w:val="20"/>
          <w:szCs w:val="20"/>
          <w:lang w:val="en-GB"/>
        </w:rPr>
        <w:t>Selection Criteria.</w:t>
      </w:r>
      <w:r>
        <w:rPr>
          <w:rFonts w:ascii="Verdana" w:hAnsi="Verdana"/>
          <w:sz w:val="20"/>
          <w:szCs w:val="20"/>
          <w:lang w:val="en-GB"/>
        </w:rPr>
        <w:t xml:space="preserve"> </w:t>
      </w:r>
      <w:r w:rsidR="00285ECC" w:rsidRPr="00E91B4E">
        <w:rPr>
          <w:rFonts w:ascii="Verdana" w:hAnsi="Verdana"/>
          <w:sz w:val="20"/>
          <w:szCs w:val="20"/>
          <w:lang w:val="en-GB"/>
        </w:rPr>
        <w:t xml:space="preserve">The selection shall be made based on the Selection Criteria </w:t>
      </w:r>
      <w:r w:rsidR="00285ECC">
        <w:rPr>
          <w:rFonts w:ascii="Verdana" w:hAnsi="Verdana"/>
          <w:sz w:val="20"/>
          <w:szCs w:val="20"/>
          <w:lang w:val="en-GB"/>
        </w:rPr>
        <w:t xml:space="preserve">below </w:t>
      </w:r>
      <w:r w:rsidR="00285ECC" w:rsidRPr="00E91B4E">
        <w:rPr>
          <w:rFonts w:ascii="Verdana" w:hAnsi="Verdana"/>
          <w:sz w:val="20"/>
          <w:szCs w:val="20"/>
          <w:lang w:val="en-GB"/>
        </w:rPr>
        <w:t xml:space="preserve">and subject to conformity to the requirements included in this </w:t>
      </w:r>
      <w:r w:rsidR="00285ECC">
        <w:rPr>
          <w:rFonts w:ascii="Verdana" w:hAnsi="Verdana"/>
          <w:sz w:val="20"/>
          <w:szCs w:val="20"/>
          <w:lang w:val="en-GB"/>
        </w:rPr>
        <w:t>Open Call</w:t>
      </w:r>
      <w:r w:rsidR="00285ECC" w:rsidRPr="00E91B4E">
        <w:rPr>
          <w:rFonts w:ascii="Verdana" w:hAnsi="Verdana"/>
          <w:sz w:val="20"/>
          <w:szCs w:val="20"/>
          <w:lang w:val="en-GB"/>
        </w:rPr>
        <w:t>.</w:t>
      </w:r>
    </w:p>
    <w:p w14:paraId="78139403" w14:textId="5C5A0DD6" w:rsidR="00955597" w:rsidRPr="00E91B4E" w:rsidRDefault="00955597" w:rsidP="005554E8">
      <w:pPr>
        <w:pStyle w:val="Default"/>
        <w:numPr>
          <w:ilvl w:val="0"/>
          <w:numId w:val="9"/>
        </w:numPr>
        <w:spacing w:after="120"/>
        <w:jc w:val="both"/>
        <w:rPr>
          <w:rFonts w:ascii="Verdana" w:hAnsi="Verdana" w:cs="Calibri"/>
          <w:b/>
          <w:bCs/>
          <w:color w:val="auto"/>
          <w:sz w:val="20"/>
          <w:szCs w:val="20"/>
          <w:lang w:val="en-GB" w:eastAsia="lv-LV"/>
        </w:rPr>
      </w:pPr>
      <w:r w:rsidRPr="00E91B4E">
        <w:rPr>
          <w:rFonts w:ascii="Verdana" w:hAnsi="Verdana" w:cs="Calibri"/>
          <w:b/>
          <w:bCs/>
          <w:color w:val="auto"/>
          <w:sz w:val="20"/>
          <w:szCs w:val="20"/>
          <w:lang w:val="en-GB" w:eastAsia="lv-LV"/>
        </w:rPr>
        <w:t xml:space="preserve">Appropriateness to </w:t>
      </w:r>
      <w:r w:rsidR="00696169" w:rsidRPr="00E91B4E">
        <w:rPr>
          <w:rFonts w:ascii="Verdana" w:hAnsi="Verdana" w:cs="Calibri"/>
          <w:b/>
          <w:bCs/>
          <w:color w:val="auto"/>
          <w:sz w:val="20"/>
          <w:szCs w:val="20"/>
          <w:lang w:val="en-GB" w:eastAsia="lv-LV"/>
        </w:rPr>
        <w:t>I</w:t>
      </w:r>
      <w:r w:rsidRPr="00E91B4E">
        <w:rPr>
          <w:rFonts w:ascii="Verdana" w:hAnsi="Verdana" w:cs="Calibri"/>
          <w:b/>
          <w:bCs/>
          <w:color w:val="auto"/>
          <w:sz w:val="20"/>
          <w:szCs w:val="20"/>
          <w:lang w:val="en-GB" w:eastAsia="lv-LV"/>
        </w:rPr>
        <w:t>mplement</w:t>
      </w:r>
      <w:r w:rsidR="00696169" w:rsidRPr="00E91B4E">
        <w:rPr>
          <w:rFonts w:ascii="Verdana" w:hAnsi="Verdana" w:cs="Calibri"/>
          <w:b/>
          <w:bCs/>
          <w:color w:val="auto"/>
          <w:sz w:val="20"/>
          <w:szCs w:val="20"/>
          <w:lang w:val="en-GB" w:eastAsia="lv-LV"/>
        </w:rPr>
        <w:t xml:space="preserve"> the</w:t>
      </w:r>
      <w:r w:rsidRPr="00E91B4E">
        <w:rPr>
          <w:rFonts w:ascii="Verdana" w:hAnsi="Verdana" w:cs="Calibri"/>
          <w:b/>
          <w:bCs/>
          <w:color w:val="auto"/>
          <w:sz w:val="20"/>
          <w:szCs w:val="20"/>
          <w:lang w:val="en-GB" w:eastAsia="lv-LV"/>
        </w:rPr>
        <w:t xml:space="preserve"> </w:t>
      </w:r>
      <w:r w:rsidR="00631A26">
        <w:rPr>
          <w:rFonts w:ascii="Verdana" w:hAnsi="Verdana" w:cs="Calibri"/>
          <w:b/>
          <w:bCs/>
          <w:color w:val="auto"/>
          <w:sz w:val="20"/>
          <w:szCs w:val="20"/>
          <w:lang w:val="en-GB" w:eastAsia="lv-LV"/>
        </w:rPr>
        <w:t>BCMAF</w:t>
      </w:r>
      <w:r w:rsidRPr="00E91B4E">
        <w:rPr>
          <w:rFonts w:ascii="Verdana" w:hAnsi="Verdana" w:cs="Calibri"/>
          <w:b/>
          <w:bCs/>
          <w:color w:val="auto"/>
          <w:sz w:val="20"/>
          <w:szCs w:val="20"/>
          <w:lang w:val="en-GB" w:eastAsia="lv-LV"/>
        </w:rPr>
        <w:t xml:space="preserve">’s </w:t>
      </w:r>
      <w:r w:rsidR="00696169" w:rsidRPr="00E91B4E">
        <w:rPr>
          <w:rFonts w:ascii="Verdana" w:hAnsi="Verdana" w:cs="Calibri"/>
          <w:b/>
          <w:bCs/>
          <w:color w:val="auto"/>
          <w:sz w:val="20"/>
          <w:szCs w:val="20"/>
          <w:lang w:val="en-GB" w:eastAsia="lv-LV"/>
        </w:rPr>
        <w:t>P</w:t>
      </w:r>
      <w:r w:rsidRPr="00E91B4E">
        <w:rPr>
          <w:rFonts w:ascii="Verdana" w:hAnsi="Verdana" w:cs="Calibri"/>
          <w:b/>
          <w:bCs/>
          <w:color w:val="auto"/>
          <w:sz w:val="20"/>
          <w:szCs w:val="20"/>
          <w:lang w:val="en-GB" w:eastAsia="lv-LV"/>
        </w:rPr>
        <w:t>urpose</w:t>
      </w:r>
    </w:p>
    <w:p w14:paraId="191B8B03" w14:textId="7AA60730" w:rsidR="008B3661" w:rsidRPr="00E91B4E" w:rsidRDefault="002C541E" w:rsidP="005554E8">
      <w:pPr>
        <w:pStyle w:val="Default"/>
        <w:numPr>
          <w:ilvl w:val="1"/>
          <w:numId w:val="9"/>
        </w:numPr>
        <w:spacing w:after="120"/>
        <w:jc w:val="both"/>
        <w:rPr>
          <w:rFonts w:ascii="Verdana" w:hAnsi="Verdana" w:cs="Calibri"/>
          <w:color w:val="auto"/>
          <w:sz w:val="20"/>
          <w:szCs w:val="20"/>
          <w:lang w:val="en-GB" w:eastAsia="lv-LV"/>
        </w:rPr>
      </w:pPr>
      <w:r w:rsidRPr="00E91B4E">
        <w:rPr>
          <w:rFonts w:ascii="Verdana" w:hAnsi="Verdana" w:cs="Calibri"/>
          <w:color w:val="auto"/>
          <w:sz w:val="20"/>
          <w:szCs w:val="20"/>
          <w:u w:val="single"/>
          <w:lang w:val="en-GB" w:eastAsia="lv-LV"/>
        </w:rPr>
        <w:t xml:space="preserve">Interpretation of the </w:t>
      </w:r>
      <w:r w:rsidR="00631A26">
        <w:rPr>
          <w:rFonts w:ascii="Verdana" w:hAnsi="Verdana" w:cs="Calibri"/>
          <w:color w:val="auto"/>
          <w:sz w:val="20"/>
          <w:szCs w:val="20"/>
          <w:u w:val="single"/>
          <w:lang w:val="en-GB" w:eastAsia="lv-LV"/>
        </w:rPr>
        <w:t>BCMAF</w:t>
      </w:r>
      <w:r w:rsidR="00DB309A" w:rsidRPr="00E91B4E">
        <w:rPr>
          <w:rFonts w:ascii="Verdana" w:hAnsi="Verdana" w:cs="Calibri"/>
          <w:color w:val="auto"/>
          <w:sz w:val="20"/>
          <w:szCs w:val="20"/>
          <w:u w:val="single"/>
          <w:lang w:val="en-GB" w:eastAsia="lv-LV"/>
        </w:rPr>
        <w:t>’s investment strategy</w:t>
      </w:r>
      <w:r w:rsidR="00DB309A" w:rsidRPr="00E91B4E">
        <w:rPr>
          <w:rFonts w:ascii="Verdana" w:hAnsi="Verdana" w:cs="Calibri"/>
          <w:color w:val="auto"/>
          <w:sz w:val="20"/>
          <w:szCs w:val="20"/>
          <w:lang w:val="en-GB" w:eastAsia="lv-LV"/>
        </w:rPr>
        <w:t>. The Applicant should describe</w:t>
      </w:r>
      <w:r w:rsidR="00C170A5" w:rsidRPr="00E91B4E">
        <w:rPr>
          <w:rFonts w:ascii="Verdana" w:hAnsi="Verdana" w:cs="Calibri"/>
          <w:color w:val="auto"/>
          <w:sz w:val="20"/>
          <w:szCs w:val="20"/>
          <w:lang w:val="en-GB" w:eastAsia="lv-LV"/>
        </w:rPr>
        <w:t xml:space="preserve"> </w:t>
      </w:r>
      <w:r w:rsidR="00F01240" w:rsidRPr="00E91B4E">
        <w:rPr>
          <w:rFonts w:ascii="Verdana" w:hAnsi="Verdana" w:cs="Calibri"/>
          <w:color w:val="auto"/>
          <w:sz w:val="20"/>
          <w:szCs w:val="20"/>
          <w:lang w:val="en-GB" w:eastAsia="lv-LV"/>
        </w:rPr>
        <w:t xml:space="preserve">the </w:t>
      </w:r>
      <w:r w:rsidR="00B5272C" w:rsidRPr="00E91B4E">
        <w:rPr>
          <w:rFonts w:ascii="Verdana" w:hAnsi="Verdana" w:cs="Calibri"/>
          <w:color w:val="auto"/>
          <w:sz w:val="20"/>
          <w:szCs w:val="20"/>
          <w:lang w:val="en-GB" w:eastAsia="lv-LV"/>
        </w:rPr>
        <w:t>main actions and strateg</w:t>
      </w:r>
      <w:r w:rsidR="00A71A71" w:rsidRPr="00E91B4E">
        <w:rPr>
          <w:rFonts w:ascii="Verdana" w:hAnsi="Verdana" w:cs="Calibri"/>
          <w:color w:val="auto"/>
          <w:sz w:val="20"/>
          <w:szCs w:val="20"/>
          <w:lang w:val="en-GB" w:eastAsia="lv-LV"/>
        </w:rPr>
        <w:t>ies for</w:t>
      </w:r>
      <w:r w:rsidR="008B3661" w:rsidRPr="00E91B4E">
        <w:rPr>
          <w:rFonts w:ascii="Verdana" w:hAnsi="Verdana" w:cs="Calibri"/>
          <w:color w:val="auto"/>
          <w:sz w:val="20"/>
          <w:szCs w:val="20"/>
          <w:lang w:val="en-GB" w:eastAsia="lv-LV"/>
        </w:rPr>
        <w:t>:</w:t>
      </w:r>
    </w:p>
    <w:p w14:paraId="056FBD7D" w14:textId="0517A315" w:rsidR="008B3661" w:rsidRPr="00E91B4E" w:rsidRDefault="00833BCB" w:rsidP="005554E8">
      <w:pPr>
        <w:pStyle w:val="Default"/>
        <w:numPr>
          <w:ilvl w:val="2"/>
          <w:numId w:val="9"/>
        </w:numPr>
        <w:spacing w:after="120"/>
        <w:jc w:val="both"/>
        <w:rPr>
          <w:rFonts w:ascii="Verdana" w:hAnsi="Verdana" w:cs="Calibri"/>
          <w:color w:val="auto"/>
          <w:sz w:val="20"/>
          <w:szCs w:val="20"/>
          <w:lang w:val="en-GB" w:eastAsia="lv-LV"/>
        </w:rPr>
      </w:pPr>
      <w:r w:rsidRPr="00E91B4E">
        <w:rPr>
          <w:rFonts w:ascii="Verdana" w:hAnsi="Verdana" w:cs="Calibri"/>
          <w:color w:val="auto"/>
          <w:sz w:val="20"/>
          <w:szCs w:val="20"/>
          <w:lang w:val="en-GB" w:eastAsia="lv-LV"/>
        </w:rPr>
        <w:t>deal o</w:t>
      </w:r>
      <w:r w:rsidR="00A71A71" w:rsidRPr="00E91B4E">
        <w:rPr>
          <w:rFonts w:ascii="Verdana" w:hAnsi="Verdana" w:cs="Calibri"/>
          <w:color w:val="auto"/>
          <w:sz w:val="20"/>
          <w:szCs w:val="20"/>
          <w:lang w:val="en-GB" w:eastAsia="lv-LV"/>
        </w:rPr>
        <w:t>rigination</w:t>
      </w:r>
      <w:r w:rsidR="00A97BAB" w:rsidRPr="00E91B4E">
        <w:rPr>
          <w:rFonts w:ascii="Verdana" w:hAnsi="Verdana" w:cs="Calibri"/>
          <w:color w:val="auto"/>
          <w:sz w:val="20"/>
          <w:szCs w:val="20"/>
          <w:lang w:val="en-GB" w:eastAsia="lv-LV"/>
        </w:rPr>
        <w:t>,</w:t>
      </w:r>
    </w:p>
    <w:p w14:paraId="052386A5" w14:textId="6644FDC6" w:rsidR="008B3661" w:rsidRPr="00E91B4E" w:rsidRDefault="00833BCB" w:rsidP="005554E8">
      <w:pPr>
        <w:pStyle w:val="Default"/>
        <w:numPr>
          <w:ilvl w:val="2"/>
          <w:numId w:val="9"/>
        </w:numPr>
        <w:spacing w:after="120"/>
        <w:jc w:val="both"/>
        <w:rPr>
          <w:rFonts w:ascii="Verdana" w:hAnsi="Verdana" w:cs="Calibri"/>
          <w:color w:val="auto"/>
          <w:sz w:val="20"/>
          <w:szCs w:val="20"/>
          <w:lang w:val="en-GB" w:eastAsia="lv-LV"/>
        </w:rPr>
      </w:pPr>
      <w:r w:rsidRPr="00E91B4E">
        <w:rPr>
          <w:rFonts w:ascii="Verdana" w:hAnsi="Verdana" w:cs="Calibri"/>
          <w:color w:val="auto"/>
          <w:sz w:val="20"/>
          <w:szCs w:val="20"/>
          <w:lang w:val="en-GB" w:eastAsia="lv-LV"/>
        </w:rPr>
        <w:t>p</w:t>
      </w:r>
      <w:r w:rsidR="008B3661" w:rsidRPr="00E91B4E">
        <w:rPr>
          <w:rFonts w:ascii="Verdana" w:hAnsi="Verdana" w:cs="Calibri"/>
          <w:color w:val="auto"/>
          <w:sz w:val="20"/>
          <w:szCs w:val="20"/>
          <w:lang w:val="en-GB" w:eastAsia="lv-LV"/>
        </w:rPr>
        <w:t>ortfolio management</w:t>
      </w:r>
      <w:r w:rsidR="00A97BAB" w:rsidRPr="00E91B4E">
        <w:rPr>
          <w:rFonts w:ascii="Verdana" w:hAnsi="Verdana" w:cs="Calibri"/>
          <w:color w:val="auto"/>
          <w:sz w:val="20"/>
          <w:szCs w:val="20"/>
          <w:lang w:val="en-GB" w:eastAsia="lv-LV"/>
        </w:rPr>
        <w:t>,</w:t>
      </w:r>
    </w:p>
    <w:p w14:paraId="484D5BBB" w14:textId="7B9B1DDF" w:rsidR="008B3661" w:rsidRPr="00E91B4E" w:rsidRDefault="00833BCB" w:rsidP="005554E8">
      <w:pPr>
        <w:pStyle w:val="Default"/>
        <w:numPr>
          <w:ilvl w:val="2"/>
          <w:numId w:val="9"/>
        </w:numPr>
        <w:spacing w:after="120"/>
        <w:jc w:val="both"/>
        <w:rPr>
          <w:rFonts w:ascii="Verdana" w:hAnsi="Verdana" w:cs="Calibri"/>
          <w:color w:val="auto"/>
          <w:sz w:val="20"/>
          <w:szCs w:val="20"/>
          <w:lang w:val="en-GB" w:eastAsia="lv-LV"/>
        </w:rPr>
      </w:pPr>
      <w:r w:rsidRPr="00E91B4E">
        <w:rPr>
          <w:rFonts w:ascii="Verdana" w:hAnsi="Verdana" w:cs="Calibri"/>
          <w:color w:val="auto"/>
          <w:sz w:val="20"/>
          <w:szCs w:val="20"/>
          <w:lang w:val="en-GB" w:eastAsia="lv-LV"/>
        </w:rPr>
        <w:t>i</w:t>
      </w:r>
      <w:r w:rsidR="00AD5E45" w:rsidRPr="00E91B4E">
        <w:rPr>
          <w:rFonts w:ascii="Verdana" w:hAnsi="Verdana" w:cs="Calibri"/>
          <w:color w:val="auto"/>
          <w:sz w:val="20"/>
          <w:szCs w:val="20"/>
          <w:lang w:val="en-GB" w:eastAsia="lv-LV"/>
        </w:rPr>
        <w:t>nvolvement</w:t>
      </w:r>
      <w:r w:rsidR="008B3661" w:rsidRPr="00E91B4E">
        <w:rPr>
          <w:rFonts w:ascii="Verdana" w:hAnsi="Verdana" w:cs="Calibri"/>
          <w:color w:val="auto"/>
          <w:sz w:val="20"/>
          <w:szCs w:val="20"/>
          <w:lang w:val="en-GB" w:eastAsia="lv-LV"/>
        </w:rPr>
        <w:t xml:space="preserve"> </w:t>
      </w:r>
      <w:r w:rsidR="006A4169" w:rsidRPr="00E91B4E">
        <w:rPr>
          <w:rFonts w:ascii="Verdana" w:hAnsi="Verdana" w:cs="Calibri"/>
          <w:color w:val="auto"/>
          <w:sz w:val="20"/>
          <w:szCs w:val="20"/>
          <w:lang w:val="en-GB" w:eastAsia="lv-LV"/>
        </w:rPr>
        <w:t xml:space="preserve">in the management </w:t>
      </w:r>
      <w:r w:rsidR="008B3661" w:rsidRPr="00E91B4E">
        <w:rPr>
          <w:rFonts w:ascii="Verdana" w:hAnsi="Verdana" w:cs="Calibri"/>
          <w:color w:val="auto"/>
          <w:sz w:val="20"/>
          <w:szCs w:val="20"/>
          <w:lang w:val="en-GB" w:eastAsia="lv-LV"/>
        </w:rPr>
        <w:t>and stewardship</w:t>
      </w:r>
      <w:r w:rsidR="00AD5E45" w:rsidRPr="00E91B4E">
        <w:rPr>
          <w:rFonts w:ascii="Verdana" w:hAnsi="Verdana" w:cs="Calibri"/>
          <w:color w:val="auto"/>
          <w:sz w:val="20"/>
          <w:szCs w:val="20"/>
          <w:lang w:val="en-GB" w:eastAsia="lv-LV"/>
        </w:rPr>
        <w:t xml:space="preserve"> </w:t>
      </w:r>
      <w:r w:rsidR="006A4169" w:rsidRPr="00E91B4E">
        <w:rPr>
          <w:rFonts w:ascii="Verdana" w:hAnsi="Verdana" w:cs="Calibri"/>
          <w:color w:val="auto"/>
          <w:sz w:val="20"/>
          <w:szCs w:val="20"/>
          <w:lang w:val="en-GB" w:eastAsia="lv-LV"/>
        </w:rPr>
        <w:t>of the</w:t>
      </w:r>
      <w:r w:rsidR="008B3661" w:rsidRPr="00E91B4E">
        <w:rPr>
          <w:rFonts w:ascii="Verdana" w:hAnsi="Verdana" w:cs="Calibri"/>
          <w:color w:val="auto"/>
          <w:sz w:val="20"/>
          <w:szCs w:val="20"/>
          <w:lang w:val="en-GB" w:eastAsia="lv-LV"/>
        </w:rPr>
        <w:t xml:space="preserve"> </w:t>
      </w:r>
      <w:r w:rsidR="00A71A71" w:rsidRPr="00E91B4E">
        <w:rPr>
          <w:rFonts w:ascii="Verdana" w:hAnsi="Verdana" w:cs="Calibri"/>
          <w:color w:val="auto"/>
          <w:sz w:val="20"/>
          <w:szCs w:val="20"/>
          <w:lang w:val="en-GB" w:eastAsia="lv-LV"/>
        </w:rPr>
        <w:t xml:space="preserve">investee </w:t>
      </w:r>
      <w:r w:rsidR="00AD5E45" w:rsidRPr="00E91B4E">
        <w:rPr>
          <w:rFonts w:ascii="Verdana" w:hAnsi="Verdana" w:cs="Calibri"/>
          <w:color w:val="auto"/>
          <w:sz w:val="20"/>
          <w:szCs w:val="20"/>
          <w:lang w:val="en-GB" w:eastAsia="lv-LV"/>
        </w:rPr>
        <w:t>companies</w:t>
      </w:r>
      <w:r w:rsidR="00A97BAB" w:rsidRPr="00E91B4E">
        <w:rPr>
          <w:rFonts w:ascii="Verdana" w:hAnsi="Verdana" w:cs="Calibri"/>
          <w:color w:val="auto"/>
          <w:sz w:val="20"/>
          <w:szCs w:val="20"/>
          <w:lang w:val="en-GB" w:eastAsia="lv-LV"/>
        </w:rPr>
        <w:t>,</w:t>
      </w:r>
    </w:p>
    <w:p w14:paraId="7B9EC93E" w14:textId="5F6713CC" w:rsidR="008B3661" w:rsidRPr="00E91B4E" w:rsidRDefault="00833BCB" w:rsidP="005554E8">
      <w:pPr>
        <w:pStyle w:val="Default"/>
        <w:numPr>
          <w:ilvl w:val="2"/>
          <w:numId w:val="9"/>
        </w:numPr>
        <w:spacing w:after="120"/>
        <w:jc w:val="both"/>
        <w:rPr>
          <w:rFonts w:ascii="Verdana" w:hAnsi="Verdana" w:cs="Calibri"/>
          <w:color w:val="auto"/>
          <w:sz w:val="20"/>
          <w:szCs w:val="20"/>
          <w:lang w:val="en-GB" w:eastAsia="lv-LV"/>
        </w:rPr>
      </w:pPr>
      <w:r w:rsidRPr="00E91B4E">
        <w:rPr>
          <w:rFonts w:ascii="Verdana" w:hAnsi="Verdana" w:cs="Calibri"/>
          <w:color w:val="auto"/>
          <w:sz w:val="20"/>
          <w:szCs w:val="20"/>
          <w:lang w:val="en-GB" w:eastAsia="lv-LV"/>
        </w:rPr>
        <w:t>p</w:t>
      </w:r>
      <w:r w:rsidR="008B3661" w:rsidRPr="00E91B4E">
        <w:rPr>
          <w:rFonts w:ascii="Verdana" w:hAnsi="Verdana" w:cs="Calibri"/>
          <w:color w:val="auto"/>
          <w:sz w:val="20"/>
          <w:szCs w:val="20"/>
          <w:lang w:val="en-GB" w:eastAsia="lv-LV"/>
        </w:rPr>
        <w:t xml:space="preserve">reparation for </w:t>
      </w:r>
      <w:r w:rsidR="000F1C42" w:rsidRPr="00E91B4E">
        <w:rPr>
          <w:rFonts w:ascii="Verdana" w:hAnsi="Verdana" w:cs="Calibri"/>
          <w:color w:val="auto"/>
          <w:sz w:val="20"/>
          <w:szCs w:val="20"/>
          <w:lang w:val="en-GB" w:eastAsia="lv-LV"/>
        </w:rPr>
        <w:t xml:space="preserve">an </w:t>
      </w:r>
      <w:r w:rsidR="008B3661" w:rsidRPr="00E91B4E">
        <w:rPr>
          <w:rFonts w:ascii="Verdana" w:hAnsi="Verdana" w:cs="Calibri"/>
          <w:color w:val="auto"/>
          <w:sz w:val="20"/>
          <w:szCs w:val="20"/>
          <w:lang w:val="en-GB" w:eastAsia="lv-LV"/>
        </w:rPr>
        <w:t>IPO</w:t>
      </w:r>
      <w:r w:rsidR="00A97BAB" w:rsidRPr="00E91B4E">
        <w:rPr>
          <w:rFonts w:ascii="Verdana" w:hAnsi="Verdana" w:cs="Calibri"/>
          <w:color w:val="auto"/>
          <w:sz w:val="20"/>
          <w:szCs w:val="20"/>
          <w:lang w:val="en-GB" w:eastAsia="lv-LV"/>
        </w:rPr>
        <w:t>,</w:t>
      </w:r>
      <w:r w:rsidR="008B3661" w:rsidRPr="00E91B4E">
        <w:rPr>
          <w:rFonts w:ascii="Verdana" w:hAnsi="Verdana" w:cs="Calibri"/>
          <w:color w:val="auto"/>
          <w:sz w:val="20"/>
          <w:szCs w:val="20"/>
          <w:lang w:val="en-GB" w:eastAsia="lv-LV"/>
        </w:rPr>
        <w:t xml:space="preserve"> and </w:t>
      </w:r>
    </w:p>
    <w:p w14:paraId="0F8BB349" w14:textId="1F1F68FA" w:rsidR="0025406B" w:rsidRPr="00E91B4E" w:rsidRDefault="00833BCB" w:rsidP="005554E8">
      <w:pPr>
        <w:pStyle w:val="Default"/>
        <w:numPr>
          <w:ilvl w:val="2"/>
          <w:numId w:val="9"/>
        </w:numPr>
        <w:spacing w:after="120"/>
        <w:jc w:val="both"/>
        <w:rPr>
          <w:rFonts w:ascii="Verdana" w:hAnsi="Verdana" w:cs="Calibri"/>
          <w:color w:val="auto"/>
          <w:sz w:val="20"/>
          <w:szCs w:val="20"/>
          <w:lang w:val="en-GB" w:eastAsia="lv-LV"/>
        </w:rPr>
      </w:pPr>
      <w:r w:rsidRPr="00E91B4E">
        <w:rPr>
          <w:rFonts w:ascii="Verdana" w:hAnsi="Verdana" w:cs="Calibri"/>
          <w:color w:val="auto"/>
          <w:sz w:val="20"/>
          <w:szCs w:val="20"/>
          <w:lang w:val="en-GB" w:eastAsia="lv-LV"/>
        </w:rPr>
        <w:t>e</w:t>
      </w:r>
      <w:r w:rsidR="008B3661" w:rsidRPr="00E91B4E">
        <w:rPr>
          <w:rFonts w:ascii="Verdana" w:hAnsi="Verdana" w:cs="Calibri"/>
          <w:color w:val="auto"/>
          <w:sz w:val="20"/>
          <w:szCs w:val="20"/>
          <w:lang w:val="en-GB" w:eastAsia="lv-LV"/>
        </w:rPr>
        <w:t xml:space="preserve">xit. </w:t>
      </w:r>
    </w:p>
    <w:p w14:paraId="4E78A0E7" w14:textId="7ABBFE9C" w:rsidR="00B06812" w:rsidRPr="00E91B4E" w:rsidRDefault="00DF49E5" w:rsidP="00867A35">
      <w:pPr>
        <w:pStyle w:val="Default"/>
        <w:spacing w:after="120"/>
        <w:ind w:left="1440"/>
        <w:jc w:val="both"/>
        <w:rPr>
          <w:rFonts w:ascii="Verdana" w:hAnsi="Verdana" w:cs="Calibri"/>
          <w:color w:val="auto"/>
          <w:sz w:val="20"/>
          <w:szCs w:val="20"/>
          <w:lang w:val="en-GB" w:eastAsia="lv-LV"/>
        </w:rPr>
      </w:pPr>
      <w:r w:rsidRPr="00E91B4E">
        <w:rPr>
          <w:rFonts w:ascii="Verdana" w:hAnsi="Verdana" w:cs="Calibri"/>
          <w:color w:val="auto"/>
          <w:sz w:val="20"/>
          <w:szCs w:val="20"/>
          <w:lang w:val="en-GB" w:eastAsia="lv-LV"/>
        </w:rPr>
        <w:t xml:space="preserve">This should </w:t>
      </w:r>
      <w:r w:rsidR="001B40F6" w:rsidRPr="00E91B4E">
        <w:rPr>
          <w:rFonts w:ascii="Verdana" w:hAnsi="Verdana" w:cs="Calibri"/>
          <w:color w:val="auto"/>
          <w:sz w:val="20"/>
          <w:szCs w:val="20"/>
          <w:lang w:val="en-GB" w:eastAsia="lv-LV"/>
        </w:rPr>
        <w:t xml:space="preserve">be elaborated in the Project Description the form for which is included in the </w:t>
      </w:r>
      <w:r w:rsidR="00CC7841" w:rsidRPr="00E91B4E">
        <w:rPr>
          <w:rFonts w:ascii="Verdana" w:hAnsi="Verdana" w:cs="Calibri"/>
          <w:color w:val="auto"/>
          <w:sz w:val="20"/>
          <w:szCs w:val="20"/>
          <w:lang w:val="en-GB" w:eastAsia="lv-LV"/>
        </w:rPr>
        <w:t>Annex VI.</w:t>
      </w:r>
      <w:r w:rsidR="001B40F6" w:rsidRPr="00E91B4E">
        <w:rPr>
          <w:rFonts w:ascii="Verdana" w:hAnsi="Verdana" w:cs="Calibri"/>
          <w:color w:val="auto"/>
          <w:sz w:val="20"/>
          <w:szCs w:val="20"/>
          <w:lang w:val="en-GB" w:eastAsia="lv-LV"/>
        </w:rPr>
        <w:t xml:space="preserve"> </w:t>
      </w:r>
      <w:r w:rsidR="006A4169" w:rsidRPr="00E91B4E">
        <w:rPr>
          <w:rFonts w:ascii="Verdana" w:hAnsi="Verdana" w:cs="Calibri"/>
          <w:color w:val="auto"/>
          <w:sz w:val="20"/>
          <w:szCs w:val="20"/>
          <w:lang w:val="en-GB" w:eastAsia="lv-LV"/>
        </w:rPr>
        <w:t>Assessment based on quality,</w:t>
      </w:r>
      <w:r w:rsidR="004E1D46" w:rsidRPr="00E91B4E">
        <w:rPr>
          <w:rFonts w:ascii="Verdana" w:hAnsi="Verdana" w:cs="Calibri"/>
          <w:color w:val="auto"/>
          <w:sz w:val="20"/>
          <w:szCs w:val="20"/>
          <w:lang w:val="en-GB" w:eastAsia="lv-LV"/>
        </w:rPr>
        <w:t xml:space="preserve"> credibility,</w:t>
      </w:r>
      <w:r w:rsidR="006A4169" w:rsidRPr="00E91B4E">
        <w:rPr>
          <w:rFonts w:ascii="Verdana" w:hAnsi="Verdana" w:cs="Calibri"/>
          <w:color w:val="auto"/>
          <w:sz w:val="20"/>
          <w:szCs w:val="20"/>
          <w:lang w:val="en-GB" w:eastAsia="lv-LV"/>
        </w:rPr>
        <w:t xml:space="preserve"> feasibility</w:t>
      </w:r>
      <w:r w:rsidR="00A97BAB" w:rsidRPr="00E91B4E">
        <w:rPr>
          <w:rFonts w:ascii="Verdana" w:hAnsi="Verdana" w:cs="Calibri"/>
          <w:color w:val="auto"/>
          <w:sz w:val="20"/>
          <w:szCs w:val="20"/>
          <w:lang w:val="en-GB" w:eastAsia="lv-LV"/>
        </w:rPr>
        <w:t>,</w:t>
      </w:r>
      <w:r w:rsidR="006A4169" w:rsidRPr="00E91B4E">
        <w:rPr>
          <w:rFonts w:ascii="Verdana" w:hAnsi="Verdana" w:cs="Calibri"/>
          <w:color w:val="auto"/>
          <w:sz w:val="20"/>
          <w:szCs w:val="20"/>
          <w:lang w:val="en-GB" w:eastAsia="lv-LV"/>
        </w:rPr>
        <w:t xml:space="preserve"> and robustness of the description</w:t>
      </w:r>
      <w:r w:rsidR="005554E8" w:rsidRPr="00E91B4E">
        <w:rPr>
          <w:rFonts w:ascii="Verdana" w:hAnsi="Verdana" w:cs="Calibri"/>
          <w:color w:val="auto"/>
          <w:sz w:val="20"/>
          <w:szCs w:val="20"/>
          <w:lang w:val="en-GB" w:eastAsia="lv-LV"/>
        </w:rPr>
        <w:t>.</w:t>
      </w:r>
    </w:p>
    <w:p w14:paraId="54554BB8" w14:textId="5F1CF968" w:rsidR="00A32182" w:rsidRDefault="00EC1899" w:rsidP="005554E8">
      <w:pPr>
        <w:pStyle w:val="Default"/>
        <w:numPr>
          <w:ilvl w:val="1"/>
          <w:numId w:val="9"/>
        </w:numPr>
        <w:spacing w:after="120"/>
        <w:jc w:val="both"/>
        <w:rPr>
          <w:rFonts w:ascii="Verdana" w:hAnsi="Verdana" w:cs="Calibri"/>
          <w:color w:val="auto"/>
          <w:sz w:val="20"/>
          <w:szCs w:val="20"/>
          <w:lang w:val="en-GB" w:eastAsia="lv-LV"/>
        </w:rPr>
      </w:pPr>
      <w:r w:rsidRPr="00E91B4E">
        <w:rPr>
          <w:rFonts w:ascii="Verdana" w:hAnsi="Verdana" w:cs="Calibri"/>
          <w:color w:val="auto"/>
          <w:sz w:val="20"/>
          <w:szCs w:val="20"/>
          <w:u w:val="single"/>
          <w:lang w:val="en-GB" w:eastAsia="lv-LV"/>
        </w:rPr>
        <w:t xml:space="preserve">Indicative pipeline </w:t>
      </w:r>
      <w:r w:rsidR="00067480" w:rsidRPr="00E91B4E">
        <w:rPr>
          <w:rFonts w:ascii="Verdana" w:hAnsi="Verdana" w:cs="Calibri"/>
          <w:color w:val="auto"/>
          <w:sz w:val="20"/>
          <w:szCs w:val="20"/>
          <w:u w:val="single"/>
          <w:lang w:val="en-GB" w:eastAsia="lv-LV"/>
        </w:rPr>
        <w:t xml:space="preserve">of companies </w:t>
      </w:r>
      <w:r w:rsidR="00FA1F9E" w:rsidRPr="00E91B4E">
        <w:rPr>
          <w:rFonts w:ascii="Verdana" w:hAnsi="Verdana" w:cs="Calibri"/>
          <w:color w:val="auto"/>
          <w:sz w:val="20"/>
          <w:szCs w:val="20"/>
          <w:u w:val="single"/>
          <w:lang w:val="en-GB" w:eastAsia="lv-LV"/>
        </w:rPr>
        <w:t xml:space="preserve">that would be suitable for the </w:t>
      </w:r>
      <w:r w:rsidR="00631A26">
        <w:rPr>
          <w:rFonts w:ascii="Verdana" w:hAnsi="Verdana" w:cs="Calibri"/>
          <w:color w:val="auto"/>
          <w:sz w:val="20"/>
          <w:szCs w:val="20"/>
          <w:u w:val="single"/>
          <w:lang w:val="en-GB" w:eastAsia="lv-LV"/>
        </w:rPr>
        <w:t>BCMAF</w:t>
      </w:r>
      <w:r w:rsidR="00FA1F9E" w:rsidRPr="00E91B4E">
        <w:rPr>
          <w:rFonts w:ascii="Verdana" w:hAnsi="Verdana" w:cs="Calibri"/>
          <w:color w:val="auto"/>
          <w:sz w:val="20"/>
          <w:szCs w:val="20"/>
          <w:u w:val="single"/>
          <w:lang w:val="en-GB" w:eastAsia="lv-LV"/>
        </w:rPr>
        <w:t xml:space="preserve"> to invest in</w:t>
      </w:r>
      <w:r w:rsidR="00FA1F9E" w:rsidRPr="00E91B4E">
        <w:rPr>
          <w:rFonts w:ascii="Verdana" w:hAnsi="Verdana" w:cs="Calibri"/>
          <w:color w:val="auto"/>
          <w:sz w:val="20"/>
          <w:szCs w:val="20"/>
          <w:lang w:val="en-GB" w:eastAsia="lv-LV"/>
        </w:rPr>
        <w:t>. Assessment based on the feasibility</w:t>
      </w:r>
      <w:r w:rsidR="004E1D46" w:rsidRPr="00E91B4E">
        <w:rPr>
          <w:rFonts w:ascii="Verdana" w:hAnsi="Verdana" w:cs="Calibri"/>
          <w:color w:val="auto"/>
          <w:sz w:val="20"/>
          <w:szCs w:val="20"/>
          <w:lang w:val="en-GB" w:eastAsia="lv-LV"/>
        </w:rPr>
        <w:t>, credibility</w:t>
      </w:r>
      <w:r w:rsidR="00A97BAB" w:rsidRPr="00E91B4E">
        <w:rPr>
          <w:rFonts w:ascii="Verdana" w:hAnsi="Verdana" w:cs="Calibri"/>
          <w:color w:val="auto"/>
          <w:sz w:val="20"/>
          <w:szCs w:val="20"/>
          <w:lang w:val="en-GB" w:eastAsia="lv-LV"/>
        </w:rPr>
        <w:t>,</w:t>
      </w:r>
      <w:r w:rsidR="00FA1F9E" w:rsidRPr="00E91B4E">
        <w:rPr>
          <w:rFonts w:ascii="Verdana" w:hAnsi="Verdana" w:cs="Calibri"/>
          <w:color w:val="auto"/>
          <w:sz w:val="20"/>
          <w:szCs w:val="20"/>
          <w:lang w:val="en-GB" w:eastAsia="lv-LV"/>
        </w:rPr>
        <w:t xml:space="preserve"> and appropriateness</w:t>
      </w:r>
      <w:r w:rsidR="00B26C2A" w:rsidRPr="00E91B4E">
        <w:rPr>
          <w:rFonts w:ascii="Verdana" w:hAnsi="Verdana" w:cs="Calibri"/>
          <w:color w:val="auto"/>
          <w:sz w:val="20"/>
          <w:szCs w:val="20"/>
          <w:lang w:val="en-GB" w:eastAsia="lv-LV"/>
        </w:rPr>
        <w:t>.</w:t>
      </w:r>
    </w:p>
    <w:p w14:paraId="5F46BCA4" w14:textId="0CAE00A7" w:rsidR="00A32182" w:rsidRPr="00E91B4E" w:rsidRDefault="003E6072" w:rsidP="005554E8">
      <w:pPr>
        <w:pStyle w:val="Default"/>
        <w:numPr>
          <w:ilvl w:val="0"/>
          <w:numId w:val="9"/>
        </w:numPr>
        <w:spacing w:after="120"/>
        <w:jc w:val="both"/>
        <w:rPr>
          <w:rFonts w:ascii="Verdana" w:hAnsi="Verdana" w:cs="Calibri"/>
          <w:b/>
          <w:bCs/>
          <w:color w:val="auto"/>
          <w:sz w:val="20"/>
          <w:szCs w:val="20"/>
          <w:lang w:val="en-GB" w:eastAsia="lv-LV"/>
        </w:rPr>
      </w:pPr>
      <w:proofErr w:type="gramStart"/>
      <w:r w:rsidRPr="00E91B4E">
        <w:rPr>
          <w:rFonts w:ascii="Verdana" w:hAnsi="Verdana" w:cs="Calibri"/>
          <w:b/>
          <w:bCs/>
          <w:color w:val="auto"/>
          <w:sz w:val="20"/>
          <w:szCs w:val="20"/>
          <w:lang w:val="en-GB" w:eastAsia="lv-LV"/>
        </w:rPr>
        <w:t>Overall</w:t>
      </w:r>
      <w:proofErr w:type="gramEnd"/>
      <w:r w:rsidRPr="00E91B4E">
        <w:rPr>
          <w:rFonts w:ascii="Verdana" w:hAnsi="Verdana" w:cs="Calibri"/>
          <w:b/>
          <w:bCs/>
          <w:color w:val="auto"/>
          <w:sz w:val="20"/>
          <w:szCs w:val="20"/>
          <w:lang w:val="en-GB" w:eastAsia="lv-LV"/>
        </w:rPr>
        <w:t xml:space="preserve"> T</w:t>
      </w:r>
      <w:r w:rsidR="00A32182" w:rsidRPr="00E91B4E">
        <w:rPr>
          <w:rFonts w:ascii="Verdana" w:hAnsi="Verdana" w:cs="Calibri"/>
          <w:b/>
          <w:bCs/>
          <w:color w:val="auto"/>
          <w:sz w:val="20"/>
          <w:szCs w:val="20"/>
          <w:lang w:val="en-GB" w:eastAsia="lv-LV"/>
        </w:rPr>
        <w:t>eam</w:t>
      </w:r>
      <w:r w:rsidRPr="00E91B4E">
        <w:rPr>
          <w:rFonts w:ascii="Verdana" w:hAnsi="Verdana" w:cs="Calibri"/>
          <w:b/>
          <w:bCs/>
          <w:color w:val="auto"/>
          <w:sz w:val="20"/>
          <w:szCs w:val="20"/>
          <w:lang w:val="en-GB" w:eastAsia="lv-LV"/>
        </w:rPr>
        <w:t xml:space="preserve"> Quality</w:t>
      </w:r>
    </w:p>
    <w:p w14:paraId="71FEBD92" w14:textId="298DE7F6" w:rsidR="007D3B82" w:rsidRPr="00E91B4E" w:rsidRDefault="000C6139" w:rsidP="005554E8">
      <w:pPr>
        <w:pStyle w:val="Default"/>
        <w:numPr>
          <w:ilvl w:val="1"/>
          <w:numId w:val="9"/>
        </w:numPr>
        <w:spacing w:after="120"/>
        <w:jc w:val="both"/>
        <w:rPr>
          <w:rFonts w:ascii="Verdana" w:hAnsi="Verdana" w:cs="Calibri"/>
          <w:color w:val="auto"/>
          <w:sz w:val="20"/>
          <w:szCs w:val="20"/>
          <w:lang w:val="en-GB" w:eastAsia="lv-LV"/>
        </w:rPr>
      </w:pPr>
      <w:r w:rsidRPr="00E91B4E">
        <w:rPr>
          <w:rFonts w:ascii="Verdana" w:hAnsi="Verdana" w:cs="Calibri"/>
          <w:color w:val="auto"/>
          <w:sz w:val="20"/>
          <w:szCs w:val="20"/>
          <w:u w:val="single"/>
          <w:lang w:val="en-GB" w:eastAsia="lv-LV"/>
        </w:rPr>
        <w:t>Team profile.</w:t>
      </w:r>
      <w:r w:rsidRPr="00E91B4E">
        <w:rPr>
          <w:rFonts w:ascii="Verdana" w:hAnsi="Verdana" w:cs="Calibri"/>
          <w:color w:val="auto"/>
          <w:sz w:val="20"/>
          <w:szCs w:val="20"/>
          <w:lang w:val="en-GB" w:eastAsia="lv-LV"/>
        </w:rPr>
        <w:t xml:space="preserve"> </w:t>
      </w:r>
      <w:r w:rsidR="007D3B82" w:rsidRPr="00E91B4E">
        <w:rPr>
          <w:rFonts w:ascii="Verdana" w:hAnsi="Verdana" w:cs="Calibri"/>
          <w:color w:val="auto"/>
          <w:sz w:val="20"/>
          <w:szCs w:val="20"/>
          <w:lang w:val="en-GB" w:eastAsia="lv-LV"/>
        </w:rPr>
        <w:t>Evaluation of the team profile, stability</w:t>
      </w:r>
      <w:r w:rsidR="00745FE3" w:rsidRPr="00E91B4E">
        <w:rPr>
          <w:rFonts w:ascii="Verdana" w:hAnsi="Verdana" w:cs="Calibri"/>
          <w:color w:val="auto"/>
          <w:sz w:val="20"/>
          <w:szCs w:val="20"/>
          <w:lang w:val="en-GB" w:eastAsia="lv-LV"/>
        </w:rPr>
        <w:t>, balance of skills</w:t>
      </w:r>
      <w:r w:rsidR="007D3B82" w:rsidRPr="00E91B4E">
        <w:rPr>
          <w:rFonts w:ascii="Verdana" w:hAnsi="Verdana" w:cs="Calibri"/>
          <w:color w:val="auto"/>
          <w:sz w:val="20"/>
          <w:szCs w:val="20"/>
          <w:lang w:val="en-GB" w:eastAsia="lv-LV"/>
        </w:rPr>
        <w:t xml:space="preserve"> and ability to implement the purpose of the </w:t>
      </w:r>
      <w:r w:rsidR="00631A26">
        <w:rPr>
          <w:rFonts w:ascii="Verdana" w:hAnsi="Verdana" w:cs="Calibri"/>
          <w:color w:val="auto"/>
          <w:sz w:val="20"/>
          <w:szCs w:val="20"/>
          <w:lang w:val="en-GB" w:eastAsia="lv-LV"/>
        </w:rPr>
        <w:t>BCMAF</w:t>
      </w:r>
      <w:r w:rsidRPr="00E91B4E">
        <w:rPr>
          <w:rFonts w:ascii="Verdana" w:hAnsi="Verdana" w:cs="Calibri"/>
          <w:color w:val="auto"/>
          <w:sz w:val="20"/>
          <w:szCs w:val="20"/>
          <w:lang w:val="en-GB" w:eastAsia="lv-LV"/>
        </w:rPr>
        <w:t xml:space="preserve">. Assessment based on demonstration of </w:t>
      </w:r>
      <w:r w:rsidR="00E5797C" w:rsidRPr="00E91B4E">
        <w:rPr>
          <w:rFonts w:ascii="Verdana" w:hAnsi="Verdana" w:cs="Calibri"/>
          <w:color w:val="auto"/>
          <w:sz w:val="20"/>
          <w:szCs w:val="20"/>
          <w:lang w:val="en-GB" w:eastAsia="lv-LV"/>
        </w:rPr>
        <w:t>cohesion, past joint projects, etc.</w:t>
      </w:r>
    </w:p>
    <w:p w14:paraId="5586417B" w14:textId="2577589B" w:rsidR="00BE7BA1" w:rsidRPr="00E91B4E" w:rsidRDefault="008A297D" w:rsidP="005554E8">
      <w:pPr>
        <w:pStyle w:val="Default"/>
        <w:numPr>
          <w:ilvl w:val="1"/>
          <w:numId w:val="9"/>
        </w:numPr>
        <w:spacing w:after="120"/>
        <w:jc w:val="both"/>
        <w:rPr>
          <w:rFonts w:ascii="Verdana" w:hAnsi="Verdana" w:cs="Calibri"/>
          <w:color w:val="auto"/>
          <w:sz w:val="20"/>
          <w:szCs w:val="20"/>
          <w:lang w:val="en-GB" w:eastAsia="lv-LV"/>
        </w:rPr>
      </w:pPr>
      <w:r w:rsidRPr="00E91B4E">
        <w:rPr>
          <w:rFonts w:ascii="Verdana" w:hAnsi="Verdana" w:cs="Calibri"/>
          <w:color w:val="auto"/>
          <w:sz w:val="20"/>
          <w:szCs w:val="20"/>
          <w:u w:val="single"/>
          <w:lang w:val="en-GB" w:eastAsia="lv-LV"/>
        </w:rPr>
        <w:t>T</w:t>
      </w:r>
      <w:r w:rsidR="00F84C93" w:rsidRPr="00E91B4E">
        <w:rPr>
          <w:rFonts w:ascii="Verdana" w:hAnsi="Verdana" w:cs="Calibri"/>
          <w:color w:val="auto"/>
          <w:sz w:val="20"/>
          <w:szCs w:val="20"/>
          <w:u w:val="single"/>
          <w:lang w:val="en-GB" w:eastAsia="lv-LV"/>
        </w:rPr>
        <w:t>eam member experience</w:t>
      </w:r>
      <w:r w:rsidR="003768CF" w:rsidRPr="00E91B4E">
        <w:rPr>
          <w:rFonts w:ascii="Verdana" w:hAnsi="Verdana" w:cs="Calibri"/>
          <w:color w:val="auto"/>
          <w:sz w:val="20"/>
          <w:szCs w:val="20"/>
          <w:u w:val="single"/>
          <w:lang w:val="en-GB" w:eastAsia="lv-LV"/>
        </w:rPr>
        <w:t>.</w:t>
      </w:r>
      <w:r w:rsidR="003768CF" w:rsidRPr="00E91B4E">
        <w:rPr>
          <w:rFonts w:ascii="Verdana" w:hAnsi="Verdana" w:cs="Calibri"/>
          <w:color w:val="auto"/>
          <w:sz w:val="20"/>
          <w:szCs w:val="20"/>
          <w:lang w:val="en-GB" w:eastAsia="lv-LV"/>
        </w:rPr>
        <w:t xml:space="preserve"> </w:t>
      </w:r>
      <w:r w:rsidR="00E806D9" w:rsidRPr="00E91B4E">
        <w:rPr>
          <w:rFonts w:ascii="Verdana" w:hAnsi="Verdana" w:cs="Calibri"/>
          <w:color w:val="auto"/>
          <w:sz w:val="20"/>
          <w:szCs w:val="20"/>
          <w:lang w:val="en-GB" w:eastAsia="lv-LV"/>
        </w:rPr>
        <w:t>The Applicant (each team member) should indicate and give a short description of their p</w:t>
      </w:r>
      <w:r w:rsidRPr="00E91B4E">
        <w:rPr>
          <w:rFonts w:ascii="Verdana" w:hAnsi="Verdana" w:cs="Calibri"/>
          <w:color w:val="auto"/>
          <w:sz w:val="20"/>
          <w:szCs w:val="20"/>
          <w:lang w:val="en-GB" w:eastAsia="lv-LV"/>
        </w:rPr>
        <w:t xml:space="preserve">articipation in investment opportunities appropriate to the </w:t>
      </w:r>
      <w:r w:rsidR="00631A26">
        <w:rPr>
          <w:rFonts w:ascii="Verdana" w:hAnsi="Verdana" w:cs="Calibri"/>
          <w:color w:val="auto"/>
          <w:sz w:val="20"/>
          <w:szCs w:val="20"/>
          <w:lang w:val="en-GB" w:eastAsia="lv-LV"/>
        </w:rPr>
        <w:t>BCMAF</w:t>
      </w:r>
      <w:r w:rsidRPr="00E91B4E">
        <w:rPr>
          <w:rFonts w:ascii="Verdana" w:hAnsi="Verdana" w:cs="Calibri"/>
          <w:color w:val="auto"/>
          <w:sz w:val="20"/>
          <w:szCs w:val="20"/>
          <w:lang w:val="en-GB" w:eastAsia="lv-LV"/>
        </w:rPr>
        <w:t xml:space="preserve">’s purpose (private equity - early stage, expansion, or pre-IPO stage investments). Assessment based on the number of deals, value of the deals and </w:t>
      </w:r>
      <w:r w:rsidR="009C3624" w:rsidRPr="00E91B4E">
        <w:rPr>
          <w:rFonts w:ascii="Verdana" w:hAnsi="Verdana" w:cs="Calibri"/>
          <w:color w:val="auto"/>
          <w:sz w:val="20"/>
          <w:szCs w:val="20"/>
          <w:lang w:val="en-GB" w:eastAsia="lv-LV"/>
        </w:rPr>
        <w:t xml:space="preserve">complexity of the deals. </w:t>
      </w:r>
      <w:r w:rsidRPr="00E91B4E">
        <w:rPr>
          <w:rFonts w:ascii="Verdana" w:hAnsi="Verdana" w:cs="Calibri"/>
          <w:color w:val="auto"/>
          <w:sz w:val="20"/>
          <w:szCs w:val="20"/>
          <w:lang w:val="en-GB" w:eastAsia="lv-LV"/>
        </w:rPr>
        <w:t xml:space="preserve"> </w:t>
      </w:r>
    </w:p>
    <w:p w14:paraId="51AD8C7B" w14:textId="2B6EA8E3" w:rsidR="00B06812" w:rsidRPr="00E91B4E" w:rsidRDefault="003A5439" w:rsidP="005554E8">
      <w:pPr>
        <w:pStyle w:val="Default"/>
        <w:numPr>
          <w:ilvl w:val="1"/>
          <w:numId w:val="9"/>
        </w:numPr>
        <w:spacing w:after="120"/>
        <w:jc w:val="both"/>
        <w:rPr>
          <w:rFonts w:ascii="Verdana" w:hAnsi="Verdana" w:cs="Calibri"/>
          <w:color w:val="auto"/>
          <w:sz w:val="20"/>
          <w:szCs w:val="20"/>
          <w:lang w:val="en-GB" w:eastAsia="lv-LV"/>
        </w:rPr>
      </w:pPr>
      <w:r w:rsidRPr="00E91B4E">
        <w:rPr>
          <w:rFonts w:ascii="Verdana" w:hAnsi="Verdana" w:cs="Calibri"/>
          <w:color w:val="auto"/>
          <w:sz w:val="20"/>
          <w:szCs w:val="20"/>
          <w:u w:val="single"/>
          <w:lang w:val="en-GB" w:eastAsia="lv-LV"/>
        </w:rPr>
        <w:t>Expertise and suitability.</w:t>
      </w:r>
      <w:r w:rsidRPr="00E91B4E">
        <w:rPr>
          <w:rFonts w:ascii="Verdana" w:hAnsi="Verdana" w:cs="Calibri"/>
          <w:color w:val="auto"/>
          <w:sz w:val="20"/>
          <w:szCs w:val="20"/>
          <w:lang w:val="en-GB" w:eastAsia="lv-LV"/>
        </w:rPr>
        <w:t xml:space="preserve"> The Applicant </w:t>
      </w:r>
      <w:r w:rsidR="00857639" w:rsidRPr="00E91B4E">
        <w:rPr>
          <w:rFonts w:ascii="Verdana" w:hAnsi="Verdana" w:cs="Calibri"/>
          <w:color w:val="auto"/>
          <w:sz w:val="20"/>
          <w:szCs w:val="20"/>
          <w:lang w:val="en-GB" w:eastAsia="lv-LV"/>
        </w:rPr>
        <w:t xml:space="preserve">should indicate team member expertise and experience in the relevant fields </w:t>
      </w:r>
      <w:proofErr w:type="gramStart"/>
      <w:r w:rsidR="00857639" w:rsidRPr="00E91B4E">
        <w:rPr>
          <w:rFonts w:ascii="Verdana" w:hAnsi="Verdana" w:cs="Calibri"/>
          <w:color w:val="auto"/>
          <w:sz w:val="20"/>
          <w:szCs w:val="20"/>
          <w:lang w:val="en-GB" w:eastAsia="lv-LV"/>
        </w:rPr>
        <w:t>in order to</w:t>
      </w:r>
      <w:proofErr w:type="gramEnd"/>
      <w:r w:rsidR="00857639" w:rsidRPr="00E91B4E">
        <w:rPr>
          <w:rFonts w:ascii="Verdana" w:hAnsi="Verdana" w:cs="Calibri"/>
          <w:color w:val="auto"/>
          <w:sz w:val="20"/>
          <w:szCs w:val="20"/>
          <w:lang w:val="en-GB" w:eastAsia="lv-LV"/>
        </w:rPr>
        <w:t xml:space="preserve"> complete the </w:t>
      </w:r>
      <w:r w:rsidR="00631A26">
        <w:rPr>
          <w:rFonts w:ascii="Verdana" w:hAnsi="Verdana" w:cs="Calibri"/>
          <w:color w:val="auto"/>
          <w:sz w:val="20"/>
          <w:szCs w:val="20"/>
          <w:lang w:val="en-GB" w:eastAsia="lv-LV"/>
        </w:rPr>
        <w:t>BCMAF</w:t>
      </w:r>
      <w:r w:rsidR="00857639" w:rsidRPr="00E91B4E">
        <w:rPr>
          <w:rFonts w:ascii="Verdana" w:hAnsi="Verdana" w:cs="Calibri"/>
          <w:color w:val="auto"/>
          <w:sz w:val="20"/>
          <w:szCs w:val="20"/>
          <w:lang w:val="en-GB" w:eastAsia="lv-LV"/>
        </w:rPr>
        <w:t>’s objectives. It shall also detail any capacity building activities for existing staff or delegation of knowledge-intensive tasks to sub-contractors. Assessment based on the feasibility, credibility</w:t>
      </w:r>
      <w:r w:rsidR="00A97BAB" w:rsidRPr="00E91B4E">
        <w:rPr>
          <w:rFonts w:ascii="Verdana" w:hAnsi="Verdana" w:cs="Calibri"/>
          <w:color w:val="auto"/>
          <w:sz w:val="20"/>
          <w:szCs w:val="20"/>
          <w:lang w:val="en-GB" w:eastAsia="lv-LV"/>
        </w:rPr>
        <w:t>,</w:t>
      </w:r>
      <w:r w:rsidR="00857639" w:rsidRPr="00E91B4E">
        <w:rPr>
          <w:rFonts w:ascii="Verdana" w:hAnsi="Verdana" w:cs="Calibri"/>
          <w:color w:val="auto"/>
          <w:sz w:val="20"/>
          <w:szCs w:val="20"/>
          <w:lang w:val="en-GB" w:eastAsia="lv-LV"/>
        </w:rPr>
        <w:t xml:space="preserve"> and appropriateness.</w:t>
      </w:r>
    </w:p>
    <w:p w14:paraId="47ABC3A4" w14:textId="65824C67" w:rsidR="00C23347" w:rsidRPr="00E91B4E" w:rsidRDefault="00BE7BA1" w:rsidP="005554E8">
      <w:pPr>
        <w:pStyle w:val="Default"/>
        <w:numPr>
          <w:ilvl w:val="1"/>
          <w:numId w:val="9"/>
        </w:numPr>
        <w:spacing w:after="120"/>
        <w:jc w:val="both"/>
        <w:rPr>
          <w:rFonts w:ascii="Verdana" w:hAnsi="Verdana" w:cs="Calibri"/>
          <w:color w:val="auto"/>
          <w:sz w:val="20"/>
          <w:szCs w:val="20"/>
          <w:lang w:val="en-GB" w:eastAsia="lv-LV"/>
        </w:rPr>
      </w:pPr>
      <w:r w:rsidRPr="00E91B4E">
        <w:rPr>
          <w:rFonts w:ascii="Verdana" w:hAnsi="Verdana" w:cs="Calibri"/>
          <w:color w:val="auto"/>
          <w:sz w:val="20"/>
          <w:szCs w:val="20"/>
          <w:u w:val="single"/>
          <w:lang w:val="en-GB" w:eastAsia="lv-LV"/>
        </w:rPr>
        <w:t>De</w:t>
      </w:r>
      <w:r w:rsidR="000D08AB" w:rsidRPr="00E91B4E">
        <w:rPr>
          <w:rFonts w:ascii="Verdana" w:hAnsi="Verdana" w:cs="Calibri"/>
          <w:color w:val="auto"/>
          <w:sz w:val="20"/>
          <w:szCs w:val="20"/>
          <w:u w:val="single"/>
          <w:lang w:val="en-GB" w:eastAsia="lv-LV"/>
        </w:rPr>
        <w:t>al</w:t>
      </w:r>
      <w:r w:rsidRPr="00E91B4E">
        <w:rPr>
          <w:rFonts w:ascii="Verdana" w:hAnsi="Verdana" w:cs="Calibri"/>
          <w:color w:val="auto"/>
          <w:sz w:val="20"/>
          <w:szCs w:val="20"/>
          <w:u w:val="single"/>
          <w:lang w:val="en-GB" w:eastAsia="lv-LV"/>
        </w:rPr>
        <w:t xml:space="preserve"> origination process.</w:t>
      </w:r>
      <w:r w:rsidRPr="00E91B4E">
        <w:rPr>
          <w:rFonts w:ascii="Verdana" w:hAnsi="Verdana" w:cs="Calibri"/>
          <w:color w:val="auto"/>
          <w:sz w:val="20"/>
          <w:szCs w:val="20"/>
          <w:lang w:val="en-GB" w:eastAsia="lv-LV"/>
        </w:rPr>
        <w:t xml:space="preserve"> </w:t>
      </w:r>
      <w:r w:rsidR="003768CF" w:rsidRPr="00E91B4E">
        <w:rPr>
          <w:rFonts w:ascii="Verdana" w:hAnsi="Verdana" w:cs="Calibri"/>
          <w:color w:val="auto"/>
          <w:sz w:val="20"/>
          <w:szCs w:val="20"/>
          <w:lang w:val="en-GB" w:eastAsia="lv-LV"/>
        </w:rPr>
        <w:t xml:space="preserve">The Applicant should provide description of the deal origination process. </w:t>
      </w:r>
      <w:r w:rsidRPr="00E91B4E">
        <w:rPr>
          <w:rFonts w:ascii="Verdana" w:hAnsi="Verdana" w:cs="Calibri"/>
          <w:color w:val="auto"/>
          <w:sz w:val="20"/>
          <w:szCs w:val="20"/>
          <w:lang w:val="en-GB" w:eastAsia="lv-LV"/>
        </w:rPr>
        <w:t>Assessment based on the quality,</w:t>
      </w:r>
      <w:r w:rsidR="004E1D46" w:rsidRPr="00E91B4E">
        <w:rPr>
          <w:rFonts w:ascii="Verdana" w:hAnsi="Verdana" w:cs="Calibri"/>
          <w:color w:val="auto"/>
          <w:sz w:val="20"/>
          <w:szCs w:val="20"/>
          <w:lang w:val="en-GB" w:eastAsia="lv-LV"/>
        </w:rPr>
        <w:t xml:space="preserve"> credibility,</w:t>
      </w:r>
      <w:r w:rsidRPr="00E91B4E">
        <w:rPr>
          <w:rFonts w:ascii="Verdana" w:hAnsi="Verdana" w:cs="Calibri"/>
          <w:color w:val="auto"/>
          <w:sz w:val="20"/>
          <w:szCs w:val="20"/>
          <w:lang w:val="en-GB" w:eastAsia="lv-LV"/>
        </w:rPr>
        <w:t xml:space="preserve"> feasibility</w:t>
      </w:r>
      <w:r w:rsidR="00A97BAB" w:rsidRPr="00E91B4E">
        <w:rPr>
          <w:rFonts w:ascii="Verdana" w:hAnsi="Verdana" w:cs="Calibri"/>
          <w:color w:val="auto"/>
          <w:sz w:val="20"/>
          <w:szCs w:val="20"/>
          <w:lang w:val="en-GB" w:eastAsia="lv-LV"/>
        </w:rPr>
        <w:t>,</w:t>
      </w:r>
      <w:r w:rsidRPr="00E91B4E">
        <w:rPr>
          <w:rFonts w:ascii="Verdana" w:hAnsi="Verdana" w:cs="Calibri"/>
          <w:color w:val="auto"/>
          <w:sz w:val="20"/>
          <w:szCs w:val="20"/>
          <w:lang w:val="en-GB" w:eastAsia="lv-LV"/>
        </w:rPr>
        <w:t xml:space="preserve"> and robustness of the description.</w:t>
      </w:r>
    </w:p>
    <w:p w14:paraId="27ADB882" w14:textId="63D49760" w:rsidR="00BE7BA1" w:rsidRPr="00E91B4E" w:rsidRDefault="00833BCB" w:rsidP="005554E8">
      <w:pPr>
        <w:pStyle w:val="Default"/>
        <w:numPr>
          <w:ilvl w:val="1"/>
          <w:numId w:val="9"/>
        </w:numPr>
        <w:spacing w:after="120"/>
        <w:jc w:val="both"/>
        <w:rPr>
          <w:rFonts w:ascii="Verdana" w:hAnsi="Verdana" w:cs="Calibri"/>
          <w:color w:val="auto"/>
          <w:sz w:val="20"/>
          <w:szCs w:val="20"/>
          <w:lang w:val="en-GB" w:eastAsia="lv-LV"/>
        </w:rPr>
      </w:pPr>
      <w:r w:rsidRPr="00E91B4E">
        <w:rPr>
          <w:rFonts w:ascii="Verdana" w:hAnsi="Verdana" w:cs="Calibri"/>
          <w:color w:val="auto"/>
          <w:sz w:val="20"/>
          <w:szCs w:val="20"/>
          <w:u w:val="single"/>
          <w:lang w:val="en-GB" w:eastAsia="lv-LV"/>
        </w:rPr>
        <w:lastRenderedPageBreak/>
        <w:t>Familiarity with the</w:t>
      </w:r>
      <w:r w:rsidR="007557EE" w:rsidRPr="00E91B4E">
        <w:rPr>
          <w:rFonts w:ascii="Verdana" w:hAnsi="Verdana" w:cs="Calibri"/>
          <w:color w:val="auto"/>
          <w:sz w:val="20"/>
          <w:szCs w:val="20"/>
          <w:u w:val="single"/>
          <w:lang w:val="en-GB" w:eastAsia="lv-LV"/>
        </w:rPr>
        <w:t xml:space="preserve"> local</w:t>
      </w:r>
      <w:r w:rsidRPr="00E91B4E">
        <w:rPr>
          <w:rFonts w:ascii="Verdana" w:hAnsi="Verdana" w:cs="Calibri"/>
          <w:color w:val="auto"/>
          <w:sz w:val="20"/>
          <w:szCs w:val="20"/>
          <w:u w:val="single"/>
          <w:lang w:val="en-GB" w:eastAsia="lv-LV"/>
        </w:rPr>
        <w:t xml:space="preserve"> investment environment</w:t>
      </w:r>
      <w:r w:rsidR="00497B01" w:rsidRPr="00E91B4E">
        <w:rPr>
          <w:rFonts w:ascii="Verdana" w:hAnsi="Verdana" w:cs="Calibri"/>
          <w:color w:val="auto"/>
          <w:sz w:val="20"/>
          <w:szCs w:val="20"/>
          <w:u w:val="single"/>
          <w:lang w:val="en-GB" w:eastAsia="lv-LV"/>
        </w:rPr>
        <w:t>.</w:t>
      </w:r>
      <w:r w:rsidR="00497B01" w:rsidRPr="00E91B4E">
        <w:rPr>
          <w:rFonts w:ascii="Verdana" w:hAnsi="Verdana" w:cs="Calibri"/>
          <w:color w:val="auto"/>
          <w:sz w:val="20"/>
          <w:szCs w:val="20"/>
          <w:lang w:val="en-GB" w:eastAsia="lv-LV"/>
        </w:rPr>
        <w:t xml:space="preserve"> The Applicant should describe</w:t>
      </w:r>
      <w:r w:rsidR="00B2477B" w:rsidRPr="00E91B4E">
        <w:rPr>
          <w:rFonts w:ascii="Verdana" w:hAnsi="Verdana" w:cs="Calibri"/>
          <w:color w:val="auto"/>
          <w:sz w:val="20"/>
          <w:szCs w:val="20"/>
          <w:lang w:val="en-GB" w:eastAsia="lv-LV"/>
        </w:rPr>
        <w:t>, for example,</w:t>
      </w:r>
      <w:r w:rsidRPr="00E91B4E">
        <w:rPr>
          <w:rFonts w:ascii="Verdana" w:hAnsi="Verdana" w:cs="Calibri"/>
          <w:color w:val="auto"/>
          <w:sz w:val="20"/>
          <w:szCs w:val="20"/>
          <w:lang w:val="en-GB" w:eastAsia="lv-LV"/>
        </w:rPr>
        <w:t xml:space="preserve"> </w:t>
      </w:r>
      <w:r w:rsidR="006632A5" w:rsidRPr="00E91B4E">
        <w:rPr>
          <w:rFonts w:ascii="Verdana" w:hAnsi="Verdana" w:cs="Calibri"/>
          <w:color w:val="auto"/>
          <w:sz w:val="20"/>
          <w:szCs w:val="20"/>
          <w:lang w:val="en-GB" w:eastAsia="lv-LV"/>
        </w:rPr>
        <w:t>the market for investment management,</w:t>
      </w:r>
      <w:r w:rsidR="00E14EB2" w:rsidRPr="00E91B4E">
        <w:rPr>
          <w:rFonts w:ascii="Verdana" w:hAnsi="Verdana" w:cs="Calibri"/>
          <w:color w:val="auto"/>
          <w:sz w:val="20"/>
          <w:szCs w:val="20"/>
          <w:lang w:val="en-GB" w:eastAsia="lv-LV"/>
        </w:rPr>
        <w:t xml:space="preserve"> depository service providers,</w:t>
      </w:r>
      <w:r w:rsidR="006632A5" w:rsidRPr="00E91B4E">
        <w:rPr>
          <w:rFonts w:ascii="Verdana" w:hAnsi="Verdana" w:cs="Calibri"/>
          <w:color w:val="auto"/>
          <w:sz w:val="20"/>
          <w:szCs w:val="20"/>
          <w:lang w:val="en-GB" w:eastAsia="lv-LV"/>
        </w:rPr>
        <w:t xml:space="preserve"> </w:t>
      </w:r>
      <w:r w:rsidR="00B2477B" w:rsidRPr="00E91B4E">
        <w:rPr>
          <w:rFonts w:ascii="Verdana" w:hAnsi="Verdana" w:cs="Calibri"/>
          <w:color w:val="auto"/>
          <w:sz w:val="20"/>
          <w:szCs w:val="20"/>
          <w:lang w:val="en-GB" w:eastAsia="lv-LV"/>
        </w:rPr>
        <w:t>advisory or other external consultants in the Baltics</w:t>
      </w:r>
      <w:r w:rsidR="006632A5" w:rsidRPr="00E91B4E">
        <w:rPr>
          <w:rFonts w:ascii="Verdana" w:hAnsi="Verdana" w:cs="Calibri"/>
          <w:color w:val="auto"/>
          <w:sz w:val="20"/>
          <w:szCs w:val="20"/>
          <w:lang w:val="en-GB" w:eastAsia="lv-LV"/>
        </w:rPr>
        <w:t xml:space="preserve">. Assessment based on </w:t>
      </w:r>
      <w:r w:rsidR="00E14EB2" w:rsidRPr="00E91B4E">
        <w:rPr>
          <w:rFonts w:ascii="Verdana" w:hAnsi="Verdana" w:cs="Calibri"/>
          <w:color w:val="auto"/>
          <w:sz w:val="20"/>
          <w:szCs w:val="20"/>
          <w:lang w:val="en-GB" w:eastAsia="lv-LV"/>
        </w:rPr>
        <w:t>quality of the description</w:t>
      </w:r>
      <w:r w:rsidR="005554E8" w:rsidRPr="00E91B4E">
        <w:rPr>
          <w:rFonts w:ascii="Verdana" w:hAnsi="Verdana" w:cs="Calibri"/>
          <w:color w:val="auto"/>
          <w:sz w:val="20"/>
          <w:szCs w:val="20"/>
          <w:lang w:val="en-GB" w:eastAsia="lv-LV"/>
        </w:rPr>
        <w:t>.</w:t>
      </w:r>
    </w:p>
    <w:p w14:paraId="0D55B881" w14:textId="5A43196B" w:rsidR="00D36D57" w:rsidRPr="00E91B4E" w:rsidRDefault="007D48D9" w:rsidP="005554E8">
      <w:pPr>
        <w:pStyle w:val="Default"/>
        <w:numPr>
          <w:ilvl w:val="1"/>
          <w:numId w:val="9"/>
        </w:numPr>
        <w:spacing w:after="120"/>
        <w:jc w:val="both"/>
        <w:rPr>
          <w:rFonts w:ascii="Verdana" w:hAnsi="Verdana" w:cs="Calibri"/>
          <w:color w:val="auto"/>
          <w:sz w:val="20"/>
          <w:szCs w:val="20"/>
          <w:lang w:val="en-GB" w:eastAsia="lv-LV"/>
        </w:rPr>
      </w:pPr>
      <w:r w:rsidRPr="00E91B4E">
        <w:rPr>
          <w:rFonts w:ascii="Verdana" w:hAnsi="Verdana" w:cs="Calibri"/>
          <w:color w:val="auto"/>
          <w:sz w:val="20"/>
          <w:szCs w:val="20"/>
          <w:u w:val="single"/>
          <w:lang w:val="en-GB" w:eastAsia="lv-LV"/>
        </w:rPr>
        <w:t>Sectorial insight.</w:t>
      </w:r>
      <w:r w:rsidRPr="00E91B4E">
        <w:rPr>
          <w:rFonts w:ascii="Verdana" w:hAnsi="Verdana" w:cs="Calibri"/>
          <w:color w:val="auto"/>
          <w:sz w:val="20"/>
          <w:szCs w:val="20"/>
          <w:lang w:val="en-GB" w:eastAsia="lv-LV"/>
        </w:rPr>
        <w:t xml:space="preserve"> The Applicant should </w:t>
      </w:r>
      <w:r w:rsidR="00A43849" w:rsidRPr="00E91B4E">
        <w:rPr>
          <w:rFonts w:ascii="Verdana" w:hAnsi="Verdana" w:cs="Calibri"/>
          <w:color w:val="auto"/>
          <w:sz w:val="20"/>
          <w:szCs w:val="20"/>
          <w:lang w:val="en-GB" w:eastAsia="lv-LV"/>
        </w:rPr>
        <w:t xml:space="preserve">describe </w:t>
      </w:r>
      <w:r w:rsidR="005554E8" w:rsidRPr="00E91B4E">
        <w:rPr>
          <w:rFonts w:ascii="Verdana" w:hAnsi="Verdana" w:cs="Calibri"/>
          <w:color w:val="auto"/>
          <w:sz w:val="20"/>
          <w:szCs w:val="20"/>
          <w:lang w:val="en-GB" w:eastAsia="lv-LV"/>
        </w:rPr>
        <w:t>its</w:t>
      </w:r>
      <w:r w:rsidR="00A43849" w:rsidRPr="00E91B4E">
        <w:rPr>
          <w:rFonts w:ascii="Verdana" w:hAnsi="Verdana" w:cs="Calibri"/>
          <w:color w:val="auto"/>
          <w:sz w:val="20"/>
          <w:szCs w:val="20"/>
          <w:lang w:val="en-GB" w:eastAsia="lv-LV"/>
        </w:rPr>
        <w:t xml:space="preserve"> experience and knowledge on certain sectors of the real economy </w:t>
      </w:r>
      <w:r w:rsidR="007F4825" w:rsidRPr="00E91B4E">
        <w:rPr>
          <w:rFonts w:ascii="Verdana" w:hAnsi="Verdana" w:cs="Calibri"/>
          <w:color w:val="auto"/>
          <w:sz w:val="20"/>
          <w:szCs w:val="20"/>
          <w:lang w:val="en-GB" w:eastAsia="lv-LV"/>
        </w:rPr>
        <w:t xml:space="preserve">and indicate </w:t>
      </w:r>
      <w:r w:rsidR="005554E8" w:rsidRPr="00E91B4E">
        <w:rPr>
          <w:rFonts w:ascii="Verdana" w:hAnsi="Verdana" w:cs="Calibri"/>
          <w:color w:val="auto"/>
          <w:sz w:val="20"/>
          <w:szCs w:val="20"/>
          <w:lang w:val="en-GB" w:eastAsia="lv-LV"/>
        </w:rPr>
        <w:t>its</w:t>
      </w:r>
      <w:r w:rsidR="00016978" w:rsidRPr="00E91B4E">
        <w:rPr>
          <w:rFonts w:ascii="Verdana" w:hAnsi="Verdana" w:cs="Calibri"/>
          <w:color w:val="auto"/>
          <w:sz w:val="20"/>
          <w:szCs w:val="20"/>
          <w:lang w:val="en-GB" w:eastAsia="lv-LV"/>
        </w:rPr>
        <w:t xml:space="preserve"> preferred sectors</w:t>
      </w:r>
      <w:r w:rsidR="00143D7E" w:rsidRPr="00E91B4E">
        <w:rPr>
          <w:rFonts w:ascii="Verdana" w:hAnsi="Verdana" w:cs="Calibri"/>
          <w:color w:val="auto"/>
          <w:sz w:val="20"/>
          <w:szCs w:val="20"/>
          <w:lang w:val="en-GB" w:eastAsia="lv-LV"/>
        </w:rPr>
        <w:t>, if any</w:t>
      </w:r>
      <w:r w:rsidR="007204EB" w:rsidRPr="00E91B4E">
        <w:rPr>
          <w:rFonts w:ascii="Verdana" w:hAnsi="Verdana" w:cs="Calibri"/>
          <w:color w:val="auto"/>
          <w:sz w:val="20"/>
          <w:szCs w:val="20"/>
          <w:lang w:val="en-GB" w:eastAsia="lv-LV"/>
        </w:rPr>
        <w:t xml:space="preserve">. Assessment based on </w:t>
      </w:r>
      <w:r w:rsidR="00A46E76" w:rsidRPr="00E91B4E">
        <w:rPr>
          <w:rFonts w:ascii="Verdana" w:hAnsi="Verdana" w:cs="Calibri"/>
          <w:color w:val="auto"/>
          <w:sz w:val="20"/>
          <w:szCs w:val="20"/>
          <w:lang w:val="en-GB" w:eastAsia="lv-LV"/>
        </w:rPr>
        <w:t>relative strengths and weaknesses</w:t>
      </w:r>
      <w:r w:rsidR="007343DC" w:rsidRPr="00E91B4E">
        <w:rPr>
          <w:rFonts w:ascii="Verdana" w:hAnsi="Verdana" w:cs="Calibri"/>
          <w:color w:val="auto"/>
          <w:sz w:val="20"/>
          <w:szCs w:val="20"/>
          <w:lang w:val="en-GB" w:eastAsia="lv-LV"/>
        </w:rPr>
        <w:t xml:space="preserve"> of</w:t>
      </w:r>
      <w:r w:rsidR="007204EB" w:rsidRPr="00E91B4E">
        <w:rPr>
          <w:rFonts w:ascii="Verdana" w:hAnsi="Verdana" w:cs="Calibri"/>
          <w:color w:val="auto"/>
          <w:sz w:val="20"/>
          <w:szCs w:val="20"/>
          <w:lang w:val="en-GB" w:eastAsia="lv-LV"/>
        </w:rPr>
        <w:t xml:space="preserve"> the Applicant</w:t>
      </w:r>
      <w:r w:rsidR="00A46E76" w:rsidRPr="00E91B4E">
        <w:rPr>
          <w:rFonts w:ascii="Verdana" w:hAnsi="Verdana" w:cs="Calibri"/>
          <w:color w:val="auto"/>
          <w:sz w:val="20"/>
          <w:szCs w:val="20"/>
          <w:lang w:val="en-GB" w:eastAsia="lv-LV"/>
        </w:rPr>
        <w:t>.</w:t>
      </w:r>
    </w:p>
    <w:p w14:paraId="7BD9C3F7" w14:textId="2F11D5C8" w:rsidR="000366F3" w:rsidRDefault="000366F3" w:rsidP="005554E8">
      <w:pPr>
        <w:pStyle w:val="Default"/>
        <w:numPr>
          <w:ilvl w:val="1"/>
          <w:numId w:val="9"/>
        </w:numPr>
        <w:spacing w:after="120"/>
        <w:jc w:val="both"/>
        <w:rPr>
          <w:rFonts w:ascii="Verdana" w:hAnsi="Verdana" w:cs="Calibri"/>
          <w:color w:val="auto"/>
          <w:sz w:val="20"/>
          <w:szCs w:val="20"/>
          <w:lang w:val="en-GB" w:eastAsia="lv-LV"/>
        </w:rPr>
      </w:pPr>
      <w:r w:rsidRPr="00E91B4E">
        <w:rPr>
          <w:rFonts w:ascii="Verdana" w:hAnsi="Verdana" w:cs="Calibri"/>
          <w:color w:val="auto"/>
          <w:sz w:val="20"/>
          <w:szCs w:val="20"/>
          <w:u w:val="single"/>
          <w:lang w:val="en-GB" w:eastAsia="lv-LV"/>
        </w:rPr>
        <w:t>IPO experience</w:t>
      </w:r>
      <w:r w:rsidR="00D410BC" w:rsidRPr="00E91B4E">
        <w:rPr>
          <w:rFonts w:ascii="Verdana" w:hAnsi="Verdana" w:cs="Calibri"/>
          <w:color w:val="auto"/>
          <w:sz w:val="20"/>
          <w:szCs w:val="20"/>
          <w:u w:val="single"/>
          <w:lang w:val="en-GB" w:eastAsia="lv-LV"/>
        </w:rPr>
        <w:t xml:space="preserve"> or </w:t>
      </w:r>
      <w:r w:rsidR="00B356FF" w:rsidRPr="00E91B4E">
        <w:rPr>
          <w:rFonts w:ascii="Verdana" w:hAnsi="Verdana" w:cs="Calibri"/>
          <w:color w:val="auto"/>
          <w:sz w:val="20"/>
          <w:szCs w:val="20"/>
          <w:u w:val="single"/>
          <w:lang w:val="en-GB" w:eastAsia="lv-LV"/>
        </w:rPr>
        <w:t>expertise relevant</w:t>
      </w:r>
      <w:r w:rsidR="00D410BC" w:rsidRPr="00E91B4E">
        <w:rPr>
          <w:rFonts w:ascii="Verdana" w:hAnsi="Verdana" w:cs="Calibri"/>
          <w:color w:val="auto"/>
          <w:sz w:val="20"/>
          <w:szCs w:val="20"/>
          <w:u w:val="single"/>
          <w:lang w:val="en-GB" w:eastAsia="lv-LV"/>
        </w:rPr>
        <w:t xml:space="preserve"> to launch an IPO</w:t>
      </w:r>
      <w:r w:rsidR="00E52C1E" w:rsidRPr="00E91B4E">
        <w:rPr>
          <w:rFonts w:ascii="Verdana" w:hAnsi="Verdana" w:cs="Calibri"/>
          <w:color w:val="auto"/>
          <w:sz w:val="20"/>
          <w:szCs w:val="20"/>
          <w:u w:val="single"/>
          <w:lang w:val="en-GB" w:eastAsia="lv-LV"/>
        </w:rPr>
        <w:t xml:space="preserve"> (as defined in Annex III)</w:t>
      </w:r>
      <w:r w:rsidRPr="00E91B4E">
        <w:rPr>
          <w:rFonts w:ascii="Verdana" w:hAnsi="Verdana" w:cs="Calibri"/>
          <w:color w:val="auto"/>
          <w:sz w:val="20"/>
          <w:szCs w:val="20"/>
          <w:u w:val="single"/>
          <w:lang w:val="en-GB" w:eastAsia="lv-LV"/>
        </w:rPr>
        <w:t>.</w:t>
      </w:r>
      <w:r w:rsidRPr="00E91B4E">
        <w:rPr>
          <w:rFonts w:ascii="Verdana" w:hAnsi="Verdana" w:cs="Calibri"/>
          <w:color w:val="auto"/>
          <w:sz w:val="20"/>
          <w:szCs w:val="20"/>
          <w:lang w:val="en-GB" w:eastAsia="lv-LV"/>
        </w:rPr>
        <w:t xml:space="preserve"> </w:t>
      </w:r>
      <w:r w:rsidR="00CE2A5F" w:rsidRPr="00E91B4E">
        <w:rPr>
          <w:rFonts w:ascii="Verdana" w:hAnsi="Verdana" w:cs="Calibri"/>
          <w:color w:val="auto"/>
          <w:sz w:val="20"/>
          <w:szCs w:val="20"/>
          <w:lang w:val="en-GB" w:eastAsia="lv-LV"/>
        </w:rPr>
        <w:t>T</w:t>
      </w:r>
      <w:r w:rsidR="00D53DE5" w:rsidRPr="00E91B4E">
        <w:rPr>
          <w:rFonts w:ascii="Verdana" w:hAnsi="Verdana" w:cs="Calibri"/>
          <w:color w:val="auto"/>
          <w:sz w:val="20"/>
          <w:szCs w:val="20"/>
          <w:lang w:val="en-GB" w:eastAsia="lv-LV"/>
        </w:rPr>
        <w:t>he Applicant</w:t>
      </w:r>
      <w:r w:rsidR="00896C43" w:rsidRPr="00E91B4E">
        <w:rPr>
          <w:rFonts w:ascii="Verdana" w:hAnsi="Verdana" w:cs="Calibri"/>
          <w:color w:val="auto"/>
          <w:sz w:val="20"/>
          <w:szCs w:val="20"/>
          <w:lang w:val="en-GB" w:eastAsia="lv-LV"/>
        </w:rPr>
        <w:t>:</w:t>
      </w:r>
      <w:r w:rsidR="00D53DE5" w:rsidRPr="00E91B4E">
        <w:rPr>
          <w:rFonts w:ascii="Verdana" w:hAnsi="Verdana" w:cs="Calibri"/>
          <w:color w:val="auto"/>
          <w:sz w:val="20"/>
          <w:szCs w:val="20"/>
          <w:lang w:val="en-GB" w:eastAsia="lv-LV"/>
        </w:rPr>
        <w:t xml:space="preserve"> </w:t>
      </w:r>
      <w:r w:rsidR="00896C43" w:rsidRPr="00E91B4E">
        <w:rPr>
          <w:rFonts w:ascii="Verdana" w:hAnsi="Verdana" w:cs="Calibri"/>
          <w:color w:val="auto"/>
          <w:sz w:val="20"/>
          <w:szCs w:val="20"/>
          <w:lang w:val="en-GB" w:eastAsia="lv-LV"/>
        </w:rPr>
        <w:t xml:space="preserve">(i) </w:t>
      </w:r>
      <w:r w:rsidR="00D53DE5" w:rsidRPr="00E91B4E">
        <w:rPr>
          <w:rFonts w:ascii="Verdana" w:hAnsi="Verdana" w:cs="Calibri"/>
          <w:color w:val="auto"/>
          <w:sz w:val="20"/>
          <w:szCs w:val="20"/>
          <w:lang w:val="en-GB" w:eastAsia="lv-LV"/>
        </w:rPr>
        <w:t xml:space="preserve">whose members have experience in launching IPO or </w:t>
      </w:r>
      <w:r w:rsidR="00896C43" w:rsidRPr="00E91B4E">
        <w:rPr>
          <w:rFonts w:ascii="Verdana" w:hAnsi="Verdana" w:cs="Calibri"/>
          <w:color w:val="auto"/>
          <w:sz w:val="20"/>
          <w:szCs w:val="20"/>
          <w:lang w:val="en-GB" w:eastAsia="lv-LV"/>
        </w:rPr>
        <w:t xml:space="preserve">(ii) </w:t>
      </w:r>
      <w:r w:rsidR="00D53DE5" w:rsidRPr="00E91B4E">
        <w:rPr>
          <w:rFonts w:ascii="Verdana" w:hAnsi="Verdana" w:cs="Calibri"/>
          <w:color w:val="auto"/>
          <w:sz w:val="20"/>
          <w:szCs w:val="20"/>
          <w:lang w:val="en-GB" w:eastAsia="lv-LV"/>
        </w:rPr>
        <w:t xml:space="preserve">whose members </w:t>
      </w:r>
      <w:r w:rsidR="007608A5" w:rsidRPr="00E91B4E">
        <w:rPr>
          <w:rFonts w:ascii="Verdana" w:hAnsi="Verdana" w:cs="Calibri"/>
          <w:color w:val="auto"/>
          <w:sz w:val="20"/>
          <w:szCs w:val="20"/>
          <w:lang w:val="en-GB" w:eastAsia="lv-LV"/>
        </w:rPr>
        <w:t>can demonstrate</w:t>
      </w:r>
      <w:r w:rsidR="00213711" w:rsidRPr="00E91B4E">
        <w:rPr>
          <w:rFonts w:ascii="Verdana" w:hAnsi="Verdana" w:cs="Calibri"/>
          <w:color w:val="auto"/>
          <w:sz w:val="20"/>
          <w:szCs w:val="20"/>
          <w:lang w:val="en-GB" w:eastAsia="lv-LV"/>
        </w:rPr>
        <w:t>,</w:t>
      </w:r>
      <w:r w:rsidR="00CE2A5F" w:rsidRPr="00E91B4E">
        <w:rPr>
          <w:rFonts w:ascii="Verdana" w:hAnsi="Verdana" w:cs="Calibri"/>
          <w:color w:val="auto"/>
          <w:sz w:val="20"/>
          <w:szCs w:val="20"/>
          <w:lang w:val="en-GB" w:eastAsia="lv-LV"/>
        </w:rPr>
        <w:t xml:space="preserve"> to the satisfaction of the Selection Committee</w:t>
      </w:r>
      <w:r w:rsidR="00213711" w:rsidRPr="00E91B4E">
        <w:rPr>
          <w:rFonts w:ascii="Verdana" w:hAnsi="Verdana" w:cs="Calibri"/>
          <w:color w:val="auto"/>
          <w:sz w:val="20"/>
          <w:szCs w:val="20"/>
          <w:lang w:val="en-GB" w:eastAsia="lv-LV"/>
        </w:rPr>
        <w:t>,</w:t>
      </w:r>
      <w:r w:rsidR="00CE2A5F" w:rsidRPr="00E91B4E">
        <w:rPr>
          <w:rFonts w:ascii="Verdana" w:hAnsi="Verdana" w:cs="Calibri"/>
          <w:color w:val="auto"/>
          <w:sz w:val="20"/>
          <w:szCs w:val="20"/>
          <w:lang w:val="en-GB" w:eastAsia="lv-LV"/>
        </w:rPr>
        <w:t xml:space="preserve"> that they possess requisite skills and experience</w:t>
      </w:r>
      <w:r w:rsidR="00896C43" w:rsidRPr="00E91B4E">
        <w:rPr>
          <w:rFonts w:ascii="Verdana" w:hAnsi="Verdana" w:cs="Calibri"/>
          <w:color w:val="auto"/>
          <w:sz w:val="20"/>
          <w:szCs w:val="20"/>
          <w:lang w:val="en-GB" w:eastAsia="lv-LV"/>
        </w:rPr>
        <w:t>,</w:t>
      </w:r>
      <w:r w:rsidR="008C2EC1" w:rsidRPr="00E91B4E">
        <w:rPr>
          <w:rFonts w:ascii="Verdana" w:hAnsi="Verdana" w:cs="Calibri"/>
          <w:color w:val="auto"/>
          <w:sz w:val="20"/>
          <w:szCs w:val="20"/>
          <w:lang w:val="en-GB" w:eastAsia="lv-LV"/>
        </w:rPr>
        <w:t xml:space="preserve"> will be preferred</w:t>
      </w:r>
      <w:r w:rsidR="00CE2A5F" w:rsidRPr="00E91B4E">
        <w:rPr>
          <w:rFonts w:ascii="Verdana" w:hAnsi="Verdana" w:cs="Calibri"/>
          <w:color w:val="auto"/>
          <w:sz w:val="20"/>
          <w:szCs w:val="20"/>
          <w:lang w:val="en-GB" w:eastAsia="lv-LV"/>
        </w:rPr>
        <w:t>.</w:t>
      </w:r>
    </w:p>
    <w:p w14:paraId="50D13267" w14:textId="18320E87" w:rsidR="0038040D" w:rsidRPr="00E91B4E" w:rsidRDefault="003E6072" w:rsidP="005554E8">
      <w:pPr>
        <w:pStyle w:val="Default"/>
        <w:numPr>
          <w:ilvl w:val="0"/>
          <w:numId w:val="9"/>
        </w:numPr>
        <w:spacing w:after="120"/>
        <w:jc w:val="both"/>
        <w:rPr>
          <w:rFonts w:ascii="Verdana" w:hAnsi="Verdana" w:cs="Calibri"/>
          <w:b/>
          <w:bCs/>
          <w:color w:val="auto"/>
          <w:sz w:val="20"/>
          <w:szCs w:val="20"/>
          <w:lang w:val="en-GB" w:eastAsia="lv-LV"/>
        </w:rPr>
      </w:pPr>
      <w:r w:rsidRPr="00E91B4E">
        <w:rPr>
          <w:rFonts w:ascii="Verdana" w:hAnsi="Verdana" w:cs="Calibri"/>
          <w:b/>
          <w:bCs/>
          <w:color w:val="auto"/>
          <w:sz w:val="20"/>
          <w:szCs w:val="20"/>
          <w:lang w:val="en-GB" w:eastAsia="lv-LV"/>
        </w:rPr>
        <w:t>Individual S</w:t>
      </w:r>
      <w:r w:rsidR="00D04D19" w:rsidRPr="00E91B4E">
        <w:rPr>
          <w:rFonts w:ascii="Verdana" w:hAnsi="Verdana" w:cs="Calibri"/>
          <w:b/>
          <w:bCs/>
          <w:color w:val="auto"/>
          <w:sz w:val="20"/>
          <w:szCs w:val="20"/>
          <w:lang w:val="en-GB" w:eastAsia="lv-LV"/>
        </w:rPr>
        <w:t>kill</w:t>
      </w:r>
      <w:r w:rsidR="00F01240" w:rsidRPr="00E91B4E">
        <w:rPr>
          <w:rFonts w:ascii="Verdana" w:hAnsi="Verdana" w:cs="Calibri"/>
          <w:b/>
          <w:bCs/>
          <w:color w:val="auto"/>
          <w:sz w:val="20"/>
          <w:szCs w:val="20"/>
          <w:lang w:val="en-GB" w:eastAsia="lv-LV"/>
        </w:rPr>
        <w:t xml:space="preserve"> of the Managers</w:t>
      </w:r>
    </w:p>
    <w:p w14:paraId="4FBA0198" w14:textId="70CA2146" w:rsidR="00D04D19" w:rsidRPr="00E91B4E" w:rsidRDefault="00AD761C" w:rsidP="005554E8">
      <w:pPr>
        <w:pStyle w:val="Default"/>
        <w:numPr>
          <w:ilvl w:val="1"/>
          <w:numId w:val="9"/>
        </w:numPr>
        <w:spacing w:after="120"/>
        <w:jc w:val="both"/>
        <w:rPr>
          <w:rFonts w:ascii="Verdana" w:hAnsi="Verdana" w:cs="Calibri"/>
          <w:color w:val="auto"/>
          <w:sz w:val="20"/>
          <w:szCs w:val="20"/>
          <w:lang w:val="en-GB" w:eastAsia="lv-LV"/>
        </w:rPr>
      </w:pPr>
      <w:r w:rsidRPr="00E91B4E">
        <w:rPr>
          <w:rFonts w:ascii="Verdana" w:hAnsi="Verdana" w:cs="Calibri"/>
          <w:color w:val="auto"/>
          <w:sz w:val="20"/>
          <w:szCs w:val="20"/>
          <w:u w:val="single"/>
          <w:lang w:val="en-GB" w:eastAsia="lv-LV"/>
        </w:rPr>
        <w:t>T</w:t>
      </w:r>
      <w:r w:rsidR="00043480" w:rsidRPr="00E91B4E">
        <w:rPr>
          <w:rFonts w:ascii="Verdana" w:hAnsi="Verdana" w:cs="Calibri"/>
          <w:color w:val="auto"/>
          <w:sz w:val="20"/>
          <w:szCs w:val="20"/>
          <w:u w:val="single"/>
          <w:lang w:val="en-GB" w:eastAsia="lv-LV"/>
        </w:rPr>
        <w:t>rack record in venture capital or private equity</w:t>
      </w:r>
      <w:r w:rsidR="009C28BD" w:rsidRPr="00E91B4E">
        <w:rPr>
          <w:rFonts w:ascii="Verdana" w:hAnsi="Verdana" w:cs="Calibri"/>
          <w:color w:val="auto"/>
          <w:sz w:val="20"/>
          <w:szCs w:val="20"/>
          <w:u w:val="single"/>
          <w:lang w:val="en-GB" w:eastAsia="lv-LV"/>
        </w:rPr>
        <w:t xml:space="preserve"> of </w:t>
      </w:r>
      <w:r w:rsidR="00005D9A" w:rsidRPr="00E91B4E">
        <w:rPr>
          <w:rFonts w:ascii="Verdana" w:hAnsi="Verdana" w:cs="Calibri"/>
          <w:color w:val="auto"/>
          <w:sz w:val="20"/>
          <w:szCs w:val="20"/>
          <w:u w:val="single"/>
          <w:lang w:val="en-GB" w:eastAsia="lv-LV"/>
        </w:rPr>
        <w:t>each</w:t>
      </w:r>
      <w:r w:rsidR="009C28BD" w:rsidRPr="00E91B4E">
        <w:rPr>
          <w:rFonts w:ascii="Verdana" w:hAnsi="Verdana" w:cs="Calibri"/>
          <w:color w:val="auto"/>
          <w:sz w:val="20"/>
          <w:szCs w:val="20"/>
          <w:u w:val="single"/>
          <w:lang w:val="en-GB" w:eastAsia="lv-LV"/>
        </w:rPr>
        <w:t xml:space="preserve"> team member</w:t>
      </w:r>
      <w:r w:rsidR="00F25CD9">
        <w:rPr>
          <w:rFonts w:ascii="Verdana" w:hAnsi="Verdana" w:cs="Calibri"/>
          <w:color w:val="auto"/>
          <w:sz w:val="20"/>
          <w:szCs w:val="20"/>
          <w:u w:val="single"/>
          <w:lang w:val="en-GB" w:eastAsia="lv-LV"/>
        </w:rPr>
        <w:t xml:space="preserve"> with </w:t>
      </w:r>
      <w:proofErr w:type="gramStart"/>
      <w:r w:rsidR="00F25CD9">
        <w:rPr>
          <w:rFonts w:ascii="Verdana" w:hAnsi="Verdana" w:cs="Calibri"/>
          <w:color w:val="auto"/>
          <w:sz w:val="20"/>
          <w:szCs w:val="20"/>
          <w:u w:val="single"/>
          <w:lang w:val="en-GB" w:eastAsia="lv-LV"/>
        </w:rPr>
        <w:t>particular examples</w:t>
      </w:r>
      <w:proofErr w:type="gramEnd"/>
      <w:r w:rsidR="00043480" w:rsidRPr="00E91B4E">
        <w:rPr>
          <w:rFonts w:ascii="Verdana" w:hAnsi="Verdana" w:cs="Calibri"/>
          <w:color w:val="auto"/>
          <w:sz w:val="20"/>
          <w:szCs w:val="20"/>
          <w:u w:val="single"/>
          <w:lang w:val="en-GB" w:eastAsia="lv-LV"/>
        </w:rPr>
        <w:t>.</w:t>
      </w:r>
      <w:r w:rsidR="00043480" w:rsidRPr="00E91B4E">
        <w:rPr>
          <w:rFonts w:ascii="Verdana" w:hAnsi="Verdana" w:cs="Calibri"/>
          <w:color w:val="auto"/>
          <w:sz w:val="20"/>
          <w:szCs w:val="20"/>
          <w:lang w:val="en-GB" w:eastAsia="lv-LV"/>
        </w:rPr>
        <w:t xml:space="preserve"> </w:t>
      </w:r>
      <w:r w:rsidR="00D362DC" w:rsidRPr="00E91B4E">
        <w:rPr>
          <w:rFonts w:ascii="Verdana" w:hAnsi="Verdana" w:cs="Calibri"/>
          <w:color w:val="auto"/>
          <w:sz w:val="20"/>
          <w:szCs w:val="20"/>
          <w:lang w:val="en-GB" w:eastAsia="lv-LV"/>
        </w:rPr>
        <w:t xml:space="preserve">The Applicant </w:t>
      </w:r>
      <w:r w:rsidR="006D661F">
        <w:rPr>
          <w:rFonts w:ascii="Verdana" w:hAnsi="Verdana" w:cs="Calibri"/>
          <w:color w:val="auto"/>
          <w:sz w:val="20"/>
          <w:szCs w:val="20"/>
          <w:lang w:val="en-GB" w:eastAsia="lv-LV"/>
        </w:rPr>
        <w:t>and</w:t>
      </w:r>
      <w:r w:rsidR="00005D9A">
        <w:rPr>
          <w:rFonts w:ascii="Verdana" w:hAnsi="Verdana" w:cs="Calibri"/>
          <w:color w:val="auto"/>
          <w:sz w:val="20"/>
          <w:szCs w:val="20"/>
          <w:lang w:val="en-GB" w:eastAsia="lv-LV"/>
        </w:rPr>
        <w:t>/or</w:t>
      </w:r>
      <w:r w:rsidR="006D661F">
        <w:rPr>
          <w:rFonts w:ascii="Verdana" w:hAnsi="Verdana" w:cs="Calibri"/>
          <w:color w:val="auto"/>
          <w:sz w:val="20"/>
          <w:szCs w:val="20"/>
          <w:lang w:val="en-GB" w:eastAsia="lv-LV"/>
        </w:rPr>
        <w:t xml:space="preserve"> </w:t>
      </w:r>
      <w:r w:rsidR="00D362DC" w:rsidRPr="00E91B4E">
        <w:rPr>
          <w:rFonts w:ascii="Verdana" w:hAnsi="Verdana" w:cs="Calibri"/>
          <w:color w:val="auto"/>
          <w:sz w:val="20"/>
          <w:szCs w:val="20"/>
          <w:lang w:val="en-GB" w:eastAsia="lv-LV"/>
        </w:rPr>
        <w:t>each team member should provide d</w:t>
      </w:r>
      <w:r w:rsidR="00043480" w:rsidRPr="00E91B4E">
        <w:rPr>
          <w:rFonts w:ascii="Verdana" w:hAnsi="Verdana" w:cs="Calibri"/>
          <w:color w:val="auto"/>
          <w:sz w:val="20"/>
          <w:szCs w:val="20"/>
          <w:lang w:val="en-GB" w:eastAsia="lv-LV"/>
        </w:rPr>
        <w:t xml:space="preserve">escription of </w:t>
      </w:r>
      <w:r w:rsidR="00CD49FD" w:rsidRPr="00E91B4E">
        <w:rPr>
          <w:rFonts w:ascii="Verdana" w:hAnsi="Verdana" w:cs="Calibri"/>
          <w:color w:val="auto"/>
          <w:sz w:val="20"/>
          <w:szCs w:val="20"/>
          <w:lang w:val="en-GB" w:eastAsia="lv-LV"/>
        </w:rPr>
        <w:t>investment outcomes</w:t>
      </w:r>
      <w:r w:rsidR="006D661F">
        <w:rPr>
          <w:rFonts w:ascii="Verdana" w:hAnsi="Verdana" w:cs="Calibri"/>
          <w:color w:val="auto"/>
          <w:sz w:val="20"/>
          <w:szCs w:val="20"/>
          <w:lang w:val="en-GB" w:eastAsia="lv-LV"/>
        </w:rPr>
        <w:t xml:space="preserve"> as well as</w:t>
      </w:r>
      <w:r w:rsidR="009C28BD" w:rsidRPr="00E91B4E">
        <w:rPr>
          <w:rFonts w:ascii="Verdana" w:hAnsi="Verdana" w:cs="Calibri"/>
          <w:color w:val="auto"/>
          <w:sz w:val="20"/>
          <w:szCs w:val="20"/>
          <w:lang w:val="en-GB" w:eastAsia="lv-LV"/>
        </w:rPr>
        <w:t xml:space="preserve"> </w:t>
      </w:r>
      <w:r w:rsidR="00005D9A">
        <w:rPr>
          <w:rFonts w:ascii="Verdana" w:hAnsi="Verdana" w:cs="Calibri"/>
          <w:color w:val="auto"/>
          <w:sz w:val="20"/>
          <w:szCs w:val="20"/>
          <w:lang w:val="en-GB" w:eastAsia="lv-LV"/>
        </w:rPr>
        <w:t>q</w:t>
      </w:r>
      <w:r w:rsidR="0056502E" w:rsidRPr="00E91B4E">
        <w:rPr>
          <w:rFonts w:ascii="Verdana" w:hAnsi="Verdana" w:cs="Calibri"/>
          <w:color w:val="auto"/>
          <w:sz w:val="20"/>
          <w:szCs w:val="20"/>
          <w:lang w:val="en-GB" w:eastAsia="lv-LV"/>
        </w:rPr>
        <w:t xml:space="preserve">uantitative </w:t>
      </w:r>
      <w:r w:rsidR="00076FFB" w:rsidRPr="00E91B4E">
        <w:rPr>
          <w:rFonts w:ascii="Verdana" w:hAnsi="Verdana" w:cs="Calibri"/>
          <w:color w:val="auto"/>
          <w:sz w:val="20"/>
          <w:szCs w:val="20"/>
          <w:lang w:val="en-GB" w:eastAsia="lv-LV"/>
        </w:rPr>
        <w:t>assessment</w:t>
      </w:r>
      <w:r w:rsidR="00005D9A">
        <w:rPr>
          <w:rFonts w:ascii="Verdana" w:hAnsi="Verdana" w:cs="Calibri"/>
          <w:color w:val="auto"/>
          <w:sz w:val="20"/>
          <w:szCs w:val="20"/>
          <w:lang w:val="en-GB" w:eastAsia="lv-LV"/>
        </w:rPr>
        <w:t>.</w:t>
      </w:r>
      <w:r w:rsidR="00076FFB" w:rsidRPr="00E91B4E">
        <w:rPr>
          <w:rFonts w:ascii="Verdana" w:hAnsi="Verdana" w:cs="Calibri"/>
          <w:color w:val="auto"/>
          <w:sz w:val="20"/>
          <w:szCs w:val="20"/>
          <w:lang w:val="en-GB" w:eastAsia="lv-LV"/>
        </w:rPr>
        <w:t xml:space="preserve"> </w:t>
      </w:r>
      <w:r w:rsidR="00005D9A">
        <w:rPr>
          <w:rFonts w:ascii="Verdana" w:hAnsi="Verdana" w:cs="Calibri"/>
          <w:color w:val="auto"/>
          <w:sz w:val="20"/>
          <w:szCs w:val="20"/>
          <w:lang w:val="en-GB" w:eastAsia="lv-LV"/>
        </w:rPr>
        <w:t>E</w:t>
      </w:r>
      <w:r w:rsidR="006D661F">
        <w:rPr>
          <w:rFonts w:ascii="Verdana" w:hAnsi="Verdana" w:cs="Calibri"/>
          <w:color w:val="auto"/>
          <w:sz w:val="20"/>
          <w:szCs w:val="20"/>
          <w:lang w:val="en-GB" w:eastAsia="lv-LV"/>
        </w:rPr>
        <w:t xml:space="preserve">.g. </w:t>
      </w:r>
      <w:r w:rsidR="009C28BD" w:rsidRPr="00E91B4E">
        <w:rPr>
          <w:rFonts w:ascii="Verdana" w:hAnsi="Verdana" w:cs="Calibri"/>
          <w:color w:val="auto"/>
          <w:sz w:val="20"/>
          <w:szCs w:val="20"/>
          <w:lang w:val="en-GB" w:eastAsia="lv-LV"/>
        </w:rPr>
        <w:t>RO</w:t>
      </w:r>
      <w:r w:rsidR="00043480" w:rsidRPr="00E91B4E">
        <w:rPr>
          <w:rFonts w:ascii="Verdana" w:hAnsi="Verdana" w:cs="Calibri"/>
          <w:color w:val="auto"/>
          <w:sz w:val="20"/>
          <w:szCs w:val="20"/>
          <w:lang w:val="en-GB" w:eastAsia="lv-LV"/>
        </w:rPr>
        <w:t>I</w:t>
      </w:r>
      <w:r w:rsidR="006D661F">
        <w:rPr>
          <w:rFonts w:ascii="Verdana" w:hAnsi="Verdana" w:cs="Calibri"/>
          <w:color w:val="auto"/>
          <w:sz w:val="20"/>
          <w:szCs w:val="20"/>
          <w:lang w:val="en-GB" w:eastAsia="lv-LV"/>
        </w:rPr>
        <w:t>,</w:t>
      </w:r>
      <w:r w:rsidR="00043480" w:rsidRPr="00E91B4E">
        <w:rPr>
          <w:rFonts w:ascii="Verdana" w:hAnsi="Verdana" w:cs="Calibri"/>
          <w:color w:val="auto"/>
          <w:sz w:val="20"/>
          <w:szCs w:val="20"/>
          <w:lang w:val="en-GB" w:eastAsia="lv-LV"/>
        </w:rPr>
        <w:t xml:space="preserve"> </w:t>
      </w:r>
      <w:r w:rsidR="005878CE" w:rsidRPr="00E91B4E">
        <w:rPr>
          <w:rFonts w:ascii="Verdana" w:hAnsi="Verdana" w:cs="Calibri"/>
          <w:color w:val="auto"/>
          <w:sz w:val="20"/>
          <w:szCs w:val="20"/>
          <w:lang w:val="en-GB" w:eastAsia="lv-LV"/>
        </w:rPr>
        <w:t>e</w:t>
      </w:r>
      <w:r w:rsidR="00043480" w:rsidRPr="00E91B4E">
        <w:rPr>
          <w:rFonts w:ascii="Verdana" w:hAnsi="Verdana" w:cs="Calibri"/>
          <w:color w:val="auto"/>
          <w:sz w:val="20"/>
          <w:szCs w:val="20"/>
          <w:lang w:val="en-GB" w:eastAsia="lv-LV"/>
        </w:rPr>
        <w:t>xit</w:t>
      </w:r>
      <w:r w:rsidR="005878CE" w:rsidRPr="00E91B4E">
        <w:rPr>
          <w:rFonts w:ascii="Verdana" w:hAnsi="Verdana" w:cs="Calibri"/>
          <w:color w:val="auto"/>
          <w:sz w:val="20"/>
          <w:szCs w:val="20"/>
          <w:lang w:val="en-GB" w:eastAsia="lv-LV"/>
        </w:rPr>
        <w:t xml:space="preserve"> </w:t>
      </w:r>
      <w:r w:rsidR="0063101C" w:rsidRPr="00E91B4E">
        <w:rPr>
          <w:rFonts w:ascii="Verdana" w:hAnsi="Verdana" w:cs="Calibri"/>
          <w:color w:val="auto"/>
          <w:sz w:val="20"/>
          <w:szCs w:val="20"/>
          <w:lang w:val="en-GB" w:eastAsia="lv-LV"/>
        </w:rPr>
        <w:t xml:space="preserve">price-to-earnings </w:t>
      </w:r>
      <w:r w:rsidR="00043480" w:rsidRPr="00E91B4E">
        <w:rPr>
          <w:rFonts w:ascii="Verdana" w:hAnsi="Verdana" w:cs="Calibri"/>
          <w:color w:val="auto"/>
          <w:sz w:val="20"/>
          <w:szCs w:val="20"/>
          <w:lang w:val="en-GB" w:eastAsia="lv-LV"/>
        </w:rPr>
        <w:t>multiple</w:t>
      </w:r>
      <w:r w:rsidR="006D661F">
        <w:rPr>
          <w:rFonts w:ascii="Verdana" w:hAnsi="Verdana" w:cs="Calibri"/>
          <w:color w:val="auto"/>
          <w:sz w:val="20"/>
          <w:szCs w:val="20"/>
          <w:lang w:val="en-GB" w:eastAsia="lv-LV"/>
        </w:rPr>
        <w:t xml:space="preserve">, </w:t>
      </w:r>
      <w:r w:rsidR="00043480" w:rsidRPr="00E91B4E">
        <w:rPr>
          <w:rFonts w:ascii="Verdana" w:hAnsi="Verdana" w:cs="Calibri"/>
          <w:color w:val="auto"/>
          <w:sz w:val="20"/>
          <w:szCs w:val="20"/>
          <w:lang w:val="en-GB" w:eastAsia="lv-LV"/>
        </w:rPr>
        <w:t>gross IRR/</w:t>
      </w:r>
      <w:r w:rsidR="00CD1F2D" w:rsidRPr="00E91B4E">
        <w:rPr>
          <w:rFonts w:ascii="Verdana" w:hAnsi="Verdana" w:cs="Calibri"/>
          <w:color w:val="auto"/>
          <w:sz w:val="20"/>
          <w:szCs w:val="20"/>
          <w:lang w:val="en-GB" w:eastAsia="lv-LV"/>
        </w:rPr>
        <w:t>NPV</w:t>
      </w:r>
      <w:r w:rsidR="00005D9A">
        <w:rPr>
          <w:rFonts w:ascii="Verdana" w:hAnsi="Verdana" w:cs="Calibri"/>
          <w:color w:val="auto"/>
          <w:sz w:val="20"/>
          <w:szCs w:val="20"/>
          <w:lang w:val="en-GB" w:eastAsia="lv-LV"/>
        </w:rPr>
        <w:t xml:space="preserve"> or </w:t>
      </w:r>
      <w:r w:rsidR="00043480" w:rsidRPr="00E91B4E">
        <w:rPr>
          <w:rFonts w:ascii="Verdana" w:hAnsi="Verdana" w:cs="Calibri"/>
          <w:color w:val="auto"/>
          <w:sz w:val="20"/>
          <w:szCs w:val="20"/>
          <w:lang w:val="en-GB" w:eastAsia="lv-LV"/>
        </w:rPr>
        <w:t xml:space="preserve">any other DCF method of </w:t>
      </w:r>
      <w:r w:rsidR="006D661F">
        <w:rPr>
          <w:rFonts w:ascii="Verdana" w:hAnsi="Verdana" w:cs="Calibri"/>
          <w:color w:val="auto"/>
          <w:sz w:val="20"/>
          <w:szCs w:val="20"/>
          <w:lang w:val="en-GB" w:eastAsia="lv-LV"/>
        </w:rPr>
        <w:t xml:space="preserve">their </w:t>
      </w:r>
      <w:r w:rsidR="00043480" w:rsidRPr="00E91B4E">
        <w:rPr>
          <w:rFonts w:ascii="Verdana" w:hAnsi="Verdana" w:cs="Calibri"/>
          <w:color w:val="auto"/>
          <w:sz w:val="20"/>
          <w:szCs w:val="20"/>
          <w:lang w:val="en-GB" w:eastAsia="lv-LV"/>
        </w:rPr>
        <w:t xml:space="preserve">past investments where </w:t>
      </w:r>
      <w:r w:rsidR="009C28BD" w:rsidRPr="00E91B4E">
        <w:rPr>
          <w:rFonts w:ascii="Verdana" w:hAnsi="Verdana" w:cs="Calibri"/>
          <w:color w:val="auto"/>
          <w:sz w:val="20"/>
          <w:szCs w:val="20"/>
          <w:lang w:val="en-GB" w:eastAsia="lv-LV"/>
        </w:rPr>
        <w:t xml:space="preserve">the Applicant </w:t>
      </w:r>
      <w:r w:rsidR="00005D9A">
        <w:rPr>
          <w:rFonts w:ascii="Verdana" w:hAnsi="Verdana" w:cs="Calibri"/>
          <w:color w:val="auto"/>
          <w:sz w:val="20"/>
          <w:szCs w:val="20"/>
          <w:lang w:val="en-GB" w:eastAsia="lv-LV"/>
        </w:rPr>
        <w:t xml:space="preserve">and/or </w:t>
      </w:r>
      <w:r w:rsidR="009C28BD" w:rsidRPr="00E91B4E">
        <w:rPr>
          <w:rFonts w:ascii="Verdana" w:hAnsi="Verdana" w:cs="Calibri"/>
          <w:color w:val="auto"/>
          <w:sz w:val="20"/>
          <w:szCs w:val="20"/>
          <w:lang w:val="en-GB" w:eastAsia="lv-LV"/>
        </w:rPr>
        <w:t xml:space="preserve">each team member </w:t>
      </w:r>
      <w:r w:rsidR="00043480" w:rsidRPr="00E91B4E">
        <w:rPr>
          <w:rFonts w:ascii="Verdana" w:hAnsi="Verdana" w:cs="Calibri"/>
          <w:color w:val="auto"/>
          <w:sz w:val="20"/>
          <w:szCs w:val="20"/>
          <w:lang w:val="en-GB" w:eastAsia="lv-LV"/>
        </w:rPr>
        <w:t xml:space="preserve">has substantially </w:t>
      </w:r>
      <w:r w:rsidR="009C28BD" w:rsidRPr="00E91B4E">
        <w:rPr>
          <w:rFonts w:ascii="Verdana" w:hAnsi="Verdana" w:cs="Calibri"/>
          <w:color w:val="auto"/>
          <w:sz w:val="20"/>
          <w:szCs w:val="20"/>
          <w:lang w:val="en-GB" w:eastAsia="lv-LV"/>
        </w:rPr>
        <w:t>participated</w:t>
      </w:r>
      <w:r w:rsidR="00005D9A">
        <w:rPr>
          <w:rFonts w:ascii="Verdana" w:hAnsi="Verdana" w:cs="Calibri"/>
          <w:color w:val="auto"/>
          <w:sz w:val="20"/>
          <w:szCs w:val="20"/>
          <w:lang w:val="en-GB" w:eastAsia="lv-LV"/>
        </w:rPr>
        <w:t xml:space="preserve"> in</w:t>
      </w:r>
      <w:r w:rsidR="00043480" w:rsidRPr="00E91B4E">
        <w:rPr>
          <w:rFonts w:ascii="Verdana" w:hAnsi="Verdana" w:cs="Calibri"/>
          <w:color w:val="auto"/>
          <w:sz w:val="20"/>
          <w:szCs w:val="20"/>
          <w:lang w:val="en-GB" w:eastAsia="lv-LV"/>
        </w:rPr>
        <w:t>.</w:t>
      </w:r>
    </w:p>
    <w:p w14:paraId="715C83D1" w14:textId="2ADD5E92" w:rsidR="00833BCB" w:rsidRPr="00E91B4E" w:rsidRDefault="009C4CE0" w:rsidP="005554E8">
      <w:pPr>
        <w:pStyle w:val="Default"/>
        <w:numPr>
          <w:ilvl w:val="1"/>
          <w:numId w:val="9"/>
        </w:numPr>
        <w:spacing w:after="120"/>
        <w:jc w:val="both"/>
        <w:rPr>
          <w:rFonts w:ascii="Verdana" w:hAnsi="Verdana" w:cs="Calibri"/>
          <w:color w:val="auto"/>
          <w:sz w:val="20"/>
          <w:szCs w:val="20"/>
          <w:lang w:val="en-GB" w:eastAsia="lv-LV"/>
        </w:rPr>
      </w:pPr>
      <w:r w:rsidRPr="00E91B4E">
        <w:rPr>
          <w:rFonts w:ascii="Verdana" w:hAnsi="Verdana" w:cs="Calibri"/>
          <w:color w:val="auto"/>
          <w:sz w:val="20"/>
          <w:szCs w:val="20"/>
          <w:u w:val="single"/>
          <w:lang w:val="en-GB" w:eastAsia="lv-LV"/>
        </w:rPr>
        <w:t>Investment decision-making.</w:t>
      </w:r>
      <w:r w:rsidRPr="00E91B4E">
        <w:rPr>
          <w:rFonts w:ascii="Verdana" w:hAnsi="Verdana" w:cs="Calibri"/>
          <w:color w:val="auto"/>
          <w:sz w:val="20"/>
          <w:szCs w:val="20"/>
          <w:lang w:val="en-GB" w:eastAsia="lv-LV"/>
        </w:rPr>
        <w:t xml:space="preserve"> One case-study</w:t>
      </w:r>
      <w:r w:rsidR="00C551F7" w:rsidRPr="00E91B4E">
        <w:rPr>
          <w:rFonts w:ascii="Verdana" w:hAnsi="Verdana" w:cs="Calibri"/>
          <w:color w:val="auto"/>
          <w:sz w:val="20"/>
          <w:szCs w:val="20"/>
          <w:lang w:val="en-GB" w:eastAsia="lv-LV"/>
        </w:rPr>
        <w:t xml:space="preserve"> of </w:t>
      </w:r>
      <w:r w:rsidR="0056502E" w:rsidRPr="00E91B4E">
        <w:rPr>
          <w:rFonts w:ascii="Verdana" w:hAnsi="Verdana" w:cs="Calibri"/>
          <w:color w:val="auto"/>
          <w:sz w:val="20"/>
          <w:szCs w:val="20"/>
          <w:lang w:val="en-GB" w:eastAsia="lv-LV"/>
        </w:rPr>
        <w:t xml:space="preserve">full </w:t>
      </w:r>
      <w:r w:rsidR="00C551F7" w:rsidRPr="00E91B4E">
        <w:rPr>
          <w:rFonts w:ascii="Verdana" w:hAnsi="Verdana" w:cs="Calibri"/>
          <w:color w:val="auto"/>
          <w:sz w:val="20"/>
          <w:szCs w:val="20"/>
          <w:lang w:val="en-GB" w:eastAsia="lv-LV"/>
        </w:rPr>
        <w:t xml:space="preserve">investment process </w:t>
      </w:r>
      <w:r w:rsidR="0056502E" w:rsidRPr="00E91B4E">
        <w:rPr>
          <w:rFonts w:ascii="Verdana" w:hAnsi="Verdana" w:cs="Calibri"/>
          <w:color w:val="auto"/>
          <w:sz w:val="20"/>
          <w:szCs w:val="20"/>
          <w:lang w:val="en-GB" w:eastAsia="lv-LV"/>
        </w:rPr>
        <w:t>(from origination to exit)</w:t>
      </w:r>
      <w:r w:rsidR="00E37AE8" w:rsidRPr="00E91B4E">
        <w:rPr>
          <w:rFonts w:ascii="Verdana" w:hAnsi="Verdana"/>
          <w:sz w:val="20"/>
          <w:szCs w:val="20"/>
          <w:lang w:val="en-GB"/>
        </w:rPr>
        <w:t xml:space="preserve"> </w:t>
      </w:r>
      <w:r w:rsidR="00E37AE8" w:rsidRPr="00E91B4E">
        <w:rPr>
          <w:rFonts w:ascii="Verdana" w:hAnsi="Verdana" w:cs="Calibri"/>
          <w:color w:val="auto"/>
          <w:sz w:val="20"/>
          <w:szCs w:val="20"/>
          <w:lang w:val="en-GB" w:eastAsia="lv-LV"/>
        </w:rPr>
        <w:t>including deal flow generation, ability to invest, ability to build companies and add value and exit strategy</w:t>
      </w:r>
      <w:r w:rsidR="0056502E" w:rsidRPr="00E91B4E">
        <w:rPr>
          <w:rFonts w:ascii="Verdana" w:hAnsi="Verdana" w:cs="Calibri"/>
          <w:color w:val="auto"/>
          <w:sz w:val="20"/>
          <w:szCs w:val="20"/>
          <w:lang w:val="en-GB" w:eastAsia="lv-LV"/>
        </w:rPr>
        <w:t xml:space="preserve">. </w:t>
      </w:r>
    </w:p>
    <w:p w14:paraId="46C6834C" w14:textId="071FCBCB" w:rsidR="00833BCB" w:rsidRDefault="00A41A89" w:rsidP="005554E8">
      <w:pPr>
        <w:pStyle w:val="Default"/>
        <w:numPr>
          <w:ilvl w:val="1"/>
          <w:numId w:val="9"/>
        </w:numPr>
        <w:spacing w:after="120"/>
        <w:jc w:val="both"/>
        <w:rPr>
          <w:rFonts w:ascii="Verdana" w:hAnsi="Verdana" w:cs="Calibri"/>
          <w:color w:val="auto"/>
          <w:sz w:val="20"/>
          <w:szCs w:val="20"/>
          <w:lang w:val="en-GB" w:eastAsia="lv-LV"/>
        </w:rPr>
      </w:pPr>
      <w:r w:rsidRPr="00E91B4E">
        <w:rPr>
          <w:rFonts w:ascii="Verdana" w:hAnsi="Verdana" w:cs="Calibri"/>
          <w:color w:val="auto"/>
          <w:sz w:val="20"/>
          <w:szCs w:val="20"/>
          <w:u w:val="single"/>
          <w:lang w:val="en-GB" w:eastAsia="lv-LV"/>
        </w:rPr>
        <w:t>A</w:t>
      </w:r>
      <w:r w:rsidR="009735CC" w:rsidRPr="00E91B4E">
        <w:rPr>
          <w:rFonts w:ascii="Verdana" w:hAnsi="Verdana" w:cs="Calibri"/>
          <w:color w:val="auto"/>
          <w:sz w:val="20"/>
          <w:szCs w:val="20"/>
          <w:u w:val="single"/>
          <w:lang w:val="en-GB" w:eastAsia="lv-LV"/>
        </w:rPr>
        <w:t xml:space="preserve">dded </w:t>
      </w:r>
      <w:r w:rsidR="00166183" w:rsidRPr="00E91B4E">
        <w:rPr>
          <w:rFonts w:ascii="Verdana" w:hAnsi="Verdana" w:cs="Calibri"/>
          <w:color w:val="auto"/>
          <w:sz w:val="20"/>
          <w:szCs w:val="20"/>
          <w:u w:val="single"/>
          <w:lang w:val="en-GB" w:eastAsia="lv-LV"/>
        </w:rPr>
        <w:t>value</w:t>
      </w:r>
      <w:r w:rsidRPr="00E91B4E">
        <w:rPr>
          <w:rFonts w:ascii="Verdana" w:hAnsi="Verdana" w:cs="Calibri"/>
          <w:color w:val="auto"/>
          <w:sz w:val="20"/>
          <w:szCs w:val="20"/>
          <w:u w:val="single"/>
          <w:lang w:val="en-GB" w:eastAsia="lv-LV"/>
        </w:rPr>
        <w:t xml:space="preserve"> by the team</w:t>
      </w:r>
      <w:r w:rsidR="00E37AE8" w:rsidRPr="00E91B4E">
        <w:rPr>
          <w:rFonts w:ascii="Verdana" w:hAnsi="Verdana" w:cs="Calibri"/>
          <w:color w:val="auto"/>
          <w:sz w:val="20"/>
          <w:szCs w:val="20"/>
          <w:u w:val="single"/>
          <w:lang w:val="en-GB" w:eastAsia="lv-LV"/>
        </w:rPr>
        <w:t>.</w:t>
      </w:r>
      <w:r w:rsidR="00E37AE8" w:rsidRPr="00E91B4E">
        <w:rPr>
          <w:rFonts w:ascii="Verdana" w:hAnsi="Verdana" w:cs="Calibri"/>
          <w:color w:val="auto"/>
          <w:sz w:val="20"/>
          <w:szCs w:val="20"/>
          <w:lang w:val="en-GB" w:eastAsia="lv-LV"/>
        </w:rPr>
        <w:t xml:space="preserve"> </w:t>
      </w:r>
      <w:r w:rsidR="003E6B64" w:rsidRPr="00E91B4E">
        <w:rPr>
          <w:rFonts w:ascii="Verdana" w:hAnsi="Verdana" w:cs="Calibri"/>
          <w:color w:val="auto"/>
          <w:sz w:val="20"/>
          <w:szCs w:val="20"/>
          <w:lang w:val="en-GB" w:eastAsia="lv-LV"/>
        </w:rPr>
        <w:t>Description on experience, knowledge, skills</w:t>
      </w:r>
      <w:r w:rsidR="00A97BAB" w:rsidRPr="00E91B4E">
        <w:rPr>
          <w:rFonts w:ascii="Verdana" w:hAnsi="Verdana" w:cs="Calibri"/>
          <w:color w:val="auto"/>
          <w:sz w:val="20"/>
          <w:szCs w:val="20"/>
          <w:lang w:val="en-GB" w:eastAsia="lv-LV"/>
        </w:rPr>
        <w:t>,</w:t>
      </w:r>
      <w:r w:rsidR="003E6B64" w:rsidRPr="00E91B4E">
        <w:rPr>
          <w:rFonts w:ascii="Verdana" w:hAnsi="Verdana" w:cs="Calibri"/>
          <w:color w:val="auto"/>
          <w:sz w:val="20"/>
          <w:szCs w:val="20"/>
          <w:lang w:val="en-GB" w:eastAsia="lv-LV"/>
        </w:rPr>
        <w:t xml:space="preserve"> and </w:t>
      </w:r>
      <w:r w:rsidR="00836A2D" w:rsidRPr="00E91B4E">
        <w:rPr>
          <w:rFonts w:ascii="Verdana" w:hAnsi="Verdana" w:cs="Calibri"/>
          <w:color w:val="auto"/>
          <w:sz w:val="20"/>
          <w:szCs w:val="20"/>
          <w:lang w:val="en-GB" w:eastAsia="lv-LV"/>
        </w:rPr>
        <w:t xml:space="preserve">abilities that </w:t>
      </w:r>
      <w:r w:rsidR="006B238A" w:rsidRPr="00E91B4E">
        <w:rPr>
          <w:rFonts w:ascii="Verdana" w:hAnsi="Verdana" w:cs="Calibri"/>
          <w:color w:val="auto"/>
          <w:sz w:val="20"/>
          <w:szCs w:val="20"/>
          <w:lang w:val="en-GB" w:eastAsia="lv-LV"/>
        </w:rPr>
        <w:t>en</w:t>
      </w:r>
      <w:r w:rsidR="00352E73" w:rsidRPr="00E91B4E">
        <w:rPr>
          <w:rFonts w:ascii="Verdana" w:hAnsi="Verdana" w:cs="Calibri"/>
          <w:color w:val="auto"/>
          <w:sz w:val="20"/>
          <w:szCs w:val="20"/>
          <w:lang w:val="en-GB" w:eastAsia="lv-LV"/>
        </w:rPr>
        <w:t xml:space="preserve">hance the management of the </w:t>
      </w:r>
      <w:r w:rsidR="00631A26">
        <w:rPr>
          <w:rFonts w:ascii="Verdana" w:hAnsi="Verdana" w:cs="Calibri"/>
          <w:color w:val="auto"/>
          <w:sz w:val="20"/>
          <w:szCs w:val="20"/>
          <w:lang w:val="en-GB" w:eastAsia="lv-LV"/>
        </w:rPr>
        <w:t>BCMAF</w:t>
      </w:r>
      <w:r w:rsidR="00352E73" w:rsidRPr="00E91B4E">
        <w:rPr>
          <w:rFonts w:ascii="Verdana" w:hAnsi="Verdana" w:cs="Calibri"/>
          <w:color w:val="auto"/>
          <w:sz w:val="20"/>
          <w:szCs w:val="20"/>
          <w:lang w:val="en-GB" w:eastAsia="lv-LV"/>
        </w:rPr>
        <w:t>.</w:t>
      </w:r>
      <w:r w:rsidR="009936D5" w:rsidRPr="00E91B4E">
        <w:rPr>
          <w:rFonts w:ascii="Verdana" w:hAnsi="Verdana" w:cs="Calibri"/>
          <w:color w:val="auto"/>
          <w:sz w:val="20"/>
          <w:szCs w:val="20"/>
          <w:lang w:val="en-GB" w:eastAsia="lv-LV"/>
        </w:rPr>
        <w:t xml:space="preserve"> </w:t>
      </w:r>
      <w:r w:rsidR="00352E73" w:rsidRPr="00E91B4E">
        <w:rPr>
          <w:rFonts w:ascii="Verdana" w:hAnsi="Verdana" w:cs="Calibri"/>
          <w:color w:val="auto"/>
          <w:sz w:val="20"/>
          <w:szCs w:val="20"/>
          <w:lang w:val="en-GB" w:eastAsia="lv-LV"/>
        </w:rPr>
        <w:t>Assessment on ability</w:t>
      </w:r>
      <w:r w:rsidR="00E37AE8" w:rsidRPr="00E91B4E">
        <w:rPr>
          <w:rFonts w:ascii="Verdana" w:hAnsi="Verdana" w:cs="Calibri"/>
          <w:color w:val="auto"/>
          <w:sz w:val="20"/>
          <w:szCs w:val="20"/>
          <w:lang w:val="en-GB" w:eastAsia="lv-LV"/>
        </w:rPr>
        <w:t xml:space="preserve"> to demonstrate</w:t>
      </w:r>
      <w:r w:rsidR="00087401" w:rsidRPr="00E91B4E">
        <w:rPr>
          <w:rFonts w:ascii="Verdana" w:hAnsi="Verdana" w:cs="Calibri"/>
          <w:color w:val="auto"/>
          <w:sz w:val="20"/>
          <w:szCs w:val="20"/>
          <w:lang w:val="en-GB" w:eastAsia="lv-LV"/>
        </w:rPr>
        <w:t xml:space="preserve"> added value </w:t>
      </w:r>
      <w:r w:rsidR="00352E73" w:rsidRPr="00E91B4E">
        <w:rPr>
          <w:rFonts w:ascii="Verdana" w:hAnsi="Verdana" w:cs="Calibri"/>
          <w:color w:val="auto"/>
          <w:sz w:val="20"/>
          <w:szCs w:val="20"/>
          <w:lang w:val="en-GB" w:eastAsia="lv-LV"/>
        </w:rPr>
        <w:t xml:space="preserve">to the satisfaction of the </w:t>
      </w:r>
      <w:r w:rsidR="000612E2" w:rsidRPr="00E91B4E">
        <w:rPr>
          <w:rFonts w:ascii="Verdana" w:hAnsi="Verdana" w:cs="Calibri"/>
          <w:color w:val="auto"/>
          <w:sz w:val="20"/>
          <w:szCs w:val="20"/>
          <w:lang w:val="en-GB" w:eastAsia="lv-LV"/>
        </w:rPr>
        <w:t xml:space="preserve">Selection Committee. </w:t>
      </w:r>
    </w:p>
    <w:p w14:paraId="2A3DFE7B" w14:textId="68B1D699" w:rsidR="00A32182" w:rsidRPr="00E91B4E" w:rsidRDefault="00631A26" w:rsidP="00E93669">
      <w:pPr>
        <w:pStyle w:val="Default"/>
        <w:numPr>
          <w:ilvl w:val="0"/>
          <w:numId w:val="9"/>
        </w:numPr>
        <w:spacing w:after="120"/>
        <w:contextualSpacing/>
        <w:jc w:val="both"/>
        <w:rPr>
          <w:rFonts w:ascii="Verdana" w:hAnsi="Verdana" w:cs="Calibri"/>
          <w:b/>
          <w:bCs/>
          <w:color w:val="auto"/>
          <w:sz w:val="20"/>
          <w:szCs w:val="20"/>
          <w:lang w:val="en-GB" w:eastAsia="lv-LV"/>
        </w:rPr>
      </w:pPr>
      <w:r>
        <w:rPr>
          <w:rFonts w:ascii="Verdana" w:hAnsi="Verdana" w:cs="Calibri"/>
          <w:b/>
          <w:bCs/>
          <w:color w:val="auto"/>
          <w:sz w:val="20"/>
          <w:szCs w:val="20"/>
          <w:lang w:val="en-GB" w:eastAsia="lv-LV"/>
        </w:rPr>
        <w:t>BCMAF</w:t>
      </w:r>
      <w:r w:rsidR="001036BC" w:rsidRPr="00E91B4E">
        <w:rPr>
          <w:rFonts w:ascii="Verdana" w:hAnsi="Verdana" w:cs="Calibri"/>
          <w:b/>
          <w:bCs/>
          <w:color w:val="auto"/>
          <w:sz w:val="20"/>
          <w:szCs w:val="20"/>
          <w:lang w:val="en-GB" w:eastAsia="lv-LV"/>
        </w:rPr>
        <w:t xml:space="preserve"> Terms and Conditions</w:t>
      </w:r>
    </w:p>
    <w:p w14:paraId="5E79E37F" w14:textId="76ACBB70" w:rsidR="00A07111" w:rsidRDefault="00A07111" w:rsidP="00E93669">
      <w:pPr>
        <w:pStyle w:val="Default"/>
        <w:numPr>
          <w:ilvl w:val="0"/>
          <w:numId w:val="29"/>
        </w:numPr>
        <w:spacing w:after="120"/>
        <w:contextualSpacing/>
        <w:jc w:val="both"/>
        <w:rPr>
          <w:rFonts w:ascii="Verdana" w:hAnsi="Verdana" w:cs="Calibri"/>
          <w:color w:val="auto"/>
          <w:sz w:val="20"/>
          <w:szCs w:val="20"/>
          <w:lang w:val="en-GB" w:eastAsia="lv-LV"/>
        </w:rPr>
      </w:pPr>
      <w:r>
        <w:rPr>
          <w:rFonts w:ascii="Verdana" w:hAnsi="Verdana" w:cs="Calibri"/>
          <w:color w:val="auto"/>
          <w:sz w:val="20"/>
          <w:szCs w:val="20"/>
          <w:lang w:val="en-GB" w:eastAsia="lv-LV"/>
        </w:rPr>
        <w:t>Legal and organisation</w:t>
      </w:r>
      <w:r w:rsidR="00AD3763">
        <w:rPr>
          <w:rFonts w:ascii="Verdana" w:hAnsi="Verdana" w:cs="Calibri"/>
          <w:color w:val="auto"/>
          <w:sz w:val="20"/>
          <w:szCs w:val="20"/>
          <w:lang w:val="en-GB" w:eastAsia="lv-LV"/>
        </w:rPr>
        <w:t>al</w:t>
      </w:r>
      <w:r>
        <w:rPr>
          <w:rFonts w:ascii="Verdana" w:hAnsi="Verdana" w:cs="Calibri"/>
          <w:color w:val="auto"/>
          <w:sz w:val="20"/>
          <w:szCs w:val="20"/>
          <w:lang w:val="en-GB" w:eastAsia="lv-LV"/>
        </w:rPr>
        <w:t xml:space="preserve"> structure including corporate governance and independence of proposed Financial Intermediary.</w:t>
      </w:r>
    </w:p>
    <w:p w14:paraId="5137A147" w14:textId="3FF9319F" w:rsidR="00774FF4" w:rsidRPr="00E91B4E" w:rsidRDefault="001036BC" w:rsidP="00A07111">
      <w:pPr>
        <w:pStyle w:val="Default"/>
        <w:numPr>
          <w:ilvl w:val="0"/>
          <w:numId w:val="29"/>
        </w:numPr>
        <w:spacing w:after="120"/>
        <w:jc w:val="both"/>
        <w:rPr>
          <w:rFonts w:ascii="Verdana" w:hAnsi="Verdana" w:cs="Calibri"/>
          <w:color w:val="auto"/>
          <w:sz w:val="20"/>
          <w:szCs w:val="20"/>
          <w:lang w:val="en-GB" w:eastAsia="lv-LV"/>
        </w:rPr>
      </w:pPr>
      <w:r w:rsidRPr="00E91B4E">
        <w:rPr>
          <w:rFonts w:ascii="Verdana" w:hAnsi="Verdana" w:cs="Calibri"/>
          <w:color w:val="auto"/>
          <w:sz w:val="20"/>
          <w:szCs w:val="20"/>
          <w:lang w:val="en-GB" w:eastAsia="lv-LV"/>
        </w:rPr>
        <w:t>M</w:t>
      </w:r>
      <w:r w:rsidR="000C0812" w:rsidRPr="00E91B4E">
        <w:rPr>
          <w:rFonts w:ascii="Verdana" w:hAnsi="Verdana" w:cs="Calibri"/>
          <w:color w:val="auto"/>
          <w:sz w:val="20"/>
          <w:szCs w:val="20"/>
          <w:lang w:val="en-GB" w:eastAsia="lv-LV"/>
        </w:rPr>
        <w:t>anagement costs and fees</w:t>
      </w:r>
      <w:r w:rsidR="00837F3E" w:rsidRPr="00E91B4E">
        <w:rPr>
          <w:rFonts w:ascii="Verdana" w:hAnsi="Verdana" w:cs="Calibri"/>
          <w:color w:val="auto"/>
          <w:sz w:val="20"/>
          <w:szCs w:val="20"/>
          <w:lang w:val="en-GB" w:eastAsia="lv-LV"/>
        </w:rPr>
        <w:t xml:space="preserve"> according to </w:t>
      </w:r>
      <w:r w:rsidR="00F45A9D" w:rsidRPr="00E91B4E">
        <w:rPr>
          <w:rFonts w:ascii="Verdana" w:hAnsi="Verdana" w:cs="Calibri"/>
          <w:color w:val="auto"/>
          <w:sz w:val="20"/>
          <w:szCs w:val="20"/>
          <w:lang w:val="en-GB" w:eastAsia="lv-LV"/>
        </w:rPr>
        <w:t>market practice</w:t>
      </w:r>
      <w:r w:rsidR="000C0812" w:rsidRPr="00E91B4E">
        <w:rPr>
          <w:rFonts w:ascii="Verdana" w:hAnsi="Verdana" w:cs="Calibri"/>
          <w:color w:val="auto"/>
          <w:sz w:val="20"/>
          <w:szCs w:val="20"/>
          <w:lang w:val="en-GB" w:eastAsia="lv-LV"/>
        </w:rPr>
        <w:t xml:space="preserve">. </w:t>
      </w:r>
    </w:p>
    <w:p w14:paraId="240EF448" w14:textId="10B4BD1D" w:rsidR="00C0465A" w:rsidRDefault="000C0812" w:rsidP="00A07111">
      <w:pPr>
        <w:pStyle w:val="Default"/>
        <w:numPr>
          <w:ilvl w:val="0"/>
          <w:numId w:val="29"/>
        </w:numPr>
        <w:spacing w:after="120"/>
        <w:jc w:val="both"/>
        <w:rPr>
          <w:rFonts w:ascii="Verdana" w:hAnsi="Verdana" w:cs="Calibri"/>
          <w:color w:val="auto"/>
          <w:sz w:val="20"/>
          <w:szCs w:val="20"/>
          <w:lang w:val="en-GB" w:eastAsia="lv-LV"/>
        </w:rPr>
      </w:pPr>
      <w:r w:rsidRPr="00E91B4E">
        <w:rPr>
          <w:rFonts w:ascii="Verdana" w:hAnsi="Verdana" w:cs="Calibri"/>
          <w:color w:val="auto"/>
          <w:sz w:val="20"/>
          <w:szCs w:val="20"/>
          <w:lang w:val="en-GB" w:eastAsia="lv-LV"/>
        </w:rPr>
        <w:t>Proposed</w:t>
      </w:r>
      <w:r w:rsidR="00F45A9D" w:rsidRPr="00E91B4E">
        <w:rPr>
          <w:rFonts w:ascii="Verdana" w:hAnsi="Verdana" w:cs="Calibri"/>
          <w:color w:val="auto"/>
          <w:sz w:val="20"/>
          <w:szCs w:val="20"/>
          <w:lang w:val="en-GB" w:eastAsia="lv-LV"/>
        </w:rPr>
        <w:t xml:space="preserve"> carried interest</w:t>
      </w:r>
      <w:r w:rsidRPr="00E91B4E">
        <w:rPr>
          <w:rFonts w:ascii="Verdana" w:hAnsi="Verdana" w:cs="Calibri"/>
          <w:color w:val="auto"/>
          <w:sz w:val="20"/>
          <w:szCs w:val="20"/>
          <w:lang w:val="en-GB" w:eastAsia="lv-LV"/>
        </w:rPr>
        <w:t xml:space="preserve"> structure</w:t>
      </w:r>
      <w:r w:rsidR="005554E8" w:rsidRPr="00E91B4E">
        <w:rPr>
          <w:rFonts w:ascii="Verdana" w:hAnsi="Verdana" w:cs="Calibri"/>
          <w:color w:val="auto"/>
          <w:sz w:val="20"/>
          <w:szCs w:val="20"/>
          <w:lang w:val="en-GB" w:eastAsia="lv-LV"/>
        </w:rPr>
        <w:t>.</w:t>
      </w:r>
    </w:p>
    <w:p w14:paraId="0FBE2118" w14:textId="1C158BF9" w:rsidR="00A07111" w:rsidRDefault="00A07111" w:rsidP="00A07111">
      <w:pPr>
        <w:pStyle w:val="Default"/>
        <w:numPr>
          <w:ilvl w:val="0"/>
          <w:numId w:val="29"/>
        </w:numPr>
        <w:spacing w:after="120"/>
        <w:jc w:val="both"/>
        <w:rPr>
          <w:rFonts w:ascii="Verdana" w:hAnsi="Verdana" w:cs="Calibri"/>
          <w:color w:val="auto"/>
          <w:sz w:val="20"/>
          <w:szCs w:val="20"/>
          <w:lang w:val="en-GB" w:eastAsia="lv-LV"/>
        </w:rPr>
      </w:pPr>
      <w:r w:rsidRPr="00E91B4E">
        <w:rPr>
          <w:rFonts w:ascii="Verdana" w:hAnsi="Verdana" w:cs="Calibri"/>
          <w:color w:val="auto"/>
          <w:sz w:val="20"/>
          <w:szCs w:val="20"/>
          <w:lang w:val="en-GB" w:eastAsia="lv-LV"/>
        </w:rPr>
        <w:t>The hurdle rate which the Applicant deems appropriate and feasible.</w:t>
      </w:r>
      <w:r w:rsidR="00135162">
        <w:rPr>
          <w:rFonts w:ascii="Verdana" w:hAnsi="Verdana" w:cs="Calibri"/>
          <w:color w:val="auto"/>
          <w:sz w:val="20"/>
          <w:szCs w:val="20"/>
          <w:lang w:val="en-GB" w:eastAsia="lv-LV"/>
        </w:rPr>
        <w:t xml:space="preserve"> </w:t>
      </w:r>
    </w:p>
    <w:p w14:paraId="23A90C4A" w14:textId="57D17AD4" w:rsidR="00A07111" w:rsidRPr="00A07111" w:rsidRDefault="00A07111" w:rsidP="00A07111">
      <w:pPr>
        <w:pStyle w:val="Default"/>
        <w:numPr>
          <w:ilvl w:val="0"/>
          <w:numId w:val="29"/>
        </w:numPr>
        <w:spacing w:after="120"/>
        <w:jc w:val="both"/>
        <w:rPr>
          <w:rFonts w:ascii="Verdana" w:hAnsi="Verdana" w:cs="Calibri"/>
          <w:color w:val="auto"/>
          <w:sz w:val="20"/>
          <w:szCs w:val="20"/>
          <w:lang w:val="en-GB" w:eastAsia="lv-LV"/>
        </w:rPr>
      </w:pPr>
      <w:r w:rsidRPr="00E91B4E">
        <w:rPr>
          <w:rFonts w:ascii="Verdana" w:hAnsi="Verdana" w:cs="Calibri"/>
          <w:color w:val="auto"/>
          <w:sz w:val="20"/>
          <w:szCs w:val="20"/>
          <w:lang w:val="en-GB" w:eastAsia="lv-LV"/>
        </w:rPr>
        <w:t xml:space="preserve">Proposed percentage of manager self-investment relative to the </w:t>
      </w:r>
      <w:r w:rsidR="00631A26">
        <w:rPr>
          <w:rFonts w:ascii="Verdana" w:hAnsi="Verdana" w:cs="Calibri"/>
          <w:color w:val="auto"/>
          <w:sz w:val="20"/>
          <w:szCs w:val="20"/>
          <w:lang w:val="en-GB" w:eastAsia="lv-LV"/>
        </w:rPr>
        <w:t>BCMAF</w:t>
      </w:r>
      <w:r w:rsidRPr="00E91B4E">
        <w:rPr>
          <w:rFonts w:ascii="Verdana" w:hAnsi="Verdana" w:cs="Calibri"/>
          <w:color w:val="auto"/>
          <w:sz w:val="20"/>
          <w:szCs w:val="20"/>
          <w:lang w:val="en-GB" w:eastAsia="lv-LV"/>
        </w:rPr>
        <w:t>’s size (“skin in the game”).</w:t>
      </w:r>
    </w:p>
    <w:p w14:paraId="073B63EC" w14:textId="0D916981" w:rsidR="00F25CD9" w:rsidRDefault="00F25CD9" w:rsidP="00A07111">
      <w:pPr>
        <w:pStyle w:val="Default"/>
        <w:numPr>
          <w:ilvl w:val="0"/>
          <w:numId w:val="29"/>
        </w:numPr>
        <w:spacing w:after="120"/>
        <w:jc w:val="both"/>
        <w:rPr>
          <w:rFonts w:ascii="Verdana" w:hAnsi="Verdana" w:cs="Calibri"/>
          <w:color w:val="auto"/>
          <w:sz w:val="20"/>
          <w:szCs w:val="20"/>
          <w:lang w:val="en-GB" w:eastAsia="lv-LV"/>
        </w:rPr>
      </w:pPr>
      <w:r>
        <w:rPr>
          <w:rFonts w:ascii="Verdana" w:hAnsi="Verdana" w:cs="Calibri"/>
          <w:color w:val="auto"/>
          <w:sz w:val="20"/>
          <w:szCs w:val="20"/>
          <w:lang w:val="en-GB" w:eastAsia="lv-LV"/>
        </w:rPr>
        <w:t>P</w:t>
      </w:r>
      <w:r w:rsidR="00A93E64">
        <w:rPr>
          <w:rFonts w:ascii="Verdana" w:hAnsi="Verdana" w:cs="Calibri"/>
          <w:color w:val="auto"/>
          <w:sz w:val="20"/>
          <w:szCs w:val="20"/>
          <w:lang w:val="en-GB" w:eastAsia="lv-LV"/>
        </w:rPr>
        <w:t>osed measures to mitigate possible conflicts of interest.</w:t>
      </w:r>
    </w:p>
    <w:p w14:paraId="65A33238" w14:textId="43E1A825" w:rsidR="00F25CD9" w:rsidRPr="00E91B4E" w:rsidRDefault="00F25CD9" w:rsidP="00A07111">
      <w:pPr>
        <w:pStyle w:val="Default"/>
        <w:numPr>
          <w:ilvl w:val="0"/>
          <w:numId w:val="29"/>
        </w:numPr>
        <w:spacing w:after="120"/>
        <w:jc w:val="both"/>
        <w:rPr>
          <w:rFonts w:ascii="Verdana" w:hAnsi="Verdana" w:cs="Calibri"/>
          <w:color w:val="auto"/>
          <w:sz w:val="20"/>
          <w:szCs w:val="20"/>
          <w:lang w:val="en-GB" w:eastAsia="lv-LV"/>
        </w:rPr>
      </w:pPr>
      <w:r>
        <w:rPr>
          <w:rFonts w:ascii="Verdana" w:hAnsi="Verdana" w:cs="Calibri"/>
          <w:color w:val="auto"/>
          <w:sz w:val="20"/>
          <w:szCs w:val="20"/>
          <w:lang w:val="en-GB" w:eastAsia="lv-LV"/>
        </w:rPr>
        <w:t>Ability to raise additional private financing from Independent Private Investors</w:t>
      </w:r>
      <w:r w:rsidR="009715D6" w:rsidRPr="009715D6">
        <w:t xml:space="preserve"> </w:t>
      </w:r>
      <w:r w:rsidR="009715D6" w:rsidRPr="009715D6">
        <w:rPr>
          <w:rFonts w:ascii="Verdana" w:hAnsi="Verdana" w:cs="Calibri"/>
          <w:color w:val="auto"/>
          <w:sz w:val="20"/>
          <w:szCs w:val="20"/>
          <w:lang w:val="en-GB" w:eastAsia="lv-LV"/>
        </w:rPr>
        <w:t>or International Financial Institutions</w:t>
      </w:r>
      <w:r>
        <w:rPr>
          <w:rFonts w:ascii="Verdana" w:hAnsi="Verdana" w:cs="Calibri"/>
          <w:color w:val="auto"/>
          <w:sz w:val="20"/>
          <w:szCs w:val="20"/>
          <w:lang w:val="en-GB" w:eastAsia="lv-LV"/>
        </w:rPr>
        <w:t>.</w:t>
      </w:r>
    </w:p>
    <w:p w14:paraId="39CDAFF3" w14:textId="26CC7059" w:rsidR="00285ECC" w:rsidRPr="00F96D80" w:rsidRDefault="00285ECC" w:rsidP="00BB6AC9">
      <w:pPr>
        <w:pStyle w:val="Default"/>
        <w:numPr>
          <w:ilvl w:val="0"/>
          <w:numId w:val="9"/>
        </w:numPr>
        <w:spacing w:after="120"/>
        <w:rPr>
          <w:rFonts w:ascii="Verdana" w:hAnsi="Verdana" w:cs="Calibri"/>
          <w:b/>
          <w:bCs/>
          <w:color w:val="auto"/>
          <w:sz w:val="20"/>
          <w:szCs w:val="20"/>
          <w:lang w:val="en-GB" w:eastAsia="lv-LV"/>
        </w:rPr>
      </w:pPr>
      <w:r w:rsidRPr="00F96D80">
        <w:rPr>
          <w:rFonts w:ascii="Verdana" w:hAnsi="Verdana" w:cs="Calibri"/>
          <w:b/>
          <w:bCs/>
          <w:color w:val="auto"/>
          <w:sz w:val="20"/>
          <w:szCs w:val="20"/>
          <w:lang w:val="en-GB" w:eastAsia="lv-LV"/>
        </w:rPr>
        <w:t xml:space="preserve">Capacity, </w:t>
      </w:r>
      <w:r w:rsidR="003567B0" w:rsidRPr="00F96D80">
        <w:rPr>
          <w:rFonts w:ascii="Verdana" w:hAnsi="Verdana" w:cs="Calibri"/>
          <w:b/>
          <w:bCs/>
          <w:color w:val="auto"/>
          <w:sz w:val="20"/>
          <w:szCs w:val="20"/>
          <w:lang w:val="en-GB" w:eastAsia="lv-LV"/>
        </w:rPr>
        <w:t>integrity,</w:t>
      </w:r>
      <w:r w:rsidRPr="00F96D80">
        <w:rPr>
          <w:rFonts w:ascii="Verdana" w:hAnsi="Verdana" w:cs="Calibri"/>
          <w:b/>
          <w:bCs/>
          <w:color w:val="auto"/>
          <w:sz w:val="20"/>
          <w:szCs w:val="20"/>
          <w:lang w:val="en-GB" w:eastAsia="lv-LV"/>
        </w:rPr>
        <w:t xml:space="preserve"> and compliance requirements </w:t>
      </w:r>
    </w:p>
    <w:p w14:paraId="1667D21D" w14:textId="77777777" w:rsidR="00285ECC" w:rsidRPr="00E91B4E" w:rsidRDefault="00285ECC" w:rsidP="00285ECC">
      <w:pPr>
        <w:spacing w:after="120"/>
        <w:jc w:val="both"/>
        <w:rPr>
          <w:rFonts w:ascii="Verdana" w:hAnsi="Verdana"/>
          <w:sz w:val="20"/>
          <w:szCs w:val="20"/>
          <w:lang w:val="en-GB"/>
        </w:rPr>
      </w:pPr>
      <w:r w:rsidRPr="00E91B4E">
        <w:rPr>
          <w:rFonts w:ascii="Verdana" w:hAnsi="Verdana"/>
          <w:sz w:val="20"/>
          <w:szCs w:val="20"/>
          <w:lang w:val="en-GB"/>
        </w:rPr>
        <w:t>Capacity requirements:</w:t>
      </w:r>
    </w:p>
    <w:p w14:paraId="27F45603" w14:textId="6388E4B1" w:rsidR="00285ECC" w:rsidRPr="00E91B4E" w:rsidRDefault="00F56DD5" w:rsidP="00285ECC">
      <w:pPr>
        <w:pStyle w:val="Default"/>
        <w:numPr>
          <w:ilvl w:val="0"/>
          <w:numId w:val="14"/>
        </w:numPr>
        <w:spacing w:after="120"/>
        <w:ind w:left="567"/>
        <w:jc w:val="both"/>
        <w:rPr>
          <w:rFonts w:ascii="Verdana" w:eastAsiaTheme="minorEastAsia" w:hAnsi="Verdana" w:cs="Calibri"/>
          <w:sz w:val="20"/>
          <w:szCs w:val="20"/>
          <w:lang w:val="en-GB" w:eastAsia="lv-LV"/>
        </w:rPr>
      </w:pPr>
      <w:r>
        <w:rPr>
          <w:rFonts w:ascii="Verdana" w:eastAsiaTheme="minorEastAsia" w:hAnsi="Verdana" w:cs="Calibri"/>
          <w:sz w:val="20"/>
          <w:szCs w:val="20"/>
          <w:lang w:val="en-GB" w:eastAsia="lv-LV"/>
        </w:rPr>
        <w:t>Key Executives</w:t>
      </w:r>
      <w:r w:rsidR="00285ECC" w:rsidRPr="00E91B4E">
        <w:rPr>
          <w:rFonts w:ascii="Verdana" w:eastAsiaTheme="minorEastAsia" w:hAnsi="Verdana" w:cs="Calibri"/>
          <w:sz w:val="20"/>
          <w:szCs w:val="20"/>
          <w:lang w:val="en-GB" w:eastAsia="lv-LV"/>
        </w:rPr>
        <w:t>: Skilled and experienced in investment management, with a proven ability to work together.</w:t>
      </w:r>
    </w:p>
    <w:p w14:paraId="639482C3" w14:textId="3F88F214" w:rsidR="00285ECC" w:rsidRPr="00E91B4E" w:rsidRDefault="00285ECC" w:rsidP="00285ECC">
      <w:pPr>
        <w:pStyle w:val="Default"/>
        <w:numPr>
          <w:ilvl w:val="0"/>
          <w:numId w:val="14"/>
        </w:numPr>
        <w:spacing w:after="120"/>
        <w:ind w:left="567"/>
        <w:jc w:val="both"/>
        <w:rPr>
          <w:rFonts w:ascii="Verdana" w:eastAsiaTheme="minorEastAsia" w:hAnsi="Verdana" w:cs="Calibri"/>
          <w:sz w:val="20"/>
          <w:szCs w:val="20"/>
          <w:lang w:val="en-GB" w:eastAsia="lv-LV"/>
        </w:rPr>
      </w:pPr>
      <w:r w:rsidRPr="00E91B4E">
        <w:rPr>
          <w:rFonts w:ascii="Verdana" w:eastAsiaTheme="minorEastAsia" w:hAnsi="Verdana" w:cs="Calibri"/>
          <w:sz w:val="20"/>
          <w:szCs w:val="20"/>
          <w:lang w:val="en-GB" w:eastAsia="lv-LV"/>
        </w:rPr>
        <w:t>Financial</w:t>
      </w:r>
      <w:r w:rsidRPr="00E91B4E">
        <w:rPr>
          <w:rFonts w:ascii="Verdana" w:eastAsiaTheme="minorEastAsia" w:hAnsi="Verdana"/>
          <w:sz w:val="20"/>
          <w:szCs w:val="20"/>
          <w:lang w:val="en-GB"/>
        </w:rPr>
        <w:t xml:space="preserve"> resources and human resources: the Applicant should have adequate financial resources. </w:t>
      </w:r>
      <w:r w:rsidR="00F56DD5">
        <w:rPr>
          <w:rFonts w:ascii="Verdana" w:eastAsiaTheme="minorEastAsia" w:hAnsi="Verdana"/>
          <w:sz w:val="20"/>
          <w:szCs w:val="20"/>
          <w:lang w:val="en-GB"/>
        </w:rPr>
        <w:t>Key Executives</w:t>
      </w:r>
      <w:r w:rsidR="00F56DD5" w:rsidRPr="00E91B4E">
        <w:rPr>
          <w:rFonts w:ascii="Verdana" w:eastAsiaTheme="minorEastAsia" w:hAnsi="Verdana"/>
          <w:sz w:val="20"/>
          <w:szCs w:val="20"/>
          <w:lang w:val="en-GB"/>
        </w:rPr>
        <w:t xml:space="preserve"> </w:t>
      </w:r>
      <w:r w:rsidRPr="00E91B4E">
        <w:rPr>
          <w:rFonts w:ascii="Verdana" w:eastAsiaTheme="minorEastAsia" w:hAnsi="Verdana"/>
          <w:sz w:val="20"/>
          <w:szCs w:val="20"/>
          <w:lang w:val="en-GB"/>
        </w:rPr>
        <w:t>without a legal entity should demonstrate ability to receive financial resources.</w:t>
      </w:r>
    </w:p>
    <w:p w14:paraId="53694C3A" w14:textId="30489FC9" w:rsidR="00285ECC" w:rsidRPr="00E91B4E" w:rsidRDefault="00285ECC" w:rsidP="00285ECC">
      <w:pPr>
        <w:pStyle w:val="Default"/>
        <w:numPr>
          <w:ilvl w:val="0"/>
          <w:numId w:val="14"/>
        </w:numPr>
        <w:spacing w:after="120"/>
        <w:ind w:left="567"/>
        <w:jc w:val="both"/>
        <w:rPr>
          <w:rFonts w:ascii="Verdana" w:eastAsiaTheme="minorEastAsia" w:hAnsi="Verdana" w:cs="Calibri"/>
          <w:sz w:val="20"/>
          <w:szCs w:val="20"/>
          <w:lang w:val="en-GB" w:eastAsia="lv-LV"/>
        </w:rPr>
      </w:pPr>
      <w:r w:rsidRPr="00E91B4E">
        <w:rPr>
          <w:rFonts w:ascii="Verdana" w:hAnsi="Verdana"/>
          <w:sz w:val="20"/>
          <w:szCs w:val="20"/>
          <w:lang w:val="en-GB"/>
        </w:rPr>
        <w:t xml:space="preserve">Internal control system: the Applicant should have adequate internal control system. </w:t>
      </w:r>
      <w:r w:rsidR="00F56DD5">
        <w:rPr>
          <w:rFonts w:ascii="Verdana" w:hAnsi="Verdana"/>
          <w:sz w:val="20"/>
          <w:szCs w:val="20"/>
          <w:lang w:val="en-GB"/>
        </w:rPr>
        <w:t>Key Executives (and their team if necessary)</w:t>
      </w:r>
      <w:r w:rsidR="00F56DD5" w:rsidRPr="00E91B4E">
        <w:rPr>
          <w:rFonts w:ascii="Verdana" w:hAnsi="Verdana"/>
          <w:sz w:val="20"/>
          <w:szCs w:val="20"/>
          <w:lang w:val="en-GB"/>
        </w:rPr>
        <w:t xml:space="preserve"> </w:t>
      </w:r>
      <w:r w:rsidRPr="00E91B4E">
        <w:rPr>
          <w:rFonts w:ascii="Verdana" w:hAnsi="Verdana"/>
          <w:sz w:val="20"/>
          <w:szCs w:val="20"/>
          <w:lang w:val="en-GB"/>
        </w:rPr>
        <w:t>without a legal entity should provide ability to introduce and implement internal control system.</w:t>
      </w:r>
    </w:p>
    <w:p w14:paraId="099E41AA" w14:textId="2A1F3C29" w:rsidR="00285ECC" w:rsidRPr="00E91B4E" w:rsidRDefault="00285ECC" w:rsidP="00285ECC">
      <w:pPr>
        <w:pStyle w:val="Default"/>
        <w:numPr>
          <w:ilvl w:val="0"/>
          <w:numId w:val="14"/>
        </w:numPr>
        <w:spacing w:after="120"/>
        <w:ind w:left="567"/>
        <w:jc w:val="both"/>
        <w:rPr>
          <w:rFonts w:ascii="Verdana" w:eastAsiaTheme="minorEastAsia" w:hAnsi="Verdana" w:cs="Calibri"/>
          <w:sz w:val="20"/>
          <w:szCs w:val="20"/>
          <w:lang w:val="en-GB" w:eastAsia="lv-LV"/>
        </w:rPr>
      </w:pPr>
      <w:r w:rsidRPr="00E91B4E">
        <w:rPr>
          <w:rFonts w:ascii="Verdana" w:eastAsiaTheme="minorEastAsia" w:hAnsi="Verdana" w:cs="Calibri"/>
          <w:sz w:val="20"/>
          <w:szCs w:val="20"/>
          <w:lang w:val="en-GB" w:eastAsia="lv-LV"/>
        </w:rPr>
        <w:lastRenderedPageBreak/>
        <w:t xml:space="preserve">Sound organisational structure and governance framework: the Applicant should have clear decision-making procedures and the competences between various bodies should be clearly defined. </w:t>
      </w:r>
      <w:r w:rsidR="00F56DD5">
        <w:rPr>
          <w:rFonts w:ascii="Verdana" w:hAnsi="Verdana"/>
          <w:sz w:val="20"/>
          <w:szCs w:val="20"/>
          <w:lang w:val="en-GB"/>
        </w:rPr>
        <w:t>Key Executives (and their team if necessary)</w:t>
      </w:r>
      <w:r w:rsidR="00F56DD5" w:rsidRPr="00E91B4E">
        <w:rPr>
          <w:rFonts w:ascii="Verdana" w:hAnsi="Verdana"/>
          <w:sz w:val="20"/>
          <w:szCs w:val="20"/>
          <w:lang w:val="en-GB"/>
        </w:rPr>
        <w:t xml:space="preserve"> </w:t>
      </w:r>
      <w:r w:rsidRPr="00E91B4E">
        <w:rPr>
          <w:rFonts w:ascii="Verdana" w:eastAsiaTheme="minorEastAsia" w:hAnsi="Verdana" w:cs="Calibri"/>
          <w:sz w:val="20"/>
          <w:szCs w:val="20"/>
          <w:lang w:val="en-GB" w:eastAsia="lv-LV"/>
        </w:rPr>
        <w:t>without a legal entity should provide ability to introduce and implement the best corporate governance practices.</w:t>
      </w:r>
    </w:p>
    <w:p w14:paraId="1749BC26" w14:textId="43B55459" w:rsidR="00285ECC" w:rsidRPr="00E91B4E" w:rsidRDefault="00285ECC" w:rsidP="00285ECC">
      <w:pPr>
        <w:pStyle w:val="Default"/>
        <w:numPr>
          <w:ilvl w:val="0"/>
          <w:numId w:val="14"/>
        </w:numPr>
        <w:spacing w:after="120"/>
        <w:ind w:left="567"/>
        <w:jc w:val="both"/>
        <w:rPr>
          <w:rFonts w:ascii="Verdana" w:eastAsiaTheme="minorEastAsia" w:hAnsi="Verdana" w:cs="Calibri"/>
          <w:sz w:val="20"/>
          <w:szCs w:val="20"/>
          <w:lang w:val="en-GB" w:eastAsia="lv-LV"/>
        </w:rPr>
      </w:pPr>
      <w:r w:rsidRPr="00E91B4E">
        <w:rPr>
          <w:rFonts w:ascii="Verdana" w:eastAsiaTheme="minorEastAsia" w:hAnsi="Verdana" w:cs="Calibri"/>
          <w:sz w:val="20"/>
          <w:szCs w:val="20"/>
          <w:lang w:val="en-GB" w:eastAsia="lv-LV"/>
        </w:rPr>
        <w:t xml:space="preserve">Shareholder base: Details on the envisaged shareholder base for the </w:t>
      </w:r>
      <w:r w:rsidR="00631A26">
        <w:rPr>
          <w:rFonts w:ascii="Verdana" w:eastAsiaTheme="minorEastAsia" w:hAnsi="Verdana" w:cs="Calibri"/>
          <w:sz w:val="20"/>
          <w:szCs w:val="20"/>
          <w:lang w:val="en-GB" w:eastAsia="lv-LV"/>
        </w:rPr>
        <w:t>BCMAF</w:t>
      </w:r>
      <w:r w:rsidRPr="00E91B4E">
        <w:rPr>
          <w:rFonts w:ascii="Verdana" w:eastAsiaTheme="minorEastAsia" w:hAnsi="Verdana" w:cs="Calibri"/>
          <w:sz w:val="20"/>
          <w:szCs w:val="20"/>
          <w:lang w:val="en-GB" w:eastAsia="lv-LV"/>
        </w:rPr>
        <w:t xml:space="preserve"> management company </w:t>
      </w:r>
      <w:proofErr w:type="gramStart"/>
      <w:r w:rsidRPr="00E91B4E">
        <w:rPr>
          <w:rFonts w:ascii="Verdana" w:eastAsiaTheme="minorEastAsia" w:hAnsi="Verdana" w:cs="Calibri"/>
          <w:sz w:val="20"/>
          <w:szCs w:val="20"/>
          <w:lang w:val="en-GB" w:eastAsia="lv-LV"/>
        </w:rPr>
        <w:t>provided that</w:t>
      </w:r>
      <w:proofErr w:type="gramEnd"/>
      <w:r w:rsidRPr="00E91B4E">
        <w:rPr>
          <w:rFonts w:ascii="Verdana" w:eastAsiaTheme="minorEastAsia" w:hAnsi="Verdana" w:cs="Calibri"/>
          <w:sz w:val="20"/>
          <w:szCs w:val="20"/>
          <w:lang w:val="en-GB" w:eastAsia="lv-LV"/>
        </w:rPr>
        <w:t xml:space="preserve"> it is planned to set up a new entity in compliance with respective applicable laws and guidelines of the regulator.</w:t>
      </w:r>
    </w:p>
    <w:p w14:paraId="02C3C9C9" w14:textId="77777777" w:rsidR="00285ECC" w:rsidRPr="00E91B4E" w:rsidRDefault="00285ECC" w:rsidP="00285ECC">
      <w:pPr>
        <w:spacing w:after="120"/>
        <w:jc w:val="both"/>
        <w:rPr>
          <w:rFonts w:ascii="Verdana" w:hAnsi="Verdana"/>
          <w:sz w:val="20"/>
          <w:szCs w:val="20"/>
          <w:lang w:val="en-GB"/>
        </w:rPr>
      </w:pPr>
      <w:r w:rsidRPr="00E91B4E">
        <w:rPr>
          <w:rFonts w:ascii="Verdana" w:hAnsi="Verdana"/>
          <w:sz w:val="20"/>
          <w:szCs w:val="20"/>
          <w:lang w:val="en-GB"/>
        </w:rPr>
        <w:t>Integrity requirements:</w:t>
      </w:r>
    </w:p>
    <w:p w14:paraId="2C20DE8A" w14:textId="77777777" w:rsidR="00285ECC" w:rsidRPr="00E91B4E" w:rsidRDefault="00285ECC" w:rsidP="00285ECC">
      <w:pPr>
        <w:pStyle w:val="Default"/>
        <w:numPr>
          <w:ilvl w:val="0"/>
          <w:numId w:val="15"/>
        </w:numPr>
        <w:spacing w:after="120"/>
        <w:ind w:left="567"/>
        <w:jc w:val="both"/>
        <w:rPr>
          <w:rFonts w:ascii="Verdana" w:eastAsiaTheme="minorEastAsia" w:hAnsi="Verdana" w:cs="Calibri"/>
          <w:sz w:val="20"/>
          <w:szCs w:val="20"/>
          <w:lang w:val="en-GB" w:eastAsia="lv-LV"/>
        </w:rPr>
      </w:pPr>
      <w:r w:rsidRPr="00E91B4E">
        <w:rPr>
          <w:rFonts w:ascii="Verdana" w:eastAsiaTheme="minorEastAsia" w:hAnsi="Verdana" w:cs="Calibri"/>
          <w:sz w:val="20"/>
          <w:szCs w:val="20"/>
          <w:lang w:val="en-GB" w:eastAsia="lv-LV"/>
        </w:rPr>
        <w:t>Transparency: legal and tax structure should be clear and transparent.</w:t>
      </w:r>
    </w:p>
    <w:p w14:paraId="040628A9" w14:textId="77777777" w:rsidR="00285ECC" w:rsidRPr="00E91B4E" w:rsidRDefault="00285ECC" w:rsidP="00285ECC">
      <w:pPr>
        <w:pStyle w:val="Default"/>
        <w:numPr>
          <w:ilvl w:val="0"/>
          <w:numId w:val="15"/>
        </w:numPr>
        <w:spacing w:after="120"/>
        <w:ind w:left="567"/>
        <w:jc w:val="both"/>
        <w:rPr>
          <w:rFonts w:ascii="Verdana" w:eastAsiaTheme="minorEastAsia" w:hAnsi="Verdana" w:cs="Calibri"/>
          <w:sz w:val="20"/>
          <w:szCs w:val="20"/>
          <w:lang w:val="en-GB" w:eastAsia="lv-LV"/>
        </w:rPr>
      </w:pPr>
      <w:r w:rsidRPr="00E91B4E">
        <w:rPr>
          <w:rFonts w:ascii="Verdana" w:eastAsiaTheme="minorEastAsia" w:hAnsi="Verdana" w:cs="Calibri"/>
          <w:sz w:val="20"/>
          <w:szCs w:val="20"/>
          <w:lang w:val="en-GB" w:eastAsia="lv-LV"/>
        </w:rPr>
        <w:t>Conflict of interest: the Applicant (each team member) should not be in conflict of interest with ALTUM or INVEGA.</w:t>
      </w:r>
    </w:p>
    <w:p w14:paraId="7B527B50" w14:textId="77777777" w:rsidR="00285ECC" w:rsidRPr="00E91B4E" w:rsidRDefault="00285ECC" w:rsidP="00285ECC">
      <w:pPr>
        <w:pStyle w:val="Default"/>
        <w:numPr>
          <w:ilvl w:val="0"/>
          <w:numId w:val="15"/>
        </w:numPr>
        <w:spacing w:after="120"/>
        <w:ind w:left="567"/>
        <w:jc w:val="both"/>
        <w:rPr>
          <w:rFonts w:ascii="Verdana" w:eastAsiaTheme="minorEastAsia" w:hAnsi="Verdana" w:cs="Calibri"/>
          <w:sz w:val="20"/>
          <w:szCs w:val="20"/>
          <w:lang w:val="en-GB" w:eastAsia="lv-LV"/>
        </w:rPr>
      </w:pPr>
      <w:r w:rsidRPr="00E91B4E">
        <w:rPr>
          <w:rFonts w:ascii="Verdana" w:eastAsiaTheme="minorEastAsia" w:hAnsi="Verdana" w:cs="Calibri"/>
          <w:sz w:val="20"/>
          <w:szCs w:val="20"/>
          <w:lang w:val="en-GB" w:eastAsia="lv-LV"/>
        </w:rPr>
        <w:t>Lack of breach of applicable anti-money laundering law: the Applicant (each team member) should not be found, by a judgement which has status of res judicata, to have committed, been involved, or been aware or grossly negligently not aware that its organisation is committing a breach of applicable anti-money laundering law. For avoidance of doubt, this requirement is additional to requirement of “lack of breach of criminal law” as it also covers administrative or comparable sanctions.</w:t>
      </w:r>
    </w:p>
    <w:p w14:paraId="26519471" w14:textId="77777777" w:rsidR="00285ECC" w:rsidRPr="00E91B4E" w:rsidRDefault="00285ECC" w:rsidP="00285ECC">
      <w:pPr>
        <w:spacing w:after="120"/>
        <w:jc w:val="both"/>
        <w:rPr>
          <w:rFonts w:ascii="Verdana" w:hAnsi="Verdana"/>
          <w:sz w:val="20"/>
          <w:szCs w:val="20"/>
          <w:lang w:val="en-GB"/>
        </w:rPr>
      </w:pPr>
      <w:r w:rsidRPr="00E91B4E">
        <w:rPr>
          <w:rFonts w:ascii="Verdana" w:hAnsi="Verdana"/>
          <w:sz w:val="20"/>
          <w:szCs w:val="20"/>
          <w:lang w:val="en-GB"/>
        </w:rPr>
        <w:t>Compliance requirements:</w:t>
      </w:r>
    </w:p>
    <w:p w14:paraId="22B86794" w14:textId="77777777" w:rsidR="00285ECC" w:rsidRPr="00E91B4E" w:rsidRDefault="00285ECC" w:rsidP="00285ECC">
      <w:pPr>
        <w:pStyle w:val="Default"/>
        <w:numPr>
          <w:ilvl w:val="0"/>
          <w:numId w:val="16"/>
        </w:numPr>
        <w:spacing w:after="120"/>
        <w:ind w:left="567"/>
        <w:jc w:val="both"/>
        <w:rPr>
          <w:rFonts w:ascii="Verdana" w:eastAsiaTheme="minorEastAsia" w:hAnsi="Verdana" w:cs="Calibri"/>
          <w:sz w:val="20"/>
          <w:szCs w:val="20"/>
          <w:lang w:val="en-GB" w:eastAsia="lv-LV"/>
        </w:rPr>
      </w:pPr>
      <w:r w:rsidRPr="00E91B4E">
        <w:rPr>
          <w:rFonts w:ascii="Verdana" w:hAnsi="Verdana"/>
          <w:sz w:val="20"/>
          <w:szCs w:val="20"/>
          <w:lang w:val="en-GB"/>
        </w:rPr>
        <w:t xml:space="preserve">Compliance with the best practice standards: the Applicant should indicate full compliance with </w:t>
      </w:r>
      <w:r w:rsidRPr="00E91B4E">
        <w:rPr>
          <w:rFonts w:ascii="Verdana" w:eastAsiaTheme="minorEastAsia" w:hAnsi="Verdana" w:cs="Calibri"/>
          <w:sz w:val="20"/>
          <w:szCs w:val="20"/>
          <w:lang w:val="en-GB" w:eastAsia="lv-LV"/>
        </w:rPr>
        <w:t>anti-money laundering, no tax evasion and transparency, anti-fraud, anti-corruption, conflict of interest and ESG standards, according to the best market practices and not materially inconsistent with any laws, policies, and other documents governing operations of ALTUM or INVEGA.</w:t>
      </w:r>
    </w:p>
    <w:p w14:paraId="65E18256" w14:textId="375AF609" w:rsidR="00285ECC" w:rsidRPr="00BB6AC9" w:rsidRDefault="00285ECC" w:rsidP="00BB6AC9">
      <w:pPr>
        <w:pStyle w:val="Default"/>
        <w:numPr>
          <w:ilvl w:val="0"/>
          <w:numId w:val="16"/>
        </w:numPr>
        <w:spacing w:after="120"/>
        <w:ind w:left="567"/>
        <w:jc w:val="both"/>
        <w:rPr>
          <w:rFonts w:ascii="Verdana" w:hAnsi="Verdana"/>
          <w:sz w:val="20"/>
          <w:szCs w:val="20"/>
          <w:lang w:val="en-GB"/>
        </w:rPr>
      </w:pPr>
      <w:r w:rsidRPr="00E91B4E">
        <w:rPr>
          <w:rFonts w:ascii="Verdana" w:eastAsiaTheme="minorEastAsia" w:hAnsi="Verdana" w:cs="Calibri"/>
          <w:sz w:val="20"/>
          <w:szCs w:val="20"/>
          <w:lang w:val="en-GB" w:eastAsia="lv-LV"/>
        </w:rPr>
        <w:t>No arrangements with Non-Compliant Jurisdiction element: the Team should not rely on or intend to use arrangements (entities, companies, contractual arrangements, etc.) that are constituted</w:t>
      </w:r>
      <w:r w:rsidRPr="00E91B4E">
        <w:rPr>
          <w:rFonts w:ascii="Verdana" w:hAnsi="Verdana"/>
          <w:sz w:val="20"/>
          <w:szCs w:val="20"/>
          <w:lang w:val="en-GB"/>
        </w:rPr>
        <w:t>, incorporated, registered, or declared as operating in, operate, are operated, owned, or managed from, or otherwise receiving benefit from Non-Compliant Jurisdictions.</w:t>
      </w:r>
    </w:p>
    <w:p w14:paraId="7006A3FA" w14:textId="77777777" w:rsidR="00285ECC" w:rsidRPr="00E91B4E" w:rsidRDefault="00285ECC" w:rsidP="00344A71">
      <w:pPr>
        <w:pStyle w:val="Default"/>
        <w:spacing w:after="120"/>
        <w:jc w:val="both"/>
        <w:rPr>
          <w:rFonts w:ascii="Verdana" w:eastAsia="Calibri" w:hAnsi="Verdana"/>
          <w:color w:val="000000" w:themeColor="text1"/>
          <w:sz w:val="20"/>
          <w:szCs w:val="20"/>
          <w:lang w:val="en-GB" w:eastAsia="lv-LV"/>
        </w:rPr>
      </w:pPr>
    </w:p>
    <w:p w14:paraId="09C84EB8" w14:textId="270A08CD" w:rsidR="00A32182" w:rsidRPr="00E91B4E" w:rsidRDefault="00A32182" w:rsidP="00867A35">
      <w:pPr>
        <w:spacing w:after="120"/>
        <w:rPr>
          <w:rFonts w:ascii="Verdana" w:hAnsi="Verdana"/>
          <w:sz w:val="20"/>
          <w:szCs w:val="20"/>
          <w:lang w:val="en-GB"/>
        </w:rPr>
      </w:pPr>
      <w:r w:rsidRPr="00E91B4E">
        <w:rPr>
          <w:rFonts w:ascii="Verdana" w:hAnsi="Verdana"/>
          <w:sz w:val="20"/>
          <w:szCs w:val="20"/>
          <w:lang w:val="en-GB"/>
        </w:rPr>
        <w:br w:type="page"/>
      </w:r>
    </w:p>
    <w:p w14:paraId="7689A243" w14:textId="0B1325B6" w:rsidR="00D5688D" w:rsidRPr="00E91B4E" w:rsidRDefault="00D5688D" w:rsidP="00867A35">
      <w:pPr>
        <w:pStyle w:val="Default"/>
        <w:spacing w:after="120"/>
        <w:jc w:val="center"/>
        <w:rPr>
          <w:rFonts w:ascii="Verdana" w:hAnsi="Verdana" w:cs="Calibri"/>
          <w:b/>
          <w:bCs/>
          <w:color w:val="auto"/>
          <w:sz w:val="20"/>
          <w:szCs w:val="20"/>
          <w:lang w:val="en-GB" w:eastAsia="lv-LV"/>
        </w:rPr>
      </w:pPr>
      <w:r w:rsidRPr="00E91B4E">
        <w:rPr>
          <w:rFonts w:ascii="Verdana" w:hAnsi="Verdana" w:cs="Calibri"/>
          <w:b/>
          <w:bCs/>
          <w:color w:val="auto"/>
          <w:sz w:val="20"/>
          <w:szCs w:val="20"/>
          <w:lang w:val="en-GB" w:eastAsia="lv-LV"/>
        </w:rPr>
        <w:lastRenderedPageBreak/>
        <w:t>ANNEX III</w:t>
      </w:r>
    </w:p>
    <w:p w14:paraId="4324600B" w14:textId="7C367B49" w:rsidR="00D5688D" w:rsidRPr="00E91B4E" w:rsidRDefault="00D5688D" w:rsidP="00867A35">
      <w:pPr>
        <w:pStyle w:val="Default"/>
        <w:spacing w:after="120"/>
        <w:jc w:val="center"/>
        <w:rPr>
          <w:rFonts w:ascii="Verdana" w:hAnsi="Verdana" w:cs="Calibri"/>
          <w:b/>
          <w:bCs/>
          <w:color w:val="auto"/>
          <w:sz w:val="20"/>
          <w:szCs w:val="20"/>
          <w:lang w:val="en-GB" w:eastAsia="lv-LV"/>
        </w:rPr>
      </w:pPr>
      <w:r w:rsidRPr="00E91B4E">
        <w:rPr>
          <w:rFonts w:ascii="Verdana" w:hAnsi="Verdana" w:cs="Calibri"/>
          <w:b/>
          <w:bCs/>
          <w:color w:val="auto"/>
          <w:sz w:val="20"/>
          <w:szCs w:val="20"/>
          <w:lang w:val="en-GB" w:eastAsia="lv-LV"/>
        </w:rPr>
        <w:t xml:space="preserve">Guidelines on </w:t>
      </w:r>
      <w:r w:rsidR="0000782E" w:rsidRPr="00E91B4E">
        <w:rPr>
          <w:rFonts w:ascii="Verdana" w:hAnsi="Verdana" w:cs="Calibri"/>
          <w:b/>
          <w:bCs/>
          <w:color w:val="auto"/>
          <w:sz w:val="20"/>
          <w:szCs w:val="20"/>
          <w:lang w:val="en-GB" w:eastAsia="lv-LV"/>
        </w:rPr>
        <w:t>I</w:t>
      </w:r>
      <w:r w:rsidRPr="00E91B4E">
        <w:rPr>
          <w:rFonts w:ascii="Verdana" w:hAnsi="Verdana" w:cs="Calibri"/>
          <w:b/>
          <w:bCs/>
          <w:color w:val="auto"/>
          <w:sz w:val="20"/>
          <w:szCs w:val="20"/>
          <w:lang w:val="en-GB" w:eastAsia="lv-LV"/>
        </w:rPr>
        <w:t xml:space="preserve">nformation to be </w:t>
      </w:r>
      <w:r w:rsidR="0000782E" w:rsidRPr="00E91B4E">
        <w:rPr>
          <w:rFonts w:ascii="Verdana" w:hAnsi="Verdana" w:cs="Calibri"/>
          <w:b/>
          <w:bCs/>
          <w:color w:val="auto"/>
          <w:sz w:val="20"/>
          <w:szCs w:val="20"/>
          <w:lang w:val="en-GB" w:eastAsia="lv-LV"/>
        </w:rPr>
        <w:t>S</w:t>
      </w:r>
      <w:r w:rsidRPr="00E91B4E">
        <w:rPr>
          <w:rFonts w:ascii="Verdana" w:hAnsi="Verdana" w:cs="Calibri"/>
          <w:b/>
          <w:bCs/>
          <w:color w:val="auto"/>
          <w:sz w:val="20"/>
          <w:szCs w:val="20"/>
          <w:lang w:val="en-GB" w:eastAsia="lv-LV"/>
        </w:rPr>
        <w:t xml:space="preserve">ubmitted by the </w:t>
      </w:r>
      <w:r w:rsidR="0000782E" w:rsidRPr="00E91B4E">
        <w:rPr>
          <w:rFonts w:ascii="Verdana" w:hAnsi="Verdana" w:cs="Calibri"/>
          <w:b/>
          <w:bCs/>
          <w:color w:val="auto"/>
          <w:sz w:val="20"/>
          <w:szCs w:val="20"/>
          <w:lang w:val="en-GB" w:eastAsia="lv-LV"/>
        </w:rPr>
        <w:t>A</w:t>
      </w:r>
      <w:r w:rsidRPr="00E91B4E">
        <w:rPr>
          <w:rFonts w:ascii="Verdana" w:hAnsi="Verdana" w:cs="Calibri"/>
          <w:b/>
          <w:bCs/>
          <w:color w:val="auto"/>
          <w:sz w:val="20"/>
          <w:szCs w:val="20"/>
          <w:lang w:val="en-GB" w:eastAsia="lv-LV"/>
        </w:rPr>
        <w:t>pplicants</w:t>
      </w:r>
    </w:p>
    <w:p w14:paraId="5124A7D0" w14:textId="77777777" w:rsidR="00ED73FB" w:rsidRPr="00E91B4E" w:rsidRDefault="00ED73FB" w:rsidP="00867A35">
      <w:pPr>
        <w:pStyle w:val="Default"/>
        <w:spacing w:after="120"/>
        <w:jc w:val="center"/>
        <w:rPr>
          <w:rFonts w:ascii="Verdana" w:hAnsi="Verdana" w:cs="Calibri"/>
          <w:b/>
          <w:bCs/>
          <w:color w:val="auto"/>
          <w:sz w:val="20"/>
          <w:szCs w:val="20"/>
          <w:lang w:val="en-GB" w:eastAsia="lv-LV"/>
        </w:rPr>
      </w:pPr>
    </w:p>
    <w:tbl>
      <w:tblPr>
        <w:tblStyle w:val="TableGrid"/>
        <w:tblW w:w="0" w:type="auto"/>
        <w:jc w:val="center"/>
        <w:tblLook w:val="04A0" w:firstRow="1" w:lastRow="0" w:firstColumn="1" w:lastColumn="0" w:noHBand="0" w:noVBand="1"/>
      </w:tblPr>
      <w:tblGrid>
        <w:gridCol w:w="2405"/>
        <w:gridCol w:w="6611"/>
      </w:tblGrid>
      <w:tr w:rsidR="0046313D" w:rsidRPr="00E91B4E" w14:paraId="74BAB3F7" w14:textId="77777777" w:rsidTr="3A065618">
        <w:trPr>
          <w:jc w:val="center"/>
        </w:trPr>
        <w:tc>
          <w:tcPr>
            <w:tcW w:w="2405" w:type="dxa"/>
            <w:vAlign w:val="center"/>
          </w:tcPr>
          <w:p w14:paraId="7DD1821D" w14:textId="7ED6D08B" w:rsidR="0046313D" w:rsidRPr="00E91B4E" w:rsidRDefault="0046313D" w:rsidP="00867A35">
            <w:pPr>
              <w:pStyle w:val="Default"/>
              <w:spacing w:after="120"/>
              <w:rPr>
                <w:rFonts w:ascii="Verdana" w:hAnsi="Verdana" w:cs="Calibri"/>
                <w:i/>
                <w:iCs/>
                <w:color w:val="auto"/>
                <w:sz w:val="20"/>
                <w:szCs w:val="20"/>
                <w:lang w:val="en-GB" w:eastAsia="lv-LV"/>
              </w:rPr>
            </w:pPr>
            <w:r w:rsidRPr="00E91B4E">
              <w:rPr>
                <w:rFonts w:ascii="Verdana" w:hAnsi="Verdana" w:cs="Calibri"/>
                <w:i/>
                <w:iCs/>
                <w:color w:val="auto"/>
                <w:sz w:val="20"/>
                <w:szCs w:val="20"/>
                <w:lang w:val="en-GB" w:eastAsia="lv-LV"/>
              </w:rPr>
              <w:t>Team</w:t>
            </w:r>
            <w:r w:rsidR="00487FD0" w:rsidRPr="00E91B4E">
              <w:rPr>
                <w:rFonts w:ascii="Verdana" w:hAnsi="Verdana" w:cs="Calibri"/>
                <w:i/>
                <w:iCs/>
                <w:color w:val="auto"/>
                <w:sz w:val="20"/>
                <w:szCs w:val="20"/>
                <w:lang w:val="en-GB" w:eastAsia="lv-LV"/>
              </w:rPr>
              <w:t>’s cohesiveness</w:t>
            </w:r>
          </w:p>
        </w:tc>
        <w:tc>
          <w:tcPr>
            <w:tcW w:w="6611" w:type="dxa"/>
          </w:tcPr>
          <w:p w14:paraId="6BFC7A41" w14:textId="01963251" w:rsidR="0046313D" w:rsidRPr="00E91B4E" w:rsidRDefault="0046313D" w:rsidP="00867A35">
            <w:pPr>
              <w:pStyle w:val="Default"/>
              <w:spacing w:after="120"/>
              <w:jc w:val="both"/>
              <w:rPr>
                <w:rFonts w:ascii="Verdana" w:hAnsi="Verdana"/>
                <w:sz w:val="20"/>
                <w:szCs w:val="20"/>
                <w:lang w:val="en-GB"/>
              </w:rPr>
            </w:pPr>
            <w:r w:rsidRPr="00E91B4E">
              <w:rPr>
                <w:rFonts w:ascii="Verdana" w:hAnsi="Verdana"/>
                <w:sz w:val="20"/>
                <w:szCs w:val="20"/>
                <w:lang w:val="en-GB"/>
              </w:rPr>
              <w:t xml:space="preserve">Emerging and/or first-time teams would be also considered. Description of the joint experience (if any) may be required. </w:t>
            </w:r>
            <w:r w:rsidR="00A97BAB" w:rsidRPr="00E91B4E">
              <w:rPr>
                <w:rFonts w:ascii="Verdana" w:hAnsi="Verdana"/>
                <w:sz w:val="20"/>
                <w:szCs w:val="20"/>
                <w:lang w:val="en-GB"/>
              </w:rPr>
              <w:t>I</w:t>
            </w:r>
            <w:r w:rsidRPr="00E91B4E">
              <w:rPr>
                <w:rFonts w:ascii="Verdana" w:hAnsi="Verdana"/>
                <w:sz w:val="20"/>
                <w:szCs w:val="20"/>
                <w:lang w:val="en-GB"/>
              </w:rPr>
              <w:t>nvestment professionals are required, back-office functions may be outsourced.</w:t>
            </w:r>
          </w:p>
          <w:p w14:paraId="69797CEE" w14:textId="3E00840D" w:rsidR="00342521" w:rsidRPr="00E91B4E" w:rsidRDefault="00342521" w:rsidP="00867A35">
            <w:pPr>
              <w:pStyle w:val="Default"/>
              <w:spacing w:after="120"/>
              <w:jc w:val="both"/>
              <w:rPr>
                <w:rFonts w:ascii="Verdana" w:hAnsi="Verdana"/>
                <w:sz w:val="20"/>
                <w:szCs w:val="20"/>
                <w:lang w:val="en-GB"/>
              </w:rPr>
            </w:pPr>
            <w:r w:rsidRPr="00E91B4E">
              <w:rPr>
                <w:rFonts w:ascii="Verdana" w:hAnsi="Verdana"/>
                <w:sz w:val="20"/>
                <w:szCs w:val="20"/>
                <w:lang w:val="en-GB"/>
              </w:rPr>
              <w:t xml:space="preserve">The Applicant should also describe how the team fits into the broader organisation of the Financial Intermediary, if applicable, and indicate the experts and departments that would contribute to </w:t>
            </w:r>
            <w:r w:rsidR="00A97BAB" w:rsidRPr="00E91B4E">
              <w:rPr>
                <w:rFonts w:ascii="Verdana" w:hAnsi="Verdana"/>
                <w:sz w:val="20"/>
                <w:szCs w:val="20"/>
                <w:lang w:val="en-GB"/>
              </w:rPr>
              <w:t xml:space="preserve">the </w:t>
            </w:r>
            <w:r w:rsidRPr="00E91B4E">
              <w:rPr>
                <w:rFonts w:ascii="Verdana" w:hAnsi="Verdana"/>
                <w:sz w:val="20"/>
                <w:szCs w:val="20"/>
                <w:lang w:val="en-GB"/>
              </w:rPr>
              <w:t>activities of the Financial Intermediary such as the risk management or legal departments. Where relevant, it should also show how conflicts of interest are avoided.</w:t>
            </w:r>
          </w:p>
        </w:tc>
      </w:tr>
      <w:tr w:rsidR="00B536A7" w:rsidRPr="00E91B4E" w14:paraId="19A1A860" w14:textId="77777777" w:rsidTr="3A065618">
        <w:trPr>
          <w:jc w:val="center"/>
        </w:trPr>
        <w:tc>
          <w:tcPr>
            <w:tcW w:w="2405" w:type="dxa"/>
            <w:vAlign w:val="center"/>
          </w:tcPr>
          <w:p w14:paraId="4B5B24DC" w14:textId="25626D90" w:rsidR="00B536A7" w:rsidRPr="00E91B4E" w:rsidRDefault="00B536A7" w:rsidP="00867A35">
            <w:pPr>
              <w:pStyle w:val="Default"/>
              <w:spacing w:after="120"/>
              <w:rPr>
                <w:rFonts w:ascii="Verdana" w:hAnsi="Verdana" w:cs="Calibri"/>
                <w:i/>
                <w:iCs/>
                <w:color w:val="auto"/>
                <w:sz w:val="20"/>
                <w:szCs w:val="20"/>
                <w:lang w:val="en-GB" w:eastAsia="lv-LV"/>
              </w:rPr>
            </w:pPr>
            <w:r w:rsidRPr="00E91B4E">
              <w:rPr>
                <w:rFonts w:ascii="Verdana" w:hAnsi="Verdana" w:cs="Calibri"/>
                <w:i/>
                <w:iCs/>
                <w:color w:val="auto"/>
                <w:sz w:val="20"/>
                <w:szCs w:val="20"/>
                <w:lang w:val="en-GB" w:eastAsia="lv-LV"/>
              </w:rPr>
              <w:t>Team</w:t>
            </w:r>
            <w:r w:rsidR="008B57E9" w:rsidRPr="00E91B4E">
              <w:rPr>
                <w:rFonts w:ascii="Verdana" w:hAnsi="Verdana" w:cs="Calibri"/>
                <w:i/>
                <w:iCs/>
                <w:color w:val="auto"/>
                <w:sz w:val="20"/>
                <w:szCs w:val="20"/>
                <w:lang w:val="en-GB" w:eastAsia="lv-LV"/>
              </w:rPr>
              <w:t xml:space="preserve"> member experience</w:t>
            </w:r>
          </w:p>
        </w:tc>
        <w:tc>
          <w:tcPr>
            <w:tcW w:w="6611" w:type="dxa"/>
          </w:tcPr>
          <w:p w14:paraId="424A0443" w14:textId="516918D0" w:rsidR="00134356" w:rsidRPr="00E91B4E" w:rsidRDefault="007B0B0B" w:rsidP="00867A35">
            <w:pPr>
              <w:pStyle w:val="Default"/>
              <w:spacing w:after="120"/>
              <w:jc w:val="both"/>
              <w:rPr>
                <w:rFonts w:ascii="Verdana" w:hAnsi="Verdana"/>
                <w:sz w:val="20"/>
                <w:szCs w:val="20"/>
                <w:lang w:val="en-GB"/>
              </w:rPr>
            </w:pPr>
            <w:r w:rsidRPr="00E91B4E">
              <w:rPr>
                <w:rFonts w:ascii="Verdana" w:hAnsi="Verdana"/>
                <w:sz w:val="20"/>
                <w:szCs w:val="20"/>
                <w:lang w:val="en-GB"/>
              </w:rPr>
              <w:t xml:space="preserve">Experience should be verified. To this end the Applicant (each team member) should provide contact details of the </w:t>
            </w:r>
            <w:r w:rsidR="00F35637" w:rsidRPr="00E91B4E">
              <w:rPr>
                <w:rFonts w:ascii="Verdana" w:hAnsi="Verdana"/>
                <w:sz w:val="20"/>
                <w:szCs w:val="20"/>
                <w:lang w:val="en-GB"/>
              </w:rPr>
              <w:t xml:space="preserve">previous employers, colleagues, project managers or </w:t>
            </w:r>
            <w:r w:rsidR="00104CE5" w:rsidRPr="00E91B4E">
              <w:rPr>
                <w:rFonts w:ascii="Verdana" w:hAnsi="Verdana"/>
                <w:sz w:val="20"/>
                <w:szCs w:val="20"/>
                <w:lang w:val="en-GB"/>
              </w:rPr>
              <w:t>other persons that can provide credible reference</w:t>
            </w:r>
            <w:r w:rsidR="00F35637" w:rsidRPr="00E91B4E">
              <w:rPr>
                <w:rFonts w:ascii="Verdana" w:hAnsi="Verdana"/>
                <w:sz w:val="20"/>
                <w:szCs w:val="20"/>
                <w:lang w:val="en-GB"/>
              </w:rPr>
              <w:t xml:space="preserve"> </w:t>
            </w:r>
            <w:r w:rsidR="00104CE5" w:rsidRPr="00E91B4E">
              <w:rPr>
                <w:rFonts w:ascii="Verdana" w:hAnsi="Verdana"/>
                <w:sz w:val="20"/>
                <w:szCs w:val="20"/>
                <w:lang w:val="en-GB"/>
              </w:rPr>
              <w:t>for</w:t>
            </w:r>
            <w:r w:rsidR="001C61D1" w:rsidRPr="00E91B4E">
              <w:rPr>
                <w:rFonts w:ascii="Verdana" w:hAnsi="Verdana"/>
                <w:sz w:val="20"/>
                <w:szCs w:val="20"/>
                <w:lang w:val="en-GB"/>
              </w:rPr>
              <w:t xml:space="preserve"> experience</w:t>
            </w:r>
            <w:r w:rsidR="00104CE5" w:rsidRPr="00E91B4E">
              <w:rPr>
                <w:rFonts w:ascii="Verdana" w:hAnsi="Verdana"/>
                <w:sz w:val="20"/>
                <w:szCs w:val="20"/>
                <w:lang w:val="en-GB"/>
              </w:rPr>
              <w:t>.</w:t>
            </w:r>
          </w:p>
          <w:p w14:paraId="31D7CCB0" w14:textId="66D9FEA7" w:rsidR="001C0812" w:rsidRPr="00E91B4E" w:rsidRDefault="798F3522" w:rsidP="00867A35">
            <w:pPr>
              <w:pStyle w:val="Default"/>
              <w:spacing w:after="120"/>
              <w:jc w:val="both"/>
              <w:rPr>
                <w:rFonts w:ascii="Verdana" w:hAnsi="Verdana"/>
                <w:sz w:val="20"/>
                <w:szCs w:val="20"/>
                <w:lang w:val="en-GB"/>
              </w:rPr>
            </w:pPr>
            <w:r w:rsidRPr="0032133D">
              <w:rPr>
                <w:rFonts w:ascii="Verdana" w:hAnsi="Verdana"/>
                <w:sz w:val="20"/>
                <w:szCs w:val="20"/>
                <w:lang w:val="en-GB"/>
              </w:rPr>
              <w:t>As a capacity requirement</w:t>
            </w:r>
            <w:r w:rsidR="16043205" w:rsidRPr="00E91B4E">
              <w:rPr>
                <w:rFonts w:ascii="Verdana" w:hAnsi="Verdana"/>
                <w:sz w:val="20"/>
                <w:szCs w:val="20"/>
                <w:lang w:val="en-GB"/>
              </w:rPr>
              <w:t>,</w:t>
            </w:r>
            <w:r w:rsidRPr="00E91B4E">
              <w:rPr>
                <w:rFonts w:ascii="Verdana" w:hAnsi="Verdana"/>
                <w:sz w:val="20"/>
                <w:szCs w:val="20"/>
                <w:lang w:val="en-GB"/>
              </w:rPr>
              <w:t xml:space="preserve"> </w:t>
            </w:r>
            <w:r w:rsidR="5DCFE904" w:rsidRPr="00E91B4E">
              <w:rPr>
                <w:rFonts w:ascii="Verdana" w:hAnsi="Verdana"/>
                <w:sz w:val="20"/>
                <w:szCs w:val="20"/>
                <w:lang w:val="en-GB"/>
              </w:rPr>
              <w:t xml:space="preserve">this requires minimal </w:t>
            </w:r>
            <w:r w:rsidR="2745FFC3" w:rsidRPr="00E91B4E">
              <w:rPr>
                <w:rFonts w:ascii="Verdana" w:hAnsi="Verdana"/>
                <w:sz w:val="20"/>
                <w:szCs w:val="20"/>
                <w:lang w:val="en-GB"/>
              </w:rPr>
              <w:t xml:space="preserve">experience </w:t>
            </w:r>
            <w:r w:rsidR="007A2DE9" w:rsidRPr="00E91B4E">
              <w:rPr>
                <w:rFonts w:ascii="Verdana" w:hAnsi="Verdana"/>
                <w:sz w:val="20"/>
                <w:szCs w:val="20"/>
                <w:lang w:val="en-GB"/>
              </w:rPr>
              <w:t xml:space="preserve">in investment management. </w:t>
            </w:r>
            <w:r w:rsidR="526B9829" w:rsidRPr="00E91B4E">
              <w:rPr>
                <w:rFonts w:ascii="Verdana" w:hAnsi="Verdana"/>
                <w:sz w:val="20"/>
                <w:szCs w:val="20"/>
                <w:lang w:val="en-GB"/>
              </w:rPr>
              <w:t>Participation in at least [</w:t>
            </w:r>
            <w:r w:rsidR="526B9829" w:rsidRPr="00E91B4E">
              <w:rPr>
                <w:rFonts w:ascii="Verdana" w:hAnsi="Verdana"/>
                <w:i/>
                <w:iCs/>
                <w:sz w:val="20"/>
                <w:szCs w:val="20"/>
                <w:lang w:val="en-GB"/>
              </w:rPr>
              <w:t>3</w:t>
            </w:r>
            <w:r w:rsidR="526B9829" w:rsidRPr="00E91B4E">
              <w:rPr>
                <w:rFonts w:ascii="Verdana" w:hAnsi="Verdana"/>
                <w:sz w:val="20"/>
                <w:szCs w:val="20"/>
                <w:lang w:val="en-GB"/>
              </w:rPr>
              <w:t xml:space="preserve">] deals is appropriate </w:t>
            </w:r>
            <w:r w:rsidR="4E3290C9" w:rsidRPr="00E91B4E">
              <w:rPr>
                <w:rFonts w:ascii="Verdana" w:hAnsi="Verdana"/>
                <w:sz w:val="20"/>
                <w:szCs w:val="20"/>
                <w:lang w:val="en-GB"/>
              </w:rPr>
              <w:t xml:space="preserve">for a capacity requirement. </w:t>
            </w:r>
          </w:p>
          <w:p w14:paraId="00A47721" w14:textId="34C64D8E" w:rsidR="00E6101C" w:rsidRPr="00E91B4E" w:rsidRDefault="00E6101C" w:rsidP="00867A35">
            <w:pPr>
              <w:pStyle w:val="Default"/>
              <w:spacing w:after="120"/>
              <w:jc w:val="both"/>
              <w:rPr>
                <w:rFonts w:ascii="Verdana" w:hAnsi="Verdana"/>
                <w:sz w:val="20"/>
                <w:szCs w:val="20"/>
                <w:lang w:val="en-GB"/>
              </w:rPr>
            </w:pPr>
            <w:r w:rsidRPr="00E91B4E">
              <w:rPr>
                <w:rFonts w:ascii="Verdana" w:hAnsi="Verdana"/>
                <w:sz w:val="20"/>
                <w:szCs w:val="20"/>
                <w:lang w:val="en-GB"/>
              </w:rPr>
              <w:t xml:space="preserve">Key personnel should be identified. Short CVs for the </w:t>
            </w:r>
            <w:r w:rsidR="001B2819">
              <w:rPr>
                <w:rFonts w:ascii="Verdana" w:hAnsi="Verdana"/>
                <w:sz w:val="20"/>
                <w:szCs w:val="20"/>
                <w:lang w:val="en-GB"/>
              </w:rPr>
              <w:t>k</w:t>
            </w:r>
            <w:r w:rsidRPr="00E91B4E">
              <w:rPr>
                <w:rFonts w:ascii="Verdana" w:hAnsi="Verdana"/>
                <w:sz w:val="20"/>
                <w:szCs w:val="20"/>
                <w:lang w:val="en-GB"/>
              </w:rPr>
              <w:t>ey personnel as well as other key per</w:t>
            </w:r>
            <w:r w:rsidR="001B2819">
              <w:rPr>
                <w:rFonts w:ascii="Verdana" w:hAnsi="Verdana"/>
                <w:sz w:val="20"/>
                <w:szCs w:val="20"/>
                <w:lang w:val="en-GB"/>
              </w:rPr>
              <w:t>sonnel</w:t>
            </w:r>
            <w:r w:rsidRPr="00E91B4E">
              <w:rPr>
                <w:rFonts w:ascii="Verdana" w:hAnsi="Verdana"/>
                <w:sz w:val="20"/>
                <w:szCs w:val="20"/>
                <w:lang w:val="en-GB"/>
              </w:rPr>
              <w:t xml:space="preserve"> (responsible among others for reporting, controlling, risk analysis activities, etc.) should be provided.</w:t>
            </w:r>
          </w:p>
          <w:p w14:paraId="59B25466" w14:textId="518C8003" w:rsidR="003E08AE" w:rsidRPr="00E91B4E" w:rsidRDefault="003E08AE" w:rsidP="00867A35">
            <w:pPr>
              <w:pStyle w:val="Default"/>
              <w:spacing w:after="120"/>
              <w:jc w:val="both"/>
              <w:rPr>
                <w:rFonts w:ascii="Verdana" w:hAnsi="Verdana"/>
                <w:sz w:val="20"/>
                <w:szCs w:val="20"/>
                <w:lang w:val="en-GB"/>
              </w:rPr>
            </w:pPr>
            <w:r w:rsidRPr="00E91B4E">
              <w:rPr>
                <w:rFonts w:ascii="Verdana" w:hAnsi="Verdana"/>
                <w:sz w:val="20"/>
                <w:szCs w:val="20"/>
                <w:lang w:val="en-GB"/>
              </w:rPr>
              <w:t xml:space="preserve">The Applicant should submit a list outlining the experience of each </w:t>
            </w:r>
            <w:r w:rsidR="00046B60">
              <w:rPr>
                <w:rFonts w:ascii="Verdana" w:hAnsi="Verdana"/>
                <w:sz w:val="20"/>
                <w:szCs w:val="20"/>
                <w:lang w:val="en-GB"/>
              </w:rPr>
              <w:t xml:space="preserve">Key Executive (and </w:t>
            </w:r>
            <w:r w:rsidR="001B2819">
              <w:rPr>
                <w:rFonts w:ascii="Verdana" w:hAnsi="Verdana"/>
                <w:sz w:val="20"/>
                <w:szCs w:val="20"/>
                <w:lang w:val="en-GB"/>
              </w:rPr>
              <w:t xml:space="preserve">other </w:t>
            </w:r>
            <w:r w:rsidR="00046B60">
              <w:rPr>
                <w:rFonts w:ascii="Verdana" w:hAnsi="Verdana"/>
                <w:sz w:val="20"/>
                <w:szCs w:val="20"/>
                <w:lang w:val="en-GB"/>
              </w:rPr>
              <w:t xml:space="preserve">team members if necessary) </w:t>
            </w:r>
            <w:r w:rsidRPr="00E91B4E">
              <w:rPr>
                <w:rFonts w:ascii="Verdana" w:hAnsi="Verdana"/>
                <w:sz w:val="20"/>
                <w:szCs w:val="20"/>
                <w:lang w:val="en-GB"/>
              </w:rPr>
              <w:t>indicating what role was</w:t>
            </w:r>
            <w:r w:rsidR="001B2819">
              <w:rPr>
                <w:rFonts w:ascii="Verdana" w:hAnsi="Verdana"/>
                <w:sz w:val="20"/>
                <w:szCs w:val="20"/>
                <w:lang w:val="en-GB"/>
              </w:rPr>
              <w:t xml:space="preserve"> </w:t>
            </w:r>
            <w:r w:rsidRPr="00E91B4E">
              <w:rPr>
                <w:rFonts w:ascii="Verdana" w:hAnsi="Verdana"/>
                <w:sz w:val="20"/>
                <w:szCs w:val="20"/>
                <w:lang w:val="en-GB"/>
              </w:rPr>
              <w:t>assigned</w:t>
            </w:r>
            <w:r w:rsidR="00046B60">
              <w:rPr>
                <w:rFonts w:ascii="Verdana" w:hAnsi="Verdana"/>
                <w:sz w:val="20"/>
                <w:szCs w:val="20"/>
                <w:lang w:val="en-GB"/>
              </w:rPr>
              <w:t xml:space="preserve"> to them</w:t>
            </w:r>
            <w:r w:rsidRPr="00E91B4E">
              <w:rPr>
                <w:rFonts w:ascii="Verdana" w:hAnsi="Verdana"/>
                <w:sz w:val="20"/>
                <w:szCs w:val="20"/>
                <w:lang w:val="en-GB"/>
              </w:rPr>
              <w:t xml:space="preserve">. </w:t>
            </w:r>
          </w:p>
          <w:p w14:paraId="02A1F0DB" w14:textId="0A9832C9" w:rsidR="008A204E" w:rsidRPr="00E91B4E" w:rsidRDefault="001B2819" w:rsidP="00867A35">
            <w:pPr>
              <w:pStyle w:val="Default"/>
              <w:spacing w:after="120"/>
              <w:jc w:val="both"/>
              <w:rPr>
                <w:rFonts w:ascii="Verdana" w:hAnsi="Verdana"/>
                <w:sz w:val="20"/>
                <w:szCs w:val="20"/>
                <w:lang w:val="en-GB"/>
              </w:rPr>
            </w:pPr>
            <w:r>
              <w:rPr>
                <w:rFonts w:ascii="Verdana" w:hAnsi="Verdana"/>
                <w:sz w:val="20"/>
                <w:szCs w:val="20"/>
                <w:lang w:val="en-GB"/>
              </w:rPr>
              <w:t>P</w:t>
            </w:r>
            <w:r w:rsidR="73394FE4" w:rsidRPr="00E91B4E">
              <w:rPr>
                <w:rFonts w:ascii="Verdana" w:hAnsi="Verdana"/>
                <w:sz w:val="20"/>
                <w:szCs w:val="20"/>
                <w:lang w:val="en-GB"/>
              </w:rPr>
              <w:t xml:space="preserve">articipation in investment opportunities more appropriate to the </w:t>
            </w:r>
            <w:r w:rsidR="00631A26">
              <w:rPr>
                <w:rFonts w:ascii="Verdana" w:hAnsi="Verdana"/>
                <w:sz w:val="20"/>
                <w:szCs w:val="20"/>
                <w:lang w:val="en-GB"/>
              </w:rPr>
              <w:t>BCMAF</w:t>
            </w:r>
            <w:r w:rsidR="759E09FE" w:rsidRPr="00E91B4E">
              <w:rPr>
                <w:rFonts w:ascii="Verdana" w:hAnsi="Verdana"/>
                <w:sz w:val="20"/>
                <w:szCs w:val="20"/>
                <w:lang w:val="en-GB"/>
              </w:rPr>
              <w:t>’s</w:t>
            </w:r>
            <w:r w:rsidR="73394FE4" w:rsidRPr="00E91B4E">
              <w:rPr>
                <w:rFonts w:ascii="Verdana" w:hAnsi="Verdana"/>
                <w:sz w:val="20"/>
                <w:szCs w:val="20"/>
                <w:lang w:val="en-GB"/>
              </w:rPr>
              <w:t xml:space="preserve"> purpose (private equity - early stage, expansion, or pre-IPO stage investments)</w:t>
            </w:r>
            <w:r w:rsidR="00046B60">
              <w:rPr>
                <w:rFonts w:ascii="Verdana" w:hAnsi="Verdana"/>
                <w:sz w:val="20"/>
                <w:szCs w:val="20"/>
                <w:lang w:val="en-GB"/>
              </w:rPr>
              <w:t xml:space="preserve"> </w:t>
            </w:r>
            <w:r w:rsidR="000E176F">
              <w:rPr>
                <w:rFonts w:ascii="Verdana" w:hAnsi="Verdana"/>
                <w:sz w:val="20"/>
                <w:szCs w:val="20"/>
                <w:lang w:val="en-GB"/>
              </w:rPr>
              <w:t>will be given preference</w:t>
            </w:r>
            <w:r w:rsidR="77599945" w:rsidRPr="00E91B4E">
              <w:rPr>
                <w:rFonts w:ascii="Verdana" w:hAnsi="Verdana"/>
                <w:sz w:val="20"/>
                <w:szCs w:val="20"/>
                <w:lang w:val="en-GB"/>
              </w:rPr>
              <w:t>. G</w:t>
            </w:r>
            <w:r w:rsidR="73394FE4" w:rsidRPr="00E91B4E">
              <w:rPr>
                <w:rFonts w:ascii="Verdana" w:hAnsi="Verdana"/>
                <w:sz w:val="20"/>
                <w:szCs w:val="20"/>
                <w:lang w:val="en-GB"/>
              </w:rPr>
              <w:t xml:space="preserve">reater number of deals is one of the aspects </w:t>
            </w:r>
            <w:r w:rsidR="00560EAD" w:rsidRPr="00E91B4E">
              <w:rPr>
                <w:rFonts w:ascii="Verdana" w:hAnsi="Verdana"/>
                <w:sz w:val="20"/>
                <w:szCs w:val="20"/>
                <w:lang w:val="en-GB"/>
              </w:rPr>
              <w:t>considered</w:t>
            </w:r>
            <w:r w:rsidR="73394FE4" w:rsidRPr="00E91B4E">
              <w:rPr>
                <w:rFonts w:ascii="Verdana" w:hAnsi="Verdana"/>
                <w:sz w:val="20"/>
                <w:szCs w:val="20"/>
                <w:lang w:val="en-GB"/>
              </w:rPr>
              <w:t xml:space="preserve"> during the selection</w:t>
            </w:r>
            <w:r w:rsidR="77599945" w:rsidRPr="00E91B4E">
              <w:rPr>
                <w:rFonts w:ascii="Verdana" w:hAnsi="Verdana"/>
                <w:sz w:val="20"/>
                <w:szCs w:val="20"/>
                <w:lang w:val="en-GB"/>
              </w:rPr>
              <w:t>, however</w:t>
            </w:r>
            <w:r w:rsidR="00771D67" w:rsidRPr="00E91B4E">
              <w:rPr>
                <w:rFonts w:ascii="Verdana" w:hAnsi="Verdana"/>
                <w:sz w:val="20"/>
                <w:szCs w:val="20"/>
                <w:lang w:val="en-GB"/>
              </w:rPr>
              <w:t>, it</w:t>
            </w:r>
            <w:r w:rsidR="00046B60">
              <w:rPr>
                <w:rFonts w:ascii="Verdana" w:hAnsi="Verdana"/>
                <w:sz w:val="20"/>
                <w:szCs w:val="20"/>
                <w:lang w:val="en-GB"/>
              </w:rPr>
              <w:t xml:space="preserve"> </w:t>
            </w:r>
            <w:r w:rsidR="77599945" w:rsidRPr="00E91B4E">
              <w:rPr>
                <w:rFonts w:ascii="Verdana" w:hAnsi="Verdana"/>
                <w:sz w:val="20"/>
                <w:szCs w:val="20"/>
                <w:lang w:val="en-GB"/>
              </w:rPr>
              <w:t xml:space="preserve">is not the sole criteria as </w:t>
            </w:r>
            <w:r w:rsidR="075C7A34" w:rsidRPr="00E91B4E">
              <w:rPr>
                <w:rFonts w:ascii="Verdana" w:hAnsi="Verdana"/>
                <w:sz w:val="20"/>
                <w:szCs w:val="20"/>
                <w:lang w:val="en-GB"/>
              </w:rPr>
              <w:t xml:space="preserve">elements such as value and complexity of the deals is also </w:t>
            </w:r>
            <w:r w:rsidR="6A58BD54" w:rsidRPr="00E91B4E">
              <w:rPr>
                <w:rFonts w:ascii="Verdana" w:hAnsi="Verdana"/>
                <w:sz w:val="20"/>
                <w:szCs w:val="20"/>
                <w:lang w:val="en-GB"/>
              </w:rPr>
              <w:t>important</w:t>
            </w:r>
            <w:r w:rsidR="73394FE4" w:rsidRPr="00E91B4E">
              <w:rPr>
                <w:rFonts w:ascii="Verdana" w:hAnsi="Verdana"/>
                <w:sz w:val="20"/>
                <w:szCs w:val="20"/>
                <w:lang w:val="en-GB"/>
              </w:rPr>
              <w:t xml:space="preserve">. </w:t>
            </w:r>
          </w:p>
        </w:tc>
      </w:tr>
      <w:tr w:rsidR="007608A5" w:rsidRPr="00E91B4E" w14:paraId="685F49ED" w14:textId="77777777" w:rsidTr="3A065618">
        <w:trPr>
          <w:jc w:val="center"/>
        </w:trPr>
        <w:tc>
          <w:tcPr>
            <w:tcW w:w="2405" w:type="dxa"/>
            <w:vAlign w:val="center"/>
          </w:tcPr>
          <w:p w14:paraId="0C574D9C" w14:textId="1F5EBD8B" w:rsidR="007608A5" w:rsidRPr="00E91B4E" w:rsidRDefault="007608A5" w:rsidP="00867A35">
            <w:pPr>
              <w:pStyle w:val="Default"/>
              <w:spacing w:after="120"/>
              <w:rPr>
                <w:rFonts w:ascii="Verdana" w:hAnsi="Verdana" w:cs="Calibri"/>
                <w:i/>
                <w:iCs/>
                <w:color w:val="auto"/>
                <w:sz w:val="20"/>
                <w:szCs w:val="20"/>
                <w:lang w:val="en-GB" w:eastAsia="lv-LV"/>
              </w:rPr>
            </w:pPr>
            <w:r w:rsidRPr="00E91B4E">
              <w:rPr>
                <w:rFonts w:ascii="Verdana" w:hAnsi="Verdana" w:cs="Calibri"/>
                <w:i/>
                <w:iCs/>
                <w:color w:val="auto"/>
                <w:sz w:val="20"/>
                <w:szCs w:val="20"/>
                <w:lang w:val="en-GB" w:eastAsia="lv-LV"/>
              </w:rPr>
              <w:t>IPO experience</w:t>
            </w:r>
            <w:r w:rsidR="00A175BB" w:rsidRPr="00E91B4E">
              <w:rPr>
                <w:rFonts w:ascii="Verdana" w:hAnsi="Verdana" w:cs="Calibri"/>
                <w:i/>
                <w:iCs/>
                <w:color w:val="auto"/>
                <w:sz w:val="20"/>
                <w:szCs w:val="20"/>
                <w:lang w:val="en-GB" w:eastAsia="lv-LV"/>
              </w:rPr>
              <w:t xml:space="preserve"> or </w:t>
            </w:r>
            <w:r w:rsidR="00D410BC" w:rsidRPr="00E91B4E">
              <w:rPr>
                <w:rFonts w:ascii="Verdana" w:hAnsi="Verdana" w:cs="Calibri"/>
                <w:i/>
                <w:iCs/>
                <w:color w:val="auto"/>
                <w:sz w:val="20"/>
                <w:szCs w:val="20"/>
                <w:lang w:val="en-GB" w:eastAsia="lv-LV"/>
              </w:rPr>
              <w:t>capacity to launch an IPO</w:t>
            </w:r>
          </w:p>
        </w:tc>
        <w:tc>
          <w:tcPr>
            <w:tcW w:w="6611" w:type="dxa"/>
          </w:tcPr>
          <w:p w14:paraId="430797EA" w14:textId="677B15C8" w:rsidR="007608A5" w:rsidRPr="00E91B4E" w:rsidRDefault="008C2EC1" w:rsidP="00867A35">
            <w:pPr>
              <w:pStyle w:val="Default"/>
              <w:spacing w:after="120"/>
              <w:jc w:val="both"/>
              <w:rPr>
                <w:rFonts w:ascii="Verdana" w:hAnsi="Verdana"/>
                <w:sz w:val="20"/>
                <w:szCs w:val="20"/>
                <w:lang w:val="en-GB"/>
              </w:rPr>
            </w:pPr>
            <w:bookmarkStart w:id="3" w:name="_Hlk108768819"/>
            <w:r w:rsidRPr="00E91B4E">
              <w:rPr>
                <w:rFonts w:ascii="Verdana" w:hAnsi="Verdana"/>
                <w:sz w:val="20"/>
                <w:szCs w:val="20"/>
                <w:lang w:val="en-GB"/>
              </w:rPr>
              <w:t xml:space="preserve">“IPO experience” means substantial participation in acts </w:t>
            </w:r>
            <w:r w:rsidR="00B3133E" w:rsidRPr="00E91B4E">
              <w:rPr>
                <w:rFonts w:ascii="Verdana" w:hAnsi="Verdana"/>
                <w:sz w:val="20"/>
                <w:szCs w:val="20"/>
                <w:lang w:val="en-GB"/>
              </w:rPr>
              <w:t>necessary for</w:t>
            </w:r>
            <w:r w:rsidRPr="00E91B4E">
              <w:rPr>
                <w:rFonts w:ascii="Verdana" w:hAnsi="Verdana"/>
                <w:sz w:val="20"/>
                <w:szCs w:val="20"/>
                <w:lang w:val="en-GB"/>
              </w:rPr>
              <w:t xml:space="preserve"> the</w:t>
            </w:r>
            <w:r w:rsidR="00BC21CB" w:rsidRPr="00E91B4E">
              <w:rPr>
                <w:rFonts w:ascii="Verdana" w:hAnsi="Verdana"/>
                <w:sz w:val="20"/>
                <w:szCs w:val="20"/>
                <w:lang w:val="en-GB"/>
              </w:rPr>
              <w:t xml:space="preserve"> process of</w:t>
            </w:r>
            <w:r w:rsidR="00B3133E" w:rsidRPr="00E91B4E">
              <w:rPr>
                <w:rFonts w:ascii="Verdana" w:hAnsi="Verdana"/>
                <w:sz w:val="20"/>
                <w:szCs w:val="20"/>
                <w:lang w:val="en-GB"/>
              </w:rPr>
              <w:t xml:space="preserve"> a</w:t>
            </w:r>
            <w:r w:rsidR="007608A5" w:rsidRPr="00E91B4E">
              <w:rPr>
                <w:rFonts w:ascii="Verdana" w:hAnsi="Verdana"/>
                <w:sz w:val="20"/>
                <w:szCs w:val="20"/>
                <w:lang w:val="en-GB"/>
              </w:rPr>
              <w:t>dmission to trading on regulated market or multilateral trading facility</w:t>
            </w:r>
            <w:r w:rsidR="00CE2A5F" w:rsidRPr="00E91B4E">
              <w:rPr>
                <w:rFonts w:ascii="Verdana" w:hAnsi="Verdana"/>
                <w:sz w:val="20"/>
                <w:szCs w:val="20"/>
                <w:lang w:val="en-GB"/>
              </w:rPr>
              <w:t xml:space="preserve"> within the meaning of Directive 2014/65/EU of the European Parliament and of the Council of 15 May 2014 on markets in financial instruments and amending Directive 2002/92/EC and Directive 2011/61/EU</w:t>
            </w:r>
            <w:r w:rsidR="002962E8" w:rsidRPr="00E91B4E">
              <w:rPr>
                <w:rFonts w:ascii="Verdana" w:hAnsi="Verdana"/>
                <w:sz w:val="20"/>
                <w:szCs w:val="20"/>
                <w:lang w:val="en-GB"/>
              </w:rPr>
              <w:t xml:space="preserve"> or private offerings</w:t>
            </w:r>
            <w:r w:rsidR="00CE2A5F" w:rsidRPr="00E91B4E">
              <w:rPr>
                <w:rFonts w:ascii="Verdana" w:hAnsi="Verdana"/>
                <w:sz w:val="20"/>
                <w:szCs w:val="20"/>
                <w:lang w:val="en-GB"/>
              </w:rPr>
              <w:t>.</w:t>
            </w:r>
          </w:p>
          <w:p w14:paraId="7BF03558" w14:textId="4AFE3F4F" w:rsidR="00CE2A5F" w:rsidRPr="00E91B4E" w:rsidRDefault="009E0447" w:rsidP="00867A35">
            <w:pPr>
              <w:pStyle w:val="Default"/>
              <w:spacing w:after="120"/>
              <w:jc w:val="both"/>
              <w:rPr>
                <w:rFonts w:ascii="Verdana" w:hAnsi="Verdana"/>
                <w:sz w:val="20"/>
                <w:szCs w:val="20"/>
                <w:lang w:val="en-GB"/>
              </w:rPr>
            </w:pPr>
            <w:r w:rsidRPr="00E91B4E">
              <w:rPr>
                <w:rFonts w:ascii="Verdana" w:hAnsi="Verdana"/>
                <w:sz w:val="20"/>
                <w:szCs w:val="20"/>
                <w:lang w:val="en-GB"/>
              </w:rPr>
              <w:t>The list of s</w:t>
            </w:r>
            <w:r w:rsidR="00CE2A5F" w:rsidRPr="00E91B4E">
              <w:rPr>
                <w:rFonts w:ascii="Verdana" w:hAnsi="Verdana"/>
                <w:sz w:val="20"/>
                <w:szCs w:val="20"/>
                <w:lang w:val="en-GB"/>
              </w:rPr>
              <w:t>kills</w:t>
            </w:r>
            <w:r w:rsidR="007E6E2B" w:rsidRPr="00E91B4E">
              <w:rPr>
                <w:rFonts w:ascii="Verdana" w:hAnsi="Verdana"/>
                <w:sz w:val="20"/>
                <w:szCs w:val="20"/>
                <w:lang w:val="en-GB"/>
              </w:rPr>
              <w:t>, knowledge</w:t>
            </w:r>
            <w:r w:rsidR="00771D67" w:rsidRPr="00E91B4E">
              <w:rPr>
                <w:rFonts w:ascii="Verdana" w:hAnsi="Verdana"/>
                <w:sz w:val="20"/>
                <w:szCs w:val="20"/>
                <w:lang w:val="en-GB"/>
              </w:rPr>
              <w:t>,</w:t>
            </w:r>
            <w:r w:rsidR="00CE2A5F" w:rsidRPr="00E91B4E">
              <w:rPr>
                <w:rFonts w:ascii="Verdana" w:hAnsi="Verdana"/>
                <w:sz w:val="20"/>
                <w:szCs w:val="20"/>
                <w:lang w:val="en-GB"/>
              </w:rPr>
              <w:t xml:space="preserve"> and experience </w:t>
            </w:r>
            <w:r w:rsidR="00A8465D" w:rsidRPr="00E91B4E">
              <w:rPr>
                <w:rFonts w:ascii="Verdana" w:hAnsi="Verdana"/>
                <w:sz w:val="20"/>
                <w:szCs w:val="20"/>
                <w:lang w:val="en-GB"/>
              </w:rPr>
              <w:t>necessary</w:t>
            </w:r>
            <w:r w:rsidR="008C2EC1" w:rsidRPr="00E91B4E">
              <w:rPr>
                <w:rFonts w:ascii="Verdana" w:hAnsi="Verdana"/>
                <w:sz w:val="20"/>
                <w:szCs w:val="20"/>
                <w:lang w:val="en-GB"/>
              </w:rPr>
              <w:t xml:space="preserve"> for launching an IPO </w:t>
            </w:r>
            <w:r w:rsidRPr="00E91B4E">
              <w:rPr>
                <w:rFonts w:ascii="Verdana" w:hAnsi="Verdana"/>
                <w:sz w:val="20"/>
                <w:szCs w:val="20"/>
                <w:lang w:val="en-GB"/>
              </w:rPr>
              <w:t xml:space="preserve">will be prescribed by the Selection Committee and may </w:t>
            </w:r>
            <w:r w:rsidR="008C2EC1" w:rsidRPr="00E91B4E">
              <w:rPr>
                <w:rFonts w:ascii="Verdana" w:hAnsi="Verdana"/>
                <w:sz w:val="20"/>
                <w:szCs w:val="20"/>
                <w:lang w:val="en-GB"/>
              </w:rPr>
              <w:t>include but are not limited to:</w:t>
            </w:r>
          </w:p>
          <w:p w14:paraId="73D6CF1D" w14:textId="010291DE" w:rsidR="008C2EC1" w:rsidRPr="00E91B4E" w:rsidRDefault="00090FA8" w:rsidP="005554E8">
            <w:pPr>
              <w:pStyle w:val="Default"/>
              <w:numPr>
                <w:ilvl w:val="0"/>
                <w:numId w:val="7"/>
              </w:numPr>
              <w:spacing w:after="120"/>
              <w:rPr>
                <w:rFonts w:ascii="Verdana" w:hAnsi="Verdana"/>
                <w:sz w:val="20"/>
                <w:szCs w:val="20"/>
                <w:lang w:val="en-GB"/>
              </w:rPr>
            </w:pPr>
            <w:bookmarkStart w:id="4" w:name="_Hlk108768831"/>
            <w:bookmarkEnd w:id="3"/>
            <w:r w:rsidRPr="00E91B4E">
              <w:rPr>
                <w:rFonts w:ascii="Verdana" w:hAnsi="Verdana"/>
                <w:sz w:val="20"/>
                <w:szCs w:val="20"/>
                <w:lang w:val="en-GB"/>
              </w:rPr>
              <w:t>Examples of active engagement with investee companies (stewardship)</w:t>
            </w:r>
            <w:r w:rsidR="00771D67" w:rsidRPr="00E91B4E">
              <w:rPr>
                <w:rFonts w:ascii="Verdana" w:hAnsi="Verdana"/>
                <w:sz w:val="20"/>
                <w:szCs w:val="20"/>
                <w:lang w:val="en-GB"/>
              </w:rPr>
              <w:t>.</w:t>
            </w:r>
          </w:p>
          <w:p w14:paraId="17A6E7E4" w14:textId="448C8B7A" w:rsidR="008C2EC1" w:rsidRPr="00E91B4E" w:rsidRDefault="007E6E2B" w:rsidP="005554E8">
            <w:pPr>
              <w:pStyle w:val="Default"/>
              <w:numPr>
                <w:ilvl w:val="0"/>
                <w:numId w:val="7"/>
              </w:numPr>
              <w:spacing w:after="120"/>
              <w:rPr>
                <w:rFonts w:ascii="Verdana" w:hAnsi="Verdana"/>
                <w:sz w:val="20"/>
                <w:szCs w:val="20"/>
                <w:lang w:val="en-GB"/>
              </w:rPr>
            </w:pPr>
            <w:r w:rsidRPr="00E91B4E">
              <w:rPr>
                <w:rFonts w:ascii="Verdana" w:hAnsi="Verdana"/>
                <w:sz w:val="20"/>
                <w:szCs w:val="20"/>
                <w:lang w:val="en-GB"/>
              </w:rPr>
              <w:t>Ability to d</w:t>
            </w:r>
            <w:r w:rsidR="00090FA8" w:rsidRPr="00E91B4E">
              <w:rPr>
                <w:rFonts w:ascii="Verdana" w:hAnsi="Verdana"/>
                <w:sz w:val="20"/>
                <w:szCs w:val="20"/>
                <w:lang w:val="en-GB"/>
              </w:rPr>
              <w:t>raf</w:t>
            </w:r>
            <w:r w:rsidRPr="00E91B4E">
              <w:rPr>
                <w:rFonts w:ascii="Verdana" w:hAnsi="Verdana"/>
                <w:sz w:val="20"/>
                <w:szCs w:val="20"/>
                <w:lang w:val="en-GB"/>
              </w:rPr>
              <w:t>t</w:t>
            </w:r>
            <w:r w:rsidR="00090FA8" w:rsidRPr="00E91B4E">
              <w:rPr>
                <w:rFonts w:ascii="Verdana" w:hAnsi="Verdana"/>
                <w:sz w:val="20"/>
                <w:szCs w:val="20"/>
                <w:lang w:val="en-GB"/>
              </w:rPr>
              <w:t xml:space="preserve"> materials</w:t>
            </w:r>
            <w:r w:rsidRPr="00E91B4E">
              <w:rPr>
                <w:rFonts w:ascii="Verdana" w:hAnsi="Verdana"/>
                <w:sz w:val="20"/>
                <w:szCs w:val="20"/>
                <w:lang w:val="en-GB"/>
              </w:rPr>
              <w:t xml:space="preserve"> necessary and customary in corporate financing </w:t>
            </w:r>
            <w:r w:rsidR="00D410BC" w:rsidRPr="00E91B4E">
              <w:rPr>
                <w:rFonts w:ascii="Verdana" w:hAnsi="Verdana"/>
                <w:sz w:val="20"/>
                <w:szCs w:val="20"/>
                <w:lang w:val="en-GB"/>
              </w:rPr>
              <w:t>and</w:t>
            </w:r>
            <w:r w:rsidR="00090FA8" w:rsidRPr="00E91B4E">
              <w:rPr>
                <w:rFonts w:ascii="Verdana" w:hAnsi="Verdana"/>
                <w:sz w:val="20"/>
                <w:szCs w:val="20"/>
                <w:lang w:val="en-GB"/>
              </w:rPr>
              <w:t xml:space="preserve"> present the activities of the company </w:t>
            </w:r>
            <w:r w:rsidR="00771D67" w:rsidRPr="00E91B4E">
              <w:rPr>
                <w:rFonts w:ascii="Verdana" w:hAnsi="Verdana"/>
                <w:sz w:val="20"/>
                <w:szCs w:val="20"/>
                <w:lang w:val="en-GB"/>
              </w:rPr>
              <w:t>to</w:t>
            </w:r>
            <w:r w:rsidR="00090FA8" w:rsidRPr="00E91B4E">
              <w:rPr>
                <w:rFonts w:ascii="Verdana" w:hAnsi="Verdana"/>
                <w:sz w:val="20"/>
                <w:szCs w:val="20"/>
                <w:lang w:val="en-GB"/>
              </w:rPr>
              <w:t xml:space="preserve"> r</w:t>
            </w:r>
            <w:r w:rsidR="002D75C2" w:rsidRPr="00E91B4E">
              <w:rPr>
                <w:rFonts w:ascii="Verdana" w:hAnsi="Verdana"/>
                <w:sz w:val="20"/>
                <w:szCs w:val="20"/>
                <w:lang w:val="en-GB"/>
              </w:rPr>
              <w:t>a</w:t>
            </w:r>
            <w:r w:rsidR="00090FA8" w:rsidRPr="00E91B4E">
              <w:rPr>
                <w:rFonts w:ascii="Verdana" w:hAnsi="Verdana"/>
                <w:sz w:val="20"/>
                <w:szCs w:val="20"/>
                <w:lang w:val="en-GB"/>
              </w:rPr>
              <w:t>ise capital</w:t>
            </w:r>
            <w:r w:rsidR="00771D67" w:rsidRPr="00E91B4E">
              <w:rPr>
                <w:rFonts w:ascii="Verdana" w:hAnsi="Verdana"/>
                <w:sz w:val="20"/>
                <w:szCs w:val="20"/>
                <w:lang w:val="en-GB"/>
              </w:rPr>
              <w:t>.</w:t>
            </w:r>
          </w:p>
          <w:p w14:paraId="4EC9FAD0" w14:textId="3EA4AB2D" w:rsidR="00A175BB" w:rsidRPr="00E91B4E" w:rsidRDefault="00090FA8" w:rsidP="005554E8">
            <w:pPr>
              <w:pStyle w:val="Default"/>
              <w:numPr>
                <w:ilvl w:val="0"/>
                <w:numId w:val="7"/>
              </w:numPr>
              <w:spacing w:after="120"/>
              <w:rPr>
                <w:rFonts w:ascii="Verdana" w:hAnsi="Verdana"/>
                <w:sz w:val="20"/>
                <w:szCs w:val="20"/>
                <w:lang w:val="en-GB"/>
              </w:rPr>
            </w:pPr>
            <w:r w:rsidRPr="00E91B4E">
              <w:rPr>
                <w:rFonts w:ascii="Verdana" w:hAnsi="Verdana"/>
                <w:sz w:val="20"/>
                <w:szCs w:val="20"/>
                <w:lang w:val="en-GB"/>
              </w:rPr>
              <w:lastRenderedPageBreak/>
              <w:t xml:space="preserve">Ability to provide advice on </w:t>
            </w:r>
            <w:r w:rsidR="00A8465D" w:rsidRPr="00E91B4E">
              <w:rPr>
                <w:rFonts w:ascii="Verdana" w:hAnsi="Verdana"/>
                <w:sz w:val="20"/>
                <w:szCs w:val="20"/>
                <w:lang w:val="en-GB"/>
              </w:rPr>
              <w:t>corporate governance (</w:t>
            </w:r>
            <w:r w:rsidRPr="00E91B4E">
              <w:rPr>
                <w:rFonts w:ascii="Verdana" w:hAnsi="Verdana"/>
                <w:sz w:val="20"/>
                <w:szCs w:val="20"/>
                <w:lang w:val="en-GB"/>
              </w:rPr>
              <w:t>internal procedures and policies</w:t>
            </w:r>
            <w:r w:rsidR="00A8465D" w:rsidRPr="00E91B4E">
              <w:rPr>
                <w:rFonts w:ascii="Verdana" w:hAnsi="Verdana"/>
                <w:sz w:val="20"/>
                <w:szCs w:val="20"/>
                <w:lang w:val="en-GB"/>
              </w:rPr>
              <w:t>)</w:t>
            </w:r>
            <w:r w:rsidRPr="00E91B4E">
              <w:rPr>
                <w:rFonts w:ascii="Verdana" w:hAnsi="Verdana"/>
                <w:sz w:val="20"/>
                <w:szCs w:val="20"/>
                <w:lang w:val="en-GB"/>
              </w:rPr>
              <w:t xml:space="preserve"> </w:t>
            </w:r>
            <w:r w:rsidR="00A8465D" w:rsidRPr="00E91B4E">
              <w:rPr>
                <w:rFonts w:ascii="Verdana" w:hAnsi="Verdana"/>
                <w:sz w:val="20"/>
                <w:szCs w:val="20"/>
                <w:lang w:val="en-GB"/>
              </w:rPr>
              <w:t>required by the market standards</w:t>
            </w:r>
            <w:r w:rsidR="00771D67" w:rsidRPr="00E91B4E">
              <w:rPr>
                <w:rFonts w:ascii="Verdana" w:hAnsi="Verdana"/>
                <w:sz w:val="20"/>
                <w:szCs w:val="20"/>
                <w:lang w:val="en-GB"/>
              </w:rPr>
              <w:t>.</w:t>
            </w:r>
          </w:p>
          <w:p w14:paraId="5E0B6EBF" w14:textId="07C13C09" w:rsidR="007E6E2B" w:rsidRPr="00E91B4E" w:rsidRDefault="00A175BB" w:rsidP="005554E8">
            <w:pPr>
              <w:pStyle w:val="Default"/>
              <w:numPr>
                <w:ilvl w:val="0"/>
                <w:numId w:val="7"/>
              </w:numPr>
              <w:spacing w:after="120"/>
              <w:rPr>
                <w:rFonts w:ascii="Verdana" w:hAnsi="Verdana"/>
                <w:sz w:val="20"/>
                <w:szCs w:val="20"/>
                <w:lang w:val="en-GB"/>
              </w:rPr>
            </w:pPr>
            <w:r w:rsidRPr="00E91B4E">
              <w:rPr>
                <w:rFonts w:ascii="Verdana" w:hAnsi="Verdana"/>
                <w:sz w:val="20"/>
                <w:szCs w:val="20"/>
                <w:lang w:val="en-GB"/>
              </w:rPr>
              <w:t>Ability to do value chain analys</w:t>
            </w:r>
            <w:r w:rsidR="00771D67" w:rsidRPr="00E91B4E">
              <w:rPr>
                <w:rFonts w:ascii="Verdana" w:hAnsi="Verdana"/>
                <w:sz w:val="20"/>
                <w:szCs w:val="20"/>
                <w:lang w:val="en-GB"/>
              </w:rPr>
              <w:t>e</w:t>
            </w:r>
            <w:r w:rsidRPr="00E91B4E">
              <w:rPr>
                <w:rFonts w:ascii="Verdana" w:hAnsi="Verdana"/>
                <w:sz w:val="20"/>
                <w:szCs w:val="20"/>
                <w:lang w:val="en-GB"/>
              </w:rPr>
              <w:t>s</w:t>
            </w:r>
            <w:r w:rsidR="00771D67" w:rsidRPr="00E91B4E">
              <w:rPr>
                <w:rFonts w:ascii="Verdana" w:hAnsi="Verdana"/>
                <w:sz w:val="20"/>
                <w:szCs w:val="20"/>
                <w:lang w:val="en-GB"/>
              </w:rPr>
              <w:t>.</w:t>
            </w:r>
          </w:p>
          <w:p w14:paraId="3AF20230" w14:textId="28A52427" w:rsidR="00247415" w:rsidRPr="00E91B4E" w:rsidRDefault="009E2C64" w:rsidP="005554E8">
            <w:pPr>
              <w:pStyle w:val="Default"/>
              <w:numPr>
                <w:ilvl w:val="0"/>
                <w:numId w:val="7"/>
              </w:numPr>
              <w:spacing w:after="120"/>
              <w:rPr>
                <w:rFonts w:ascii="Verdana" w:hAnsi="Verdana"/>
                <w:sz w:val="20"/>
                <w:szCs w:val="20"/>
                <w:lang w:val="en-GB"/>
              </w:rPr>
            </w:pPr>
            <w:r w:rsidRPr="00E91B4E">
              <w:rPr>
                <w:rFonts w:ascii="Verdana" w:hAnsi="Verdana"/>
                <w:sz w:val="20"/>
                <w:szCs w:val="20"/>
                <w:lang w:val="en-GB"/>
              </w:rPr>
              <w:t>Ability to provide advice on p</w:t>
            </w:r>
            <w:r w:rsidR="00247415" w:rsidRPr="00E91B4E">
              <w:rPr>
                <w:rFonts w:ascii="Verdana" w:hAnsi="Verdana"/>
                <w:sz w:val="20"/>
                <w:szCs w:val="20"/>
                <w:lang w:val="en-GB"/>
              </w:rPr>
              <w:t>ost-IPO measures</w:t>
            </w:r>
            <w:r w:rsidR="00771D67" w:rsidRPr="00E91B4E">
              <w:rPr>
                <w:rFonts w:ascii="Verdana" w:hAnsi="Verdana"/>
                <w:sz w:val="20"/>
                <w:szCs w:val="20"/>
                <w:lang w:val="en-GB"/>
              </w:rPr>
              <w:t>.</w:t>
            </w:r>
          </w:p>
          <w:p w14:paraId="2F062137" w14:textId="188F3F25" w:rsidR="007E6E2B" w:rsidRPr="00E91B4E" w:rsidRDefault="00D410BC" w:rsidP="005554E8">
            <w:pPr>
              <w:pStyle w:val="Default"/>
              <w:numPr>
                <w:ilvl w:val="0"/>
                <w:numId w:val="7"/>
              </w:numPr>
              <w:spacing w:after="120"/>
              <w:rPr>
                <w:rFonts w:ascii="Verdana" w:hAnsi="Verdana"/>
                <w:sz w:val="20"/>
                <w:szCs w:val="20"/>
                <w:lang w:val="en-GB"/>
              </w:rPr>
            </w:pPr>
            <w:r w:rsidRPr="00E91B4E">
              <w:rPr>
                <w:rFonts w:ascii="Verdana" w:hAnsi="Verdana"/>
                <w:sz w:val="20"/>
                <w:szCs w:val="20"/>
                <w:lang w:val="en-GB"/>
              </w:rPr>
              <w:t>Project management skills</w:t>
            </w:r>
            <w:r w:rsidR="00771D67" w:rsidRPr="00E91B4E">
              <w:rPr>
                <w:rFonts w:ascii="Verdana" w:hAnsi="Verdana"/>
                <w:sz w:val="20"/>
                <w:szCs w:val="20"/>
                <w:lang w:val="en-GB"/>
              </w:rPr>
              <w:t>.</w:t>
            </w:r>
          </w:p>
          <w:p w14:paraId="0C49055C" w14:textId="02654022" w:rsidR="00CE2A5F" w:rsidRPr="00E91B4E" w:rsidRDefault="007E6E2B" w:rsidP="005554E8">
            <w:pPr>
              <w:pStyle w:val="Default"/>
              <w:numPr>
                <w:ilvl w:val="0"/>
                <w:numId w:val="7"/>
              </w:numPr>
              <w:spacing w:after="120"/>
              <w:rPr>
                <w:rFonts w:ascii="Verdana" w:hAnsi="Verdana"/>
                <w:sz w:val="20"/>
                <w:szCs w:val="20"/>
                <w:lang w:val="en-GB"/>
              </w:rPr>
            </w:pPr>
            <w:r w:rsidRPr="00E91B4E">
              <w:rPr>
                <w:rFonts w:ascii="Verdana" w:hAnsi="Verdana"/>
                <w:sz w:val="20"/>
                <w:szCs w:val="20"/>
                <w:lang w:val="en-GB"/>
              </w:rPr>
              <w:t>K</w:t>
            </w:r>
            <w:r w:rsidR="009E2C64" w:rsidRPr="00E91B4E">
              <w:rPr>
                <w:rFonts w:ascii="Verdana" w:hAnsi="Verdana"/>
                <w:sz w:val="20"/>
                <w:szCs w:val="20"/>
                <w:lang w:val="en-GB"/>
              </w:rPr>
              <w:t xml:space="preserve">nowledge of </w:t>
            </w:r>
            <w:r w:rsidRPr="00E91B4E">
              <w:rPr>
                <w:rFonts w:ascii="Verdana" w:hAnsi="Verdana"/>
                <w:sz w:val="20"/>
                <w:szCs w:val="20"/>
                <w:lang w:val="en-GB"/>
              </w:rPr>
              <w:t xml:space="preserve">IPO </w:t>
            </w:r>
            <w:r w:rsidR="009E2C64" w:rsidRPr="00E91B4E">
              <w:rPr>
                <w:rFonts w:ascii="Verdana" w:hAnsi="Verdana"/>
                <w:sz w:val="20"/>
                <w:szCs w:val="20"/>
                <w:lang w:val="en-GB"/>
              </w:rPr>
              <w:t xml:space="preserve">project timeline. </w:t>
            </w:r>
            <w:bookmarkEnd w:id="4"/>
          </w:p>
        </w:tc>
      </w:tr>
      <w:tr w:rsidR="00C92DC2" w:rsidRPr="00E91B4E" w14:paraId="42979067" w14:textId="77777777" w:rsidTr="3A065618">
        <w:trPr>
          <w:jc w:val="center"/>
        </w:trPr>
        <w:tc>
          <w:tcPr>
            <w:tcW w:w="2405" w:type="dxa"/>
            <w:vAlign w:val="center"/>
          </w:tcPr>
          <w:p w14:paraId="44CDF719" w14:textId="569728DF" w:rsidR="00C92DC2" w:rsidRPr="00E91B4E" w:rsidRDefault="00C92DC2" w:rsidP="00867A35">
            <w:pPr>
              <w:pStyle w:val="Default"/>
              <w:spacing w:after="120"/>
              <w:rPr>
                <w:rFonts w:ascii="Verdana" w:hAnsi="Verdana" w:cs="Calibri"/>
                <w:i/>
                <w:iCs/>
                <w:color w:val="auto"/>
                <w:sz w:val="20"/>
                <w:szCs w:val="20"/>
                <w:lang w:val="en-GB" w:eastAsia="lv-LV"/>
              </w:rPr>
            </w:pPr>
            <w:r w:rsidRPr="00E91B4E">
              <w:rPr>
                <w:rFonts w:ascii="Verdana" w:hAnsi="Verdana" w:cs="Calibri"/>
                <w:i/>
                <w:iCs/>
                <w:color w:val="auto"/>
                <w:sz w:val="20"/>
                <w:szCs w:val="20"/>
                <w:lang w:val="en-GB" w:eastAsia="lv-LV"/>
              </w:rPr>
              <w:lastRenderedPageBreak/>
              <w:t xml:space="preserve">Expertise and </w:t>
            </w:r>
            <w:r w:rsidR="00B06812" w:rsidRPr="00E91B4E">
              <w:rPr>
                <w:rFonts w:ascii="Verdana" w:hAnsi="Verdana" w:cs="Calibri"/>
                <w:i/>
                <w:iCs/>
                <w:color w:val="auto"/>
                <w:sz w:val="20"/>
                <w:szCs w:val="20"/>
                <w:lang w:val="en-GB" w:eastAsia="lv-LV"/>
              </w:rPr>
              <w:t>suitability</w:t>
            </w:r>
          </w:p>
        </w:tc>
        <w:tc>
          <w:tcPr>
            <w:tcW w:w="6611" w:type="dxa"/>
          </w:tcPr>
          <w:p w14:paraId="2F99653E" w14:textId="321CF140" w:rsidR="004E0032" w:rsidRPr="00E91B4E" w:rsidRDefault="00B06812" w:rsidP="00867A35">
            <w:pPr>
              <w:pStyle w:val="Default"/>
              <w:spacing w:after="120"/>
              <w:jc w:val="both"/>
              <w:rPr>
                <w:rFonts w:ascii="Verdana" w:hAnsi="Verdana"/>
                <w:sz w:val="20"/>
                <w:szCs w:val="20"/>
                <w:lang w:val="en-GB"/>
              </w:rPr>
            </w:pPr>
            <w:r w:rsidRPr="00E91B4E">
              <w:rPr>
                <w:rFonts w:ascii="Verdana" w:hAnsi="Verdana"/>
                <w:sz w:val="20"/>
                <w:szCs w:val="20"/>
                <w:lang w:val="en-GB"/>
              </w:rPr>
              <w:t>The Applicant should further outline the roles</w:t>
            </w:r>
            <w:r w:rsidR="00735F55" w:rsidRPr="00E91B4E">
              <w:rPr>
                <w:rFonts w:ascii="Verdana" w:hAnsi="Verdana"/>
                <w:sz w:val="20"/>
                <w:szCs w:val="20"/>
                <w:lang w:val="en-GB"/>
              </w:rPr>
              <w:t>,</w:t>
            </w:r>
            <w:r w:rsidRPr="00E91B4E">
              <w:rPr>
                <w:rFonts w:ascii="Verdana" w:hAnsi="Verdana"/>
                <w:sz w:val="20"/>
                <w:szCs w:val="20"/>
                <w:lang w:val="en-GB"/>
              </w:rPr>
              <w:t xml:space="preserve"> responsibilities</w:t>
            </w:r>
            <w:r w:rsidR="00735F55" w:rsidRPr="00E91B4E">
              <w:rPr>
                <w:rFonts w:ascii="Verdana" w:hAnsi="Verdana"/>
                <w:sz w:val="20"/>
                <w:szCs w:val="20"/>
                <w:lang w:val="en-GB"/>
              </w:rPr>
              <w:t>, skills</w:t>
            </w:r>
            <w:r w:rsidR="00771D67" w:rsidRPr="00E91B4E">
              <w:rPr>
                <w:rFonts w:ascii="Verdana" w:hAnsi="Verdana"/>
                <w:sz w:val="20"/>
                <w:szCs w:val="20"/>
                <w:lang w:val="en-GB"/>
              </w:rPr>
              <w:t>,</w:t>
            </w:r>
            <w:r w:rsidR="00735F55" w:rsidRPr="00E91B4E">
              <w:rPr>
                <w:rFonts w:ascii="Verdana" w:hAnsi="Verdana"/>
                <w:sz w:val="20"/>
                <w:szCs w:val="20"/>
                <w:lang w:val="en-GB"/>
              </w:rPr>
              <w:t xml:space="preserve"> and competences</w:t>
            </w:r>
            <w:r w:rsidRPr="00E91B4E">
              <w:rPr>
                <w:rFonts w:ascii="Verdana" w:hAnsi="Verdana"/>
                <w:sz w:val="20"/>
                <w:szCs w:val="20"/>
                <w:lang w:val="en-GB"/>
              </w:rPr>
              <w:t xml:space="preserve"> of each team member, such as project selection team/risk management team or internal control bodies. </w:t>
            </w:r>
          </w:p>
          <w:p w14:paraId="2C8D44DD" w14:textId="252D3AFB" w:rsidR="00A23FB4" w:rsidRPr="00E91B4E" w:rsidRDefault="00E6101C" w:rsidP="00047589">
            <w:pPr>
              <w:pStyle w:val="Default"/>
              <w:spacing w:after="120"/>
              <w:jc w:val="both"/>
              <w:rPr>
                <w:rFonts w:ascii="Verdana" w:hAnsi="Verdana"/>
                <w:sz w:val="20"/>
                <w:szCs w:val="20"/>
                <w:lang w:val="en-GB"/>
              </w:rPr>
            </w:pPr>
            <w:r w:rsidRPr="00E91B4E">
              <w:rPr>
                <w:rFonts w:ascii="Verdana" w:hAnsi="Verdana"/>
                <w:sz w:val="20"/>
                <w:szCs w:val="20"/>
                <w:lang w:val="en-GB"/>
              </w:rPr>
              <w:t>The Applicant should outline the roles and responsibilities of the team and detail how specific departments or individuals fit their proposed roles.</w:t>
            </w:r>
          </w:p>
        </w:tc>
      </w:tr>
      <w:tr w:rsidR="0046313D" w:rsidRPr="00E91B4E" w14:paraId="0BF0155E" w14:textId="77777777" w:rsidTr="3A065618">
        <w:trPr>
          <w:jc w:val="center"/>
        </w:trPr>
        <w:tc>
          <w:tcPr>
            <w:tcW w:w="2405" w:type="dxa"/>
            <w:vAlign w:val="center"/>
          </w:tcPr>
          <w:p w14:paraId="3996EE16" w14:textId="3008B14A" w:rsidR="0046313D" w:rsidRPr="00E91B4E" w:rsidRDefault="00487FD0" w:rsidP="00867A35">
            <w:pPr>
              <w:pStyle w:val="Default"/>
              <w:spacing w:after="120"/>
              <w:rPr>
                <w:rFonts w:ascii="Verdana" w:hAnsi="Verdana" w:cs="Calibri"/>
                <w:b/>
                <w:bCs/>
                <w:color w:val="auto"/>
                <w:sz w:val="20"/>
                <w:szCs w:val="20"/>
                <w:lang w:val="en-GB" w:eastAsia="lv-LV"/>
              </w:rPr>
            </w:pPr>
            <w:r w:rsidRPr="00E91B4E">
              <w:rPr>
                <w:rFonts w:ascii="Verdana" w:hAnsi="Verdana" w:cs="Calibri"/>
                <w:i/>
                <w:iCs/>
                <w:color w:val="auto"/>
                <w:sz w:val="20"/>
                <w:szCs w:val="20"/>
                <w:lang w:val="en-GB" w:eastAsia="lv-LV"/>
              </w:rPr>
              <w:t xml:space="preserve">Team’s </w:t>
            </w:r>
            <w:r w:rsidR="00784100" w:rsidRPr="00E91B4E">
              <w:rPr>
                <w:rFonts w:ascii="Verdana" w:hAnsi="Verdana" w:cs="Calibri"/>
                <w:i/>
                <w:iCs/>
                <w:color w:val="auto"/>
                <w:sz w:val="20"/>
                <w:szCs w:val="20"/>
                <w:lang w:val="en-GB" w:eastAsia="lv-LV"/>
              </w:rPr>
              <w:t>capacity to work in the local market</w:t>
            </w:r>
          </w:p>
        </w:tc>
        <w:tc>
          <w:tcPr>
            <w:tcW w:w="6611" w:type="dxa"/>
          </w:tcPr>
          <w:p w14:paraId="6E38966F" w14:textId="14FF5C7C" w:rsidR="0046313D" w:rsidRPr="00E91B4E" w:rsidRDefault="00865335" w:rsidP="00867A35">
            <w:pPr>
              <w:pStyle w:val="Default"/>
              <w:spacing w:after="120"/>
              <w:jc w:val="both"/>
              <w:rPr>
                <w:rFonts w:ascii="Verdana" w:hAnsi="Verdana" w:cs="Calibri"/>
                <w:b/>
                <w:bCs/>
                <w:color w:val="auto"/>
                <w:sz w:val="20"/>
                <w:szCs w:val="20"/>
                <w:lang w:val="en-GB" w:eastAsia="lv-LV"/>
              </w:rPr>
            </w:pPr>
            <w:r w:rsidRPr="00E91B4E">
              <w:rPr>
                <w:rFonts w:ascii="Verdana" w:hAnsi="Verdana"/>
                <w:sz w:val="20"/>
                <w:szCs w:val="20"/>
                <w:lang w:val="en-GB"/>
              </w:rPr>
              <w:t xml:space="preserve">The </w:t>
            </w:r>
            <w:r w:rsidR="00487FD0" w:rsidRPr="00E91B4E">
              <w:rPr>
                <w:rFonts w:ascii="Verdana" w:hAnsi="Verdana"/>
                <w:sz w:val="20"/>
                <w:szCs w:val="20"/>
                <w:lang w:val="en-GB"/>
              </w:rPr>
              <w:t>team should demonstrate capacity to work in the Baltic States.</w:t>
            </w:r>
          </w:p>
        </w:tc>
      </w:tr>
      <w:tr w:rsidR="0046313D" w:rsidRPr="00E91B4E" w14:paraId="3FAE7BCE" w14:textId="77777777" w:rsidTr="3A065618">
        <w:trPr>
          <w:jc w:val="center"/>
        </w:trPr>
        <w:tc>
          <w:tcPr>
            <w:tcW w:w="2405" w:type="dxa"/>
            <w:vAlign w:val="center"/>
          </w:tcPr>
          <w:p w14:paraId="14706023" w14:textId="017DE7FB" w:rsidR="0046313D" w:rsidRPr="00E91B4E" w:rsidRDefault="00845337" w:rsidP="00867A35">
            <w:pPr>
              <w:pStyle w:val="Default"/>
              <w:spacing w:after="120"/>
              <w:rPr>
                <w:rFonts w:ascii="Verdana" w:hAnsi="Verdana" w:cs="Calibri"/>
                <w:i/>
                <w:iCs/>
                <w:color w:val="auto"/>
                <w:sz w:val="20"/>
                <w:szCs w:val="20"/>
                <w:lang w:val="en-GB" w:eastAsia="lv-LV"/>
              </w:rPr>
            </w:pPr>
            <w:r w:rsidRPr="00E91B4E">
              <w:rPr>
                <w:rFonts w:ascii="Verdana" w:hAnsi="Verdana" w:cs="Calibri"/>
                <w:i/>
                <w:iCs/>
                <w:color w:val="auto"/>
                <w:sz w:val="20"/>
                <w:szCs w:val="20"/>
                <w:lang w:val="en-GB" w:eastAsia="lv-LV"/>
              </w:rPr>
              <w:t>Transparency</w:t>
            </w:r>
          </w:p>
        </w:tc>
        <w:tc>
          <w:tcPr>
            <w:tcW w:w="6611" w:type="dxa"/>
          </w:tcPr>
          <w:p w14:paraId="3624DFE7" w14:textId="3623E4D9" w:rsidR="0046313D" w:rsidRPr="00E91B4E" w:rsidRDefault="00E24351" w:rsidP="00867A35">
            <w:pPr>
              <w:pStyle w:val="Default"/>
              <w:spacing w:after="120"/>
              <w:jc w:val="both"/>
              <w:rPr>
                <w:rFonts w:ascii="Verdana" w:hAnsi="Verdana" w:cs="Calibri"/>
                <w:b/>
                <w:bCs/>
                <w:color w:val="auto"/>
                <w:sz w:val="20"/>
                <w:szCs w:val="20"/>
                <w:lang w:val="en-GB" w:eastAsia="lv-LV"/>
              </w:rPr>
            </w:pPr>
            <w:r w:rsidRPr="00E91B4E">
              <w:rPr>
                <w:rFonts w:ascii="Verdana" w:hAnsi="Verdana"/>
                <w:sz w:val="20"/>
                <w:szCs w:val="20"/>
                <w:lang w:val="en-GB"/>
              </w:rPr>
              <w:t>The Applicant shall i</w:t>
            </w:r>
            <w:r w:rsidR="00845337" w:rsidRPr="00E91B4E">
              <w:rPr>
                <w:rFonts w:ascii="Verdana" w:hAnsi="Verdana"/>
                <w:sz w:val="20"/>
                <w:szCs w:val="20"/>
                <w:lang w:val="en-GB"/>
              </w:rPr>
              <w:t>dentif</w:t>
            </w:r>
            <w:r w:rsidRPr="00E91B4E">
              <w:rPr>
                <w:rFonts w:ascii="Verdana" w:hAnsi="Verdana"/>
                <w:sz w:val="20"/>
                <w:szCs w:val="20"/>
                <w:lang w:val="en-GB"/>
              </w:rPr>
              <w:t>y</w:t>
            </w:r>
            <w:r w:rsidR="00845337" w:rsidRPr="00E91B4E">
              <w:rPr>
                <w:rFonts w:ascii="Verdana" w:hAnsi="Verdana"/>
                <w:sz w:val="20"/>
                <w:szCs w:val="20"/>
                <w:lang w:val="en-GB"/>
              </w:rPr>
              <w:t xml:space="preserve"> the beneficial owners,</w:t>
            </w:r>
            <w:r w:rsidRPr="00E91B4E">
              <w:rPr>
                <w:rFonts w:ascii="Verdana" w:hAnsi="Verdana"/>
                <w:sz w:val="20"/>
                <w:szCs w:val="20"/>
                <w:lang w:val="en-GB"/>
              </w:rPr>
              <w:t xml:space="preserve"> and </w:t>
            </w:r>
            <w:r w:rsidR="002450FF" w:rsidRPr="00E91B4E">
              <w:rPr>
                <w:rFonts w:ascii="Verdana" w:hAnsi="Verdana"/>
                <w:sz w:val="20"/>
                <w:szCs w:val="20"/>
                <w:lang w:val="en-GB"/>
              </w:rPr>
              <w:t>state that</w:t>
            </w:r>
            <w:r w:rsidR="00845337" w:rsidRPr="00E91B4E">
              <w:rPr>
                <w:rFonts w:ascii="Verdana" w:hAnsi="Verdana"/>
                <w:sz w:val="20"/>
                <w:szCs w:val="20"/>
                <w:lang w:val="en-GB"/>
              </w:rPr>
              <w:t xml:space="preserve"> </w:t>
            </w:r>
            <w:r w:rsidR="002450FF" w:rsidRPr="00E91B4E">
              <w:rPr>
                <w:rFonts w:ascii="Verdana" w:hAnsi="Verdana"/>
                <w:sz w:val="20"/>
                <w:szCs w:val="20"/>
                <w:lang w:val="en-GB"/>
              </w:rPr>
              <w:t>there are no reasons why</w:t>
            </w:r>
            <w:r w:rsidR="00845337" w:rsidRPr="00E91B4E">
              <w:rPr>
                <w:rFonts w:ascii="Verdana" w:hAnsi="Verdana"/>
                <w:sz w:val="20"/>
                <w:szCs w:val="20"/>
                <w:lang w:val="en-GB"/>
              </w:rPr>
              <w:t xml:space="preserve"> any of the exclusion criteria</w:t>
            </w:r>
            <w:r w:rsidR="002450FF" w:rsidRPr="00E91B4E">
              <w:rPr>
                <w:rFonts w:ascii="Verdana" w:hAnsi="Verdana"/>
                <w:sz w:val="20"/>
                <w:szCs w:val="20"/>
                <w:lang w:val="en-GB"/>
              </w:rPr>
              <w:t xml:space="preserve"> apply or might apply</w:t>
            </w:r>
            <w:r w:rsidR="00845337" w:rsidRPr="00E91B4E">
              <w:rPr>
                <w:rFonts w:ascii="Verdana" w:hAnsi="Verdana"/>
                <w:sz w:val="20"/>
                <w:szCs w:val="20"/>
                <w:lang w:val="en-GB"/>
              </w:rPr>
              <w:t xml:space="preserve">. The </w:t>
            </w:r>
            <w:r w:rsidR="003E08AE" w:rsidRPr="00E91B4E">
              <w:rPr>
                <w:rFonts w:ascii="Verdana" w:hAnsi="Verdana"/>
                <w:sz w:val="20"/>
                <w:szCs w:val="20"/>
                <w:lang w:val="en-GB"/>
              </w:rPr>
              <w:t>A</w:t>
            </w:r>
            <w:r w:rsidR="00845337" w:rsidRPr="00E91B4E">
              <w:rPr>
                <w:rFonts w:ascii="Verdana" w:hAnsi="Verdana"/>
                <w:sz w:val="20"/>
                <w:szCs w:val="20"/>
                <w:lang w:val="en-GB"/>
              </w:rPr>
              <w:t xml:space="preserve">pplicant shall confirm readiness to provide documentation providing full ownership diagram </w:t>
            </w:r>
            <w:r w:rsidR="00047589" w:rsidRPr="00E91B4E">
              <w:rPr>
                <w:rFonts w:ascii="Verdana" w:hAnsi="Verdana"/>
                <w:sz w:val="20"/>
                <w:szCs w:val="20"/>
                <w:lang w:val="en-GB"/>
              </w:rPr>
              <w:t xml:space="preserve">of </w:t>
            </w:r>
            <w:r w:rsidR="00845337" w:rsidRPr="00E91B4E">
              <w:rPr>
                <w:rFonts w:ascii="Verdana" w:hAnsi="Verdana"/>
                <w:sz w:val="20"/>
                <w:szCs w:val="20"/>
                <w:lang w:val="en-GB"/>
              </w:rPr>
              <w:t>UBO’s. Explanations on cross-border elements might be required.</w:t>
            </w:r>
          </w:p>
        </w:tc>
      </w:tr>
      <w:tr w:rsidR="0060481C" w:rsidRPr="00E91B4E" w14:paraId="3DFA8176" w14:textId="77777777" w:rsidTr="3A065618">
        <w:trPr>
          <w:jc w:val="center"/>
        </w:trPr>
        <w:tc>
          <w:tcPr>
            <w:tcW w:w="2405" w:type="dxa"/>
            <w:vAlign w:val="center"/>
          </w:tcPr>
          <w:p w14:paraId="4ED0F4BB" w14:textId="0799475E" w:rsidR="0060481C" w:rsidRPr="00E91B4E" w:rsidRDefault="0060481C" w:rsidP="00867A35">
            <w:pPr>
              <w:pStyle w:val="Default"/>
              <w:spacing w:after="120"/>
              <w:rPr>
                <w:rFonts w:ascii="Verdana" w:hAnsi="Verdana" w:cs="Calibri"/>
                <w:i/>
                <w:iCs/>
                <w:color w:val="auto"/>
                <w:sz w:val="20"/>
                <w:szCs w:val="20"/>
                <w:lang w:val="en-GB" w:eastAsia="lv-LV"/>
              </w:rPr>
            </w:pPr>
            <w:r w:rsidRPr="00E91B4E">
              <w:rPr>
                <w:rFonts w:ascii="Verdana" w:hAnsi="Verdana" w:cs="Calibri"/>
                <w:i/>
                <w:iCs/>
                <w:color w:val="auto"/>
                <w:sz w:val="20"/>
                <w:szCs w:val="20"/>
                <w:lang w:val="en-GB" w:eastAsia="lv-LV"/>
              </w:rPr>
              <w:t>Conflict of interest</w:t>
            </w:r>
          </w:p>
        </w:tc>
        <w:tc>
          <w:tcPr>
            <w:tcW w:w="6611" w:type="dxa"/>
          </w:tcPr>
          <w:p w14:paraId="310908ED" w14:textId="071902B9" w:rsidR="009923C4" w:rsidRPr="00E91B4E" w:rsidRDefault="009923C4" w:rsidP="00867A35">
            <w:pPr>
              <w:pStyle w:val="Default"/>
              <w:spacing w:after="120"/>
              <w:jc w:val="both"/>
              <w:rPr>
                <w:rFonts w:ascii="Verdana" w:hAnsi="Verdana"/>
                <w:sz w:val="20"/>
                <w:szCs w:val="20"/>
                <w:lang w:val="en-GB"/>
              </w:rPr>
            </w:pPr>
            <w:r w:rsidRPr="00E91B4E">
              <w:rPr>
                <w:rFonts w:ascii="Verdana" w:hAnsi="Verdana" w:cs="Calibri"/>
                <w:color w:val="auto"/>
                <w:sz w:val="20"/>
                <w:szCs w:val="20"/>
                <w:lang w:val="en-GB" w:eastAsia="lv-LV"/>
              </w:rPr>
              <w:t xml:space="preserve">The Applicant should describe how it will ensure the impartiality of the selection process for </w:t>
            </w:r>
            <w:r w:rsidR="00E830BD" w:rsidRPr="00E91B4E">
              <w:rPr>
                <w:rFonts w:ascii="Verdana" w:hAnsi="Verdana" w:cs="Calibri"/>
                <w:color w:val="auto"/>
                <w:sz w:val="20"/>
                <w:szCs w:val="20"/>
                <w:lang w:val="en-GB" w:eastAsia="lv-LV"/>
              </w:rPr>
              <w:t xml:space="preserve">the investee companies </w:t>
            </w:r>
            <w:r w:rsidRPr="00E91B4E">
              <w:rPr>
                <w:rFonts w:ascii="Verdana" w:hAnsi="Verdana" w:cs="Calibri"/>
                <w:color w:val="auto"/>
                <w:sz w:val="20"/>
                <w:szCs w:val="20"/>
                <w:lang w:val="en-GB" w:eastAsia="lv-LV"/>
              </w:rPr>
              <w:t>and the management of the funds allocated to it. It should identify any existing conflicts of interest and describe conflict of interest procedures.</w:t>
            </w:r>
            <w:r w:rsidR="00096252" w:rsidRPr="00E91B4E">
              <w:rPr>
                <w:rFonts w:ascii="Verdana" w:hAnsi="Verdana" w:cs="Calibri"/>
                <w:color w:val="auto"/>
                <w:sz w:val="20"/>
                <w:szCs w:val="20"/>
                <w:lang w:val="en-GB" w:eastAsia="lv-LV"/>
              </w:rPr>
              <w:t xml:space="preserve"> T</w:t>
            </w:r>
            <w:r w:rsidRPr="00E91B4E">
              <w:rPr>
                <w:rFonts w:ascii="Verdana" w:hAnsi="Verdana" w:cs="Calibri"/>
                <w:color w:val="auto"/>
                <w:sz w:val="20"/>
                <w:szCs w:val="20"/>
                <w:lang w:val="en-GB" w:eastAsia="lv-LV"/>
              </w:rPr>
              <w:t>he Applicant shall indicate the proposed measures to align interests and to mitigate possible conflicts of interest.</w:t>
            </w:r>
            <w:r w:rsidRPr="00E91B4E">
              <w:rPr>
                <w:rFonts w:ascii="Verdana" w:hAnsi="Verdana"/>
                <w:sz w:val="20"/>
                <w:szCs w:val="20"/>
                <w:lang w:val="en-GB"/>
              </w:rPr>
              <w:t xml:space="preserve"> </w:t>
            </w:r>
          </w:p>
          <w:p w14:paraId="41498EDD" w14:textId="0081705C" w:rsidR="009923C4" w:rsidRPr="00E91B4E" w:rsidRDefault="009923C4" w:rsidP="00867A35">
            <w:pPr>
              <w:pStyle w:val="Default"/>
              <w:spacing w:after="120"/>
              <w:jc w:val="both"/>
              <w:rPr>
                <w:rFonts w:ascii="Verdana" w:hAnsi="Verdana"/>
                <w:sz w:val="20"/>
                <w:szCs w:val="20"/>
                <w:lang w:val="en-GB"/>
              </w:rPr>
            </w:pPr>
            <w:r w:rsidRPr="00E91B4E">
              <w:rPr>
                <w:rFonts w:ascii="Verdana" w:hAnsi="Verdana"/>
                <w:sz w:val="20"/>
                <w:szCs w:val="20"/>
                <w:lang w:val="en-GB"/>
              </w:rPr>
              <w:t>Description of appropriate measures to avoid conflict of interest as well as risks, management description, methodology, procedures may be required.</w:t>
            </w:r>
          </w:p>
        </w:tc>
      </w:tr>
      <w:tr w:rsidR="0060481C" w:rsidRPr="00E91B4E" w14:paraId="779ABBA4" w14:textId="77777777" w:rsidTr="3A065618">
        <w:trPr>
          <w:jc w:val="center"/>
        </w:trPr>
        <w:tc>
          <w:tcPr>
            <w:tcW w:w="2405" w:type="dxa"/>
            <w:vAlign w:val="center"/>
          </w:tcPr>
          <w:p w14:paraId="1DA19798" w14:textId="0C17B510" w:rsidR="0060481C" w:rsidRPr="00E91B4E" w:rsidRDefault="00CB5559" w:rsidP="00867A35">
            <w:pPr>
              <w:pStyle w:val="Default"/>
              <w:spacing w:after="120"/>
              <w:rPr>
                <w:rFonts w:ascii="Verdana" w:hAnsi="Verdana" w:cs="Calibri"/>
                <w:i/>
                <w:iCs/>
                <w:color w:val="auto"/>
                <w:sz w:val="20"/>
                <w:szCs w:val="20"/>
                <w:lang w:val="en-GB" w:eastAsia="lv-LV"/>
              </w:rPr>
            </w:pPr>
            <w:r w:rsidRPr="00E91B4E">
              <w:rPr>
                <w:rFonts w:ascii="Verdana" w:hAnsi="Verdana" w:cs="Calibri"/>
                <w:i/>
                <w:iCs/>
                <w:color w:val="auto"/>
                <w:sz w:val="20"/>
                <w:szCs w:val="20"/>
                <w:lang w:val="en-GB" w:eastAsia="lv-LV"/>
              </w:rPr>
              <w:t>Sanctions List</w:t>
            </w:r>
          </w:p>
        </w:tc>
        <w:tc>
          <w:tcPr>
            <w:tcW w:w="6611" w:type="dxa"/>
          </w:tcPr>
          <w:p w14:paraId="10E62BA8" w14:textId="17B733A6" w:rsidR="000357D0" w:rsidRPr="00E91B4E" w:rsidRDefault="000357D0" w:rsidP="002D75C2">
            <w:pPr>
              <w:pStyle w:val="Default"/>
              <w:spacing w:after="120"/>
              <w:jc w:val="both"/>
              <w:rPr>
                <w:rFonts w:ascii="Verdana" w:hAnsi="Verdana" w:cs="Calibri"/>
                <w:color w:val="auto"/>
                <w:sz w:val="20"/>
                <w:szCs w:val="20"/>
                <w:lang w:val="en-GB" w:eastAsia="lv-LV"/>
              </w:rPr>
            </w:pPr>
            <w:r w:rsidRPr="00E91B4E">
              <w:rPr>
                <w:rFonts w:ascii="Verdana" w:hAnsi="Verdana" w:cs="Calibri"/>
                <w:color w:val="auto"/>
                <w:sz w:val="20"/>
                <w:szCs w:val="20"/>
                <w:lang w:val="en-GB" w:eastAsia="lv-LV"/>
              </w:rPr>
              <w:t>The Applicant</w:t>
            </w:r>
            <w:r w:rsidR="00046B60">
              <w:rPr>
                <w:rFonts w:ascii="Verdana" w:hAnsi="Verdana" w:cs="Calibri"/>
                <w:color w:val="auto"/>
                <w:sz w:val="20"/>
                <w:szCs w:val="20"/>
                <w:lang w:val="en-GB" w:eastAsia="lv-LV"/>
              </w:rPr>
              <w:t xml:space="preserve">, </w:t>
            </w:r>
            <w:r w:rsidR="00046B60">
              <w:rPr>
                <w:rFonts w:ascii="Verdana" w:hAnsi="Verdana"/>
                <w:sz w:val="20"/>
                <w:szCs w:val="20"/>
                <w:lang w:val="en-GB"/>
              </w:rPr>
              <w:t>Key Executives (and each team member)</w:t>
            </w:r>
            <w:r w:rsidRPr="00E91B4E">
              <w:rPr>
                <w:rFonts w:ascii="Verdana" w:hAnsi="Verdana" w:cs="Calibri"/>
                <w:color w:val="auto"/>
                <w:sz w:val="20"/>
                <w:szCs w:val="20"/>
                <w:lang w:val="en-GB" w:eastAsia="lv-LV"/>
              </w:rPr>
              <w:t xml:space="preserve"> should submit a declaration declaring that neither it, nor any of its relatives are included Sanctions list. </w:t>
            </w:r>
          </w:p>
          <w:p w14:paraId="213F463E" w14:textId="0682489E" w:rsidR="003A04C7" w:rsidRPr="00E91B4E" w:rsidRDefault="00C53D3D" w:rsidP="002D75C2">
            <w:pPr>
              <w:pStyle w:val="Default"/>
              <w:spacing w:after="120"/>
              <w:jc w:val="both"/>
              <w:rPr>
                <w:rFonts w:ascii="Verdana" w:hAnsi="Verdana"/>
                <w:sz w:val="20"/>
                <w:szCs w:val="20"/>
                <w:lang w:val="en-GB"/>
              </w:rPr>
            </w:pPr>
            <w:r w:rsidRPr="00E91B4E">
              <w:rPr>
                <w:rFonts w:ascii="Verdana" w:hAnsi="Verdana" w:cs="Calibri"/>
                <w:color w:val="auto"/>
                <w:sz w:val="20"/>
                <w:szCs w:val="20"/>
                <w:lang w:val="en-GB" w:eastAsia="lv-LV"/>
              </w:rPr>
              <w:t>Sanctions list is a list of persons, entities</w:t>
            </w:r>
            <w:r w:rsidR="00B73261" w:rsidRPr="00E91B4E">
              <w:rPr>
                <w:rFonts w:ascii="Verdana" w:hAnsi="Verdana" w:cs="Calibri"/>
                <w:color w:val="auto"/>
                <w:sz w:val="20"/>
                <w:szCs w:val="20"/>
                <w:lang w:val="en-GB" w:eastAsia="lv-LV"/>
              </w:rPr>
              <w:t>, arrangements</w:t>
            </w:r>
            <w:r w:rsidR="000357D0" w:rsidRPr="00E91B4E">
              <w:rPr>
                <w:rFonts w:ascii="Verdana" w:hAnsi="Verdana" w:cs="Calibri"/>
                <w:color w:val="auto"/>
                <w:sz w:val="20"/>
                <w:szCs w:val="20"/>
                <w:lang w:val="en-GB" w:eastAsia="lv-LV"/>
              </w:rPr>
              <w:t>,</w:t>
            </w:r>
            <w:r w:rsidR="00B73261" w:rsidRPr="00E91B4E">
              <w:rPr>
                <w:rFonts w:ascii="Verdana" w:hAnsi="Verdana" w:cs="Calibri"/>
                <w:color w:val="auto"/>
                <w:sz w:val="20"/>
                <w:szCs w:val="20"/>
                <w:lang w:val="en-GB" w:eastAsia="lv-LV"/>
              </w:rPr>
              <w:t xml:space="preserve"> or property </w:t>
            </w:r>
            <w:r w:rsidR="00F64056" w:rsidRPr="00E91B4E">
              <w:rPr>
                <w:rFonts w:ascii="Verdana" w:hAnsi="Verdana" w:cs="Calibri"/>
                <w:color w:val="auto"/>
                <w:sz w:val="20"/>
                <w:szCs w:val="20"/>
                <w:lang w:val="en-GB" w:eastAsia="lv-LV"/>
              </w:rPr>
              <w:t>administered</w:t>
            </w:r>
            <w:r w:rsidR="000357D0" w:rsidRPr="00E91B4E">
              <w:rPr>
                <w:rFonts w:ascii="Verdana" w:hAnsi="Verdana" w:cs="Calibri"/>
                <w:color w:val="auto"/>
                <w:sz w:val="20"/>
                <w:szCs w:val="20"/>
                <w:lang w:val="en-GB" w:eastAsia="lv-LV"/>
              </w:rPr>
              <w:t xml:space="preserve"> by</w:t>
            </w:r>
            <w:r w:rsidR="003A04C7" w:rsidRPr="00E91B4E">
              <w:rPr>
                <w:rFonts w:ascii="Verdana" w:hAnsi="Verdana"/>
                <w:sz w:val="20"/>
                <w:szCs w:val="20"/>
                <w:lang w:val="en-GB"/>
              </w:rPr>
              <w:t xml:space="preserve"> Sanctions Authority.</w:t>
            </w:r>
            <w:r w:rsidR="000357D0" w:rsidRPr="00E91B4E">
              <w:rPr>
                <w:rFonts w:ascii="Verdana" w:hAnsi="Verdana"/>
                <w:sz w:val="20"/>
                <w:szCs w:val="20"/>
                <w:lang w:val="en-GB"/>
              </w:rPr>
              <w:t xml:space="preserve"> </w:t>
            </w:r>
            <w:r w:rsidR="003A04C7" w:rsidRPr="00E91B4E">
              <w:rPr>
                <w:rFonts w:ascii="Verdana" w:hAnsi="Verdana"/>
                <w:bCs/>
                <w:sz w:val="20"/>
                <w:szCs w:val="20"/>
                <w:lang w:val="en-GB"/>
              </w:rPr>
              <w:t>Sanctions Authority</w:t>
            </w:r>
            <w:r w:rsidR="003A04C7" w:rsidRPr="00E91B4E">
              <w:rPr>
                <w:rFonts w:ascii="Verdana" w:hAnsi="Verdana"/>
                <w:sz w:val="20"/>
                <w:szCs w:val="20"/>
                <w:lang w:val="en-GB"/>
              </w:rPr>
              <w:t xml:space="preserve"> means</w:t>
            </w:r>
            <w:r w:rsidR="00DA4010" w:rsidRPr="00E91B4E">
              <w:rPr>
                <w:rFonts w:ascii="Verdana" w:hAnsi="Verdana"/>
                <w:sz w:val="20"/>
                <w:szCs w:val="20"/>
                <w:lang w:val="en-GB"/>
              </w:rPr>
              <w:t xml:space="preserve"> an institution of</w:t>
            </w:r>
            <w:r w:rsidR="003A04C7" w:rsidRPr="00E91B4E">
              <w:rPr>
                <w:rFonts w:ascii="Verdana" w:hAnsi="Verdana"/>
                <w:sz w:val="20"/>
                <w:szCs w:val="20"/>
                <w:lang w:val="en-GB"/>
              </w:rPr>
              <w:t>:</w:t>
            </w:r>
          </w:p>
          <w:p w14:paraId="3A18CECC" w14:textId="43111748" w:rsidR="003A04C7" w:rsidRPr="00E91B4E" w:rsidRDefault="003A04C7" w:rsidP="002D75C2">
            <w:pPr>
              <w:pStyle w:val="Default"/>
              <w:numPr>
                <w:ilvl w:val="0"/>
                <w:numId w:val="8"/>
              </w:numPr>
              <w:spacing w:after="120"/>
              <w:jc w:val="both"/>
              <w:rPr>
                <w:rFonts w:ascii="Verdana" w:hAnsi="Verdana"/>
                <w:sz w:val="20"/>
                <w:szCs w:val="20"/>
                <w:lang w:val="en-GB"/>
              </w:rPr>
            </w:pPr>
            <w:r w:rsidRPr="00E91B4E">
              <w:rPr>
                <w:rFonts w:ascii="Verdana" w:hAnsi="Verdana"/>
                <w:sz w:val="20"/>
                <w:szCs w:val="20"/>
                <w:lang w:val="en-GB"/>
              </w:rPr>
              <w:t>Republic of Latvia</w:t>
            </w:r>
            <w:r w:rsidR="00771D67" w:rsidRPr="00E91B4E">
              <w:rPr>
                <w:rFonts w:ascii="Verdana" w:hAnsi="Verdana"/>
                <w:sz w:val="20"/>
                <w:szCs w:val="20"/>
                <w:lang w:val="en-GB"/>
              </w:rPr>
              <w:t>,</w:t>
            </w:r>
          </w:p>
          <w:p w14:paraId="1376713F" w14:textId="6493987C" w:rsidR="003A04C7" w:rsidRPr="00E91B4E" w:rsidRDefault="5F05F32A" w:rsidP="002D75C2">
            <w:pPr>
              <w:pStyle w:val="Default"/>
              <w:numPr>
                <w:ilvl w:val="0"/>
                <w:numId w:val="8"/>
              </w:numPr>
              <w:spacing w:after="120"/>
              <w:jc w:val="both"/>
              <w:rPr>
                <w:rFonts w:ascii="Verdana" w:hAnsi="Verdana"/>
                <w:sz w:val="20"/>
                <w:szCs w:val="20"/>
                <w:lang w:val="en-GB"/>
              </w:rPr>
            </w:pPr>
            <w:r w:rsidRPr="00E91B4E">
              <w:rPr>
                <w:rFonts w:ascii="Verdana" w:hAnsi="Verdana"/>
                <w:sz w:val="20"/>
                <w:szCs w:val="20"/>
                <w:lang w:val="en-GB"/>
              </w:rPr>
              <w:t>Republic of Lithuania</w:t>
            </w:r>
            <w:r w:rsidR="00771D67" w:rsidRPr="00E91B4E">
              <w:rPr>
                <w:rFonts w:ascii="Verdana" w:hAnsi="Verdana"/>
                <w:sz w:val="20"/>
                <w:szCs w:val="20"/>
                <w:lang w:val="en-GB"/>
              </w:rPr>
              <w:t>,</w:t>
            </w:r>
          </w:p>
          <w:p w14:paraId="41E3449F" w14:textId="794A0AA3" w:rsidR="003A04C7" w:rsidRPr="00E91B4E" w:rsidRDefault="2C703330" w:rsidP="002D75C2">
            <w:pPr>
              <w:pStyle w:val="Default"/>
              <w:numPr>
                <w:ilvl w:val="0"/>
                <w:numId w:val="8"/>
              </w:numPr>
              <w:spacing w:after="120"/>
              <w:jc w:val="both"/>
              <w:rPr>
                <w:rFonts w:ascii="Verdana" w:hAnsi="Verdana"/>
                <w:sz w:val="20"/>
                <w:szCs w:val="20"/>
                <w:lang w:val="en-GB"/>
              </w:rPr>
            </w:pPr>
            <w:r w:rsidRPr="00E91B4E">
              <w:rPr>
                <w:rFonts w:ascii="Verdana" w:hAnsi="Verdana"/>
                <w:sz w:val="20"/>
                <w:szCs w:val="20"/>
                <w:lang w:val="en-GB"/>
              </w:rPr>
              <w:t>United Nations</w:t>
            </w:r>
            <w:r w:rsidR="00771D67" w:rsidRPr="00E91B4E">
              <w:rPr>
                <w:rFonts w:ascii="Verdana" w:hAnsi="Verdana"/>
                <w:sz w:val="20"/>
                <w:szCs w:val="20"/>
                <w:lang w:val="en-GB"/>
              </w:rPr>
              <w:t>,</w:t>
            </w:r>
          </w:p>
          <w:p w14:paraId="46CC4D38" w14:textId="1BF2CB57" w:rsidR="003A04C7" w:rsidRPr="00E91B4E" w:rsidRDefault="2C703330" w:rsidP="002D75C2">
            <w:pPr>
              <w:pStyle w:val="Default"/>
              <w:numPr>
                <w:ilvl w:val="0"/>
                <w:numId w:val="8"/>
              </w:numPr>
              <w:spacing w:after="120"/>
              <w:jc w:val="both"/>
              <w:rPr>
                <w:rFonts w:ascii="Verdana" w:hAnsi="Verdana"/>
                <w:sz w:val="20"/>
                <w:szCs w:val="20"/>
                <w:lang w:val="en-GB"/>
              </w:rPr>
            </w:pPr>
            <w:r w:rsidRPr="00E91B4E">
              <w:rPr>
                <w:rFonts w:ascii="Verdana" w:hAnsi="Verdana"/>
                <w:sz w:val="20"/>
                <w:szCs w:val="20"/>
                <w:lang w:val="en-GB"/>
              </w:rPr>
              <w:t>European Union</w:t>
            </w:r>
            <w:r w:rsidR="00771D67" w:rsidRPr="00E91B4E">
              <w:rPr>
                <w:rFonts w:ascii="Verdana" w:hAnsi="Verdana"/>
                <w:sz w:val="20"/>
                <w:szCs w:val="20"/>
                <w:lang w:val="en-GB"/>
              </w:rPr>
              <w:t>,</w:t>
            </w:r>
          </w:p>
          <w:p w14:paraId="26BB45CC" w14:textId="2197B9D0" w:rsidR="003A04C7" w:rsidRPr="00ED3EFA" w:rsidRDefault="2C703330" w:rsidP="002D75C2">
            <w:pPr>
              <w:pStyle w:val="Default"/>
              <w:numPr>
                <w:ilvl w:val="0"/>
                <w:numId w:val="8"/>
              </w:numPr>
              <w:spacing w:after="120"/>
              <w:jc w:val="both"/>
              <w:rPr>
                <w:rFonts w:ascii="Verdana" w:hAnsi="Verdana"/>
                <w:sz w:val="20"/>
                <w:szCs w:val="20"/>
                <w:lang w:val="en-GB"/>
              </w:rPr>
            </w:pPr>
            <w:r w:rsidRPr="00E91B4E">
              <w:rPr>
                <w:rFonts w:ascii="Verdana" w:hAnsi="Verdana"/>
                <w:sz w:val="20"/>
                <w:szCs w:val="20"/>
                <w:lang w:val="en-GB"/>
              </w:rPr>
              <w:t xml:space="preserve">United </w:t>
            </w:r>
            <w:r w:rsidRPr="00ED3EFA">
              <w:rPr>
                <w:rFonts w:ascii="Verdana" w:hAnsi="Verdana"/>
                <w:sz w:val="20"/>
                <w:szCs w:val="20"/>
                <w:lang w:val="en-GB"/>
              </w:rPr>
              <w:t>States government</w:t>
            </w:r>
            <w:r w:rsidR="00771D67" w:rsidRPr="00ED3EFA">
              <w:rPr>
                <w:rFonts w:ascii="Verdana" w:hAnsi="Verdana"/>
                <w:sz w:val="20"/>
                <w:szCs w:val="20"/>
                <w:lang w:val="en-GB"/>
              </w:rPr>
              <w:t>,</w:t>
            </w:r>
          </w:p>
          <w:p w14:paraId="322D8CBB" w14:textId="6D5CC177" w:rsidR="00A62200" w:rsidRPr="00E91B4E" w:rsidRDefault="00A62200" w:rsidP="002D75C2">
            <w:pPr>
              <w:pStyle w:val="Default"/>
              <w:numPr>
                <w:ilvl w:val="0"/>
                <w:numId w:val="8"/>
              </w:numPr>
              <w:spacing w:after="120"/>
              <w:jc w:val="both"/>
              <w:rPr>
                <w:rFonts w:ascii="Verdana" w:hAnsi="Verdana"/>
                <w:sz w:val="20"/>
                <w:szCs w:val="20"/>
                <w:lang w:val="en-GB"/>
              </w:rPr>
            </w:pPr>
            <w:r>
              <w:rPr>
                <w:rFonts w:ascii="Verdana" w:hAnsi="Verdana"/>
                <w:sz w:val="20"/>
                <w:szCs w:val="20"/>
                <w:lang w:val="en-GB"/>
              </w:rPr>
              <w:t>United Kingdom of Great Britain</w:t>
            </w:r>
            <w:r w:rsidR="00332DEB">
              <w:rPr>
                <w:rFonts w:ascii="Verdana" w:hAnsi="Verdana"/>
                <w:sz w:val="20"/>
                <w:szCs w:val="20"/>
                <w:lang w:val="en-GB"/>
              </w:rPr>
              <w:t>,</w:t>
            </w:r>
          </w:p>
          <w:p w14:paraId="0D443C75" w14:textId="77777777" w:rsidR="003A04C7" w:rsidRPr="00E91B4E" w:rsidRDefault="003A04C7" w:rsidP="002D75C2">
            <w:pPr>
              <w:pStyle w:val="Default"/>
              <w:spacing w:after="120"/>
              <w:jc w:val="both"/>
              <w:rPr>
                <w:rFonts w:ascii="Verdana" w:hAnsi="Verdana"/>
                <w:sz w:val="20"/>
                <w:szCs w:val="20"/>
                <w:lang w:val="en-GB"/>
              </w:rPr>
            </w:pPr>
            <w:r w:rsidRPr="00E91B4E">
              <w:rPr>
                <w:rFonts w:ascii="Verdana" w:hAnsi="Verdana"/>
                <w:sz w:val="20"/>
                <w:szCs w:val="20"/>
                <w:lang w:val="en-GB"/>
              </w:rPr>
              <w:t xml:space="preserve">and includes any government entity of any of the above, including, without limitation, the Office of Foreign Assets Control of the US Department of Treasury (OFAC) and the United States Department of State. </w:t>
            </w:r>
          </w:p>
          <w:p w14:paraId="04445207" w14:textId="152DBFC0" w:rsidR="003A04C7" w:rsidRPr="00E91B4E" w:rsidRDefault="003A04C7" w:rsidP="002D75C2">
            <w:pPr>
              <w:pStyle w:val="Default"/>
              <w:spacing w:after="120"/>
              <w:jc w:val="both"/>
              <w:rPr>
                <w:rFonts w:ascii="Verdana" w:hAnsi="Verdana"/>
                <w:sz w:val="20"/>
                <w:szCs w:val="20"/>
                <w:lang w:val="en-GB"/>
              </w:rPr>
            </w:pPr>
            <w:r w:rsidRPr="00E91B4E">
              <w:rPr>
                <w:rFonts w:ascii="Verdana" w:hAnsi="Verdana"/>
                <w:bCs/>
                <w:sz w:val="20"/>
                <w:szCs w:val="20"/>
                <w:lang w:val="en-GB"/>
              </w:rPr>
              <w:lastRenderedPageBreak/>
              <w:t>Sanctions List</w:t>
            </w:r>
            <w:r w:rsidRPr="00E91B4E">
              <w:rPr>
                <w:rFonts w:ascii="Verdana" w:hAnsi="Verdana"/>
                <w:sz w:val="20"/>
                <w:szCs w:val="20"/>
                <w:lang w:val="en-GB"/>
              </w:rPr>
              <w:t xml:space="preserve"> </w:t>
            </w:r>
            <w:r w:rsidR="0031035A" w:rsidRPr="00E91B4E">
              <w:rPr>
                <w:rFonts w:ascii="Verdana" w:hAnsi="Verdana"/>
                <w:sz w:val="20"/>
                <w:szCs w:val="20"/>
                <w:lang w:val="en-GB"/>
              </w:rPr>
              <w:t>includes</w:t>
            </w:r>
            <w:r w:rsidRPr="00E91B4E">
              <w:rPr>
                <w:rFonts w:ascii="Verdana" w:hAnsi="Verdana"/>
                <w:sz w:val="20"/>
                <w:szCs w:val="20"/>
                <w:lang w:val="en-GB"/>
              </w:rPr>
              <w:t>:</w:t>
            </w:r>
          </w:p>
          <w:p w14:paraId="1DE954C5" w14:textId="3CF9BF33" w:rsidR="00E2486D" w:rsidRPr="00E91B4E" w:rsidRDefault="00BF208E" w:rsidP="002D75C2">
            <w:pPr>
              <w:pStyle w:val="Default"/>
              <w:numPr>
                <w:ilvl w:val="0"/>
                <w:numId w:val="21"/>
              </w:numPr>
              <w:spacing w:after="120"/>
              <w:ind w:left="1024" w:hanging="709"/>
              <w:jc w:val="both"/>
              <w:rPr>
                <w:rFonts w:ascii="Verdana" w:hAnsi="Verdana" w:cs="Calibri"/>
                <w:color w:val="auto"/>
                <w:sz w:val="20"/>
                <w:szCs w:val="20"/>
                <w:lang w:val="en-GB" w:eastAsia="lv-LV"/>
              </w:rPr>
            </w:pPr>
            <w:r w:rsidRPr="00E91B4E">
              <w:rPr>
                <w:rFonts w:ascii="Verdana" w:hAnsi="Verdana" w:cs="Calibri"/>
                <w:color w:val="auto"/>
                <w:sz w:val="20"/>
                <w:szCs w:val="20"/>
                <w:lang w:val="en-GB" w:eastAsia="lv-LV"/>
              </w:rPr>
              <w:t>Any legal act</w:t>
            </w:r>
            <w:r w:rsidR="00F57FDE" w:rsidRPr="00E91B4E">
              <w:rPr>
                <w:rFonts w:ascii="Verdana" w:hAnsi="Verdana" w:cs="Calibri"/>
                <w:color w:val="auto"/>
                <w:sz w:val="20"/>
                <w:szCs w:val="20"/>
                <w:lang w:val="en-GB" w:eastAsia="lv-LV"/>
              </w:rPr>
              <w:t xml:space="preserve"> adopted by a state</w:t>
            </w:r>
            <w:r w:rsidRPr="00E91B4E">
              <w:rPr>
                <w:rFonts w:ascii="Verdana" w:hAnsi="Verdana" w:cs="Calibri"/>
                <w:color w:val="auto"/>
                <w:sz w:val="20"/>
                <w:szCs w:val="20"/>
                <w:lang w:val="en-GB" w:eastAsia="lv-LV"/>
              </w:rPr>
              <w:t xml:space="preserve"> that includes restrictions prescribed in </w:t>
            </w:r>
            <w:r w:rsidR="00DF7698" w:rsidRPr="00E91B4E">
              <w:rPr>
                <w:rFonts w:ascii="Verdana" w:hAnsi="Verdana" w:cs="Calibri"/>
                <w:color w:val="auto"/>
                <w:sz w:val="20"/>
                <w:szCs w:val="20"/>
                <w:lang w:val="en-GB" w:eastAsia="lv-LV"/>
              </w:rPr>
              <w:t>national sanction laws</w:t>
            </w:r>
            <w:r w:rsidR="00771D67" w:rsidRPr="00E91B4E">
              <w:rPr>
                <w:rFonts w:ascii="Verdana" w:hAnsi="Verdana" w:cs="Calibri"/>
                <w:color w:val="auto"/>
                <w:sz w:val="20"/>
                <w:szCs w:val="20"/>
                <w:lang w:val="en-GB" w:eastAsia="lv-LV"/>
              </w:rPr>
              <w:t>.</w:t>
            </w:r>
          </w:p>
          <w:p w14:paraId="5BD9E71F" w14:textId="0D08AFD3" w:rsidR="00DF7698" w:rsidRPr="00E91B4E" w:rsidRDefault="00F57FDE" w:rsidP="002D75C2">
            <w:pPr>
              <w:pStyle w:val="Default"/>
              <w:numPr>
                <w:ilvl w:val="0"/>
                <w:numId w:val="21"/>
              </w:numPr>
              <w:spacing w:after="120"/>
              <w:ind w:left="1024" w:hanging="709"/>
              <w:jc w:val="both"/>
              <w:rPr>
                <w:rFonts w:ascii="Verdana" w:hAnsi="Verdana" w:cs="Calibri"/>
                <w:color w:val="auto"/>
                <w:sz w:val="20"/>
                <w:szCs w:val="20"/>
                <w:lang w:val="en-GB" w:eastAsia="lv-LV"/>
              </w:rPr>
            </w:pPr>
            <w:r w:rsidRPr="00E91B4E">
              <w:rPr>
                <w:rFonts w:ascii="Verdana" w:hAnsi="Verdana" w:cs="Calibri"/>
                <w:color w:val="auto"/>
                <w:sz w:val="20"/>
                <w:szCs w:val="20"/>
                <w:lang w:val="en-GB" w:eastAsia="lv-LV"/>
              </w:rPr>
              <w:t>Any legal act adopted by the European Union</w:t>
            </w:r>
            <w:r w:rsidR="00D93153" w:rsidRPr="00E91B4E">
              <w:rPr>
                <w:rFonts w:ascii="Verdana" w:hAnsi="Verdana" w:cs="Calibri"/>
                <w:color w:val="auto"/>
                <w:sz w:val="20"/>
                <w:szCs w:val="20"/>
                <w:lang w:val="en-GB" w:eastAsia="lv-LV"/>
              </w:rPr>
              <w:t xml:space="preserve">, which, at most cases is identifiable by </w:t>
            </w:r>
            <w:r w:rsidR="00033971" w:rsidRPr="00E91B4E">
              <w:rPr>
                <w:rFonts w:ascii="Verdana" w:hAnsi="Verdana" w:cs="Calibri"/>
                <w:color w:val="auto"/>
                <w:sz w:val="20"/>
                <w:szCs w:val="20"/>
                <w:lang w:val="en-GB" w:eastAsia="lv-LV"/>
              </w:rPr>
              <w:t>use of phrase “restrictive measures” in its title</w:t>
            </w:r>
            <w:r w:rsidR="00574D18" w:rsidRPr="00E91B4E">
              <w:rPr>
                <w:rFonts w:ascii="Verdana" w:hAnsi="Verdana" w:cs="Calibri"/>
                <w:color w:val="auto"/>
                <w:sz w:val="20"/>
                <w:szCs w:val="20"/>
                <w:lang w:val="en-GB" w:eastAsia="lv-LV"/>
              </w:rPr>
              <w:t xml:space="preserve"> and usually is adopted by the Council of the European Union</w:t>
            </w:r>
            <w:r w:rsidR="00033971" w:rsidRPr="00E91B4E">
              <w:rPr>
                <w:rFonts w:ascii="Verdana" w:hAnsi="Verdana" w:cs="Calibri"/>
                <w:color w:val="auto"/>
                <w:sz w:val="20"/>
                <w:szCs w:val="20"/>
                <w:lang w:val="en-GB" w:eastAsia="lv-LV"/>
              </w:rPr>
              <w:t xml:space="preserve">. </w:t>
            </w:r>
          </w:p>
          <w:p w14:paraId="5E801191" w14:textId="63EDA260" w:rsidR="00033971" w:rsidRPr="00E91B4E" w:rsidRDefault="00DE25A7" w:rsidP="002D75C2">
            <w:pPr>
              <w:pStyle w:val="Default"/>
              <w:numPr>
                <w:ilvl w:val="0"/>
                <w:numId w:val="21"/>
              </w:numPr>
              <w:spacing w:after="120"/>
              <w:ind w:left="1024" w:hanging="709"/>
              <w:jc w:val="both"/>
              <w:rPr>
                <w:rFonts w:ascii="Verdana" w:hAnsi="Verdana" w:cs="Calibri"/>
                <w:color w:val="auto"/>
                <w:sz w:val="20"/>
                <w:szCs w:val="20"/>
                <w:lang w:val="en-GB" w:eastAsia="lv-LV"/>
              </w:rPr>
            </w:pPr>
            <w:r w:rsidRPr="00E91B4E">
              <w:rPr>
                <w:rFonts w:ascii="Verdana" w:hAnsi="Verdana" w:cs="Calibri"/>
                <w:color w:val="auto"/>
                <w:sz w:val="20"/>
                <w:szCs w:val="20"/>
                <w:lang w:val="en-GB" w:eastAsia="lv-LV"/>
              </w:rPr>
              <w:t xml:space="preserve">United Nations Consolidated List </w:t>
            </w:r>
            <w:r w:rsidR="009F6355" w:rsidRPr="00E91B4E">
              <w:rPr>
                <w:rFonts w:ascii="Verdana" w:hAnsi="Verdana" w:cs="Calibri"/>
                <w:color w:val="auto"/>
                <w:sz w:val="20"/>
                <w:szCs w:val="20"/>
                <w:lang w:val="en-GB" w:eastAsia="lv-LV"/>
              </w:rPr>
              <w:t>which is based on the decisions of Security Council of the United Nations</w:t>
            </w:r>
            <w:r w:rsidR="00771D67" w:rsidRPr="00E91B4E">
              <w:rPr>
                <w:rFonts w:ascii="Verdana" w:hAnsi="Verdana" w:cs="Calibri"/>
                <w:color w:val="auto"/>
                <w:sz w:val="20"/>
                <w:szCs w:val="20"/>
                <w:lang w:val="en-GB" w:eastAsia="lv-LV"/>
              </w:rPr>
              <w:t>.</w:t>
            </w:r>
          </w:p>
          <w:p w14:paraId="4C0B8646" w14:textId="0D9B9F64" w:rsidR="003A04C7" w:rsidRPr="00E91B4E" w:rsidRDefault="00771D67" w:rsidP="002D75C2">
            <w:pPr>
              <w:pStyle w:val="Default"/>
              <w:numPr>
                <w:ilvl w:val="0"/>
                <w:numId w:val="21"/>
              </w:numPr>
              <w:spacing w:after="120"/>
              <w:ind w:left="1024" w:hanging="709"/>
              <w:jc w:val="both"/>
              <w:rPr>
                <w:rFonts w:ascii="Verdana" w:hAnsi="Verdana" w:cs="Calibri"/>
                <w:color w:val="auto"/>
                <w:sz w:val="20"/>
                <w:szCs w:val="20"/>
                <w:lang w:val="en-GB" w:eastAsia="lv-LV"/>
              </w:rPr>
            </w:pPr>
            <w:r w:rsidRPr="00E91B4E">
              <w:rPr>
                <w:rFonts w:ascii="Verdana" w:hAnsi="Verdana" w:cs="Calibri"/>
                <w:color w:val="auto"/>
                <w:sz w:val="20"/>
                <w:szCs w:val="20"/>
                <w:lang w:val="en-GB" w:eastAsia="lv-LV"/>
              </w:rPr>
              <w:t>Th</w:t>
            </w:r>
            <w:r w:rsidR="003A04C7" w:rsidRPr="00E91B4E">
              <w:rPr>
                <w:rFonts w:ascii="Verdana" w:hAnsi="Verdana" w:cs="Calibri"/>
                <w:color w:val="auto"/>
                <w:sz w:val="20"/>
                <w:szCs w:val="20"/>
                <w:lang w:val="en-GB" w:eastAsia="lv-LV"/>
              </w:rPr>
              <w:t>e “Specially Designated Nationals and Blocked Persons” list maintained by OFAC</w:t>
            </w:r>
            <w:r w:rsidRPr="00E91B4E">
              <w:rPr>
                <w:rFonts w:ascii="Verdana" w:hAnsi="Verdana" w:cs="Calibri"/>
                <w:color w:val="auto"/>
                <w:sz w:val="20"/>
                <w:szCs w:val="20"/>
                <w:lang w:val="en-GB" w:eastAsia="lv-LV"/>
              </w:rPr>
              <w:t>.</w:t>
            </w:r>
          </w:p>
          <w:p w14:paraId="5B416A60" w14:textId="5AF30B0D" w:rsidR="00B73261" w:rsidRPr="00E91B4E" w:rsidRDefault="00771D67" w:rsidP="002D75C2">
            <w:pPr>
              <w:pStyle w:val="Default"/>
              <w:numPr>
                <w:ilvl w:val="0"/>
                <w:numId w:val="21"/>
              </w:numPr>
              <w:spacing w:after="120"/>
              <w:ind w:left="1024" w:hanging="709"/>
              <w:jc w:val="both"/>
              <w:rPr>
                <w:rFonts w:ascii="Verdana" w:hAnsi="Verdana"/>
                <w:sz w:val="20"/>
                <w:szCs w:val="20"/>
                <w:lang w:val="en-GB"/>
              </w:rPr>
            </w:pPr>
            <w:r w:rsidRPr="00E91B4E">
              <w:rPr>
                <w:rFonts w:ascii="Verdana" w:hAnsi="Verdana" w:cs="Calibri"/>
                <w:color w:val="auto"/>
                <w:sz w:val="20"/>
                <w:szCs w:val="20"/>
                <w:lang w:val="en-GB" w:eastAsia="lv-LV"/>
              </w:rPr>
              <w:t>A</w:t>
            </w:r>
            <w:r w:rsidR="003A04C7" w:rsidRPr="00E91B4E">
              <w:rPr>
                <w:rFonts w:ascii="Verdana" w:hAnsi="Verdana" w:cs="Calibri"/>
                <w:color w:val="auto"/>
                <w:sz w:val="20"/>
                <w:szCs w:val="20"/>
                <w:lang w:val="en-GB" w:eastAsia="lv-LV"/>
              </w:rPr>
              <w:t>ny similar list maintained by, or public announcement of Sanctions designation made by, any other Sanctions Authority.</w:t>
            </w:r>
          </w:p>
        </w:tc>
      </w:tr>
      <w:tr w:rsidR="0060481C" w:rsidRPr="00E91B4E" w14:paraId="5573F7F2" w14:textId="77777777" w:rsidTr="3A065618">
        <w:trPr>
          <w:jc w:val="center"/>
        </w:trPr>
        <w:tc>
          <w:tcPr>
            <w:tcW w:w="2405" w:type="dxa"/>
            <w:vAlign w:val="center"/>
          </w:tcPr>
          <w:p w14:paraId="2452A780" w14:textId="0B2DEB64" w:rsidR="0060481C" w:rsidRPr="0032133D" w:rsidRDefault="00EE1C2C" w:rsidP="00867A35">
            <w:pPr>
              <w:pStyle w:val="Default"/>
              <w:spacing w:after="120"/>
              <w:rPr>
                <w:rFonts w:ascii="Verdana" w:hAnsi="Verdana" w:cs="Calibri"/>
                <w:i/>
                <w:iCs/>
                <w:color w:val="auto"/>
                <w:sz w:val="20"/>
                <w:szCs w:val="20"/>
                <w:lang w:val="en-US" w:eastAsia="lv-LV"/>
              </w:rPr>
            </w:pPr>
            <w:r w:rsidRPr="00E91B4E">
              <w:rPr>
                <w:rFonts w:ascii="Verdana" w:hAnsi="Verdana" w:cs="Calibri"/>
                <w:i/>
                <w:iCs/>
                <w:color w:val="auto"/>
                <w:sz w:val="20"/>
                <w:szCs w:val="20"/>
                <w:lang w:val="en-GB" w:eastAsia="lv-LV"/>
              </w:rPr>
              <w:lastRenderedPageBreak/>
              <w:t>Non-Compliant Jurisdiction</w:t>
            </w:r>
          </w:p>
        </w:tc>
        <w:tc>
          <w:tcPr>
            <w:tcW w:w="6611" w:type="dxa"/>
          </w:tcPr>
          <w:p w14:paraId="1A13EDE4" w14:textId="201BEFC9" w:rsidR="00B94ED2" w:rsidRPr="00E91B4E" w:rsidRDefault="00B86F89" w:rsidP="002D75C2">
            <w:pPr>
              <w:jc w:val="both"/>
              <w:rPr>
                <w:rFonts w:ascii="Verdana" w:hAnsi="Verdana"/>
                <w:sz w:val="20"/>
                <w:szCs w:val="20"/>
                <w:lang w:val="en-GB"/>
              </w:rPr>
            </w:pPr>
            <w:proofErr w:type="gramStart"/>
            <w:r>
              <w:rPr>
                <w:rFonts w:ascii="Verdana" w:hAnsi="Verdana"/>
                <w:sz w:val="20"/>
                <w:szCs w:val="20"/>
                <w:lang w:val="en-GB"/>
              </w:rPr>
              <w:t>For the purpose of</w:t>
            </w:r>
            <w:proofErr w:type="gramEnd"/>
            <w:r>
              <w:rPr>
                <w:rFonts w:ascii="Verdana" w:hAnsi="Verdana"/>
                <w:sz w:val="20"/>
                <w:szCs w:val="20"/>
                <w:lang w:val="en-GB"/>
              </w:rPr>
              <w:t xml:space="preserve"> BCMAF, a </w:t>
            </w:r>
            <w:r w:rsidR="00F03856" w:rsidRPr="00E91B4E">
              <w:rPr>
                <w:rFonts w:ascii="Verdana" w:hAnsi="Verdana"/>
                <w:sz w:val="20"/>
                <w:szCs w:val="20"/>
                <w:lang w:val="en-GB"/>
              </w:rPr>
              <w:t>Non-Compliant Jurisdiction is</w:t>
            </w:r>
            <w:r w:rsidR="00B94ED2" w:rsidRPr="00E91B4E">
              <w:rPr>
                <w:rFonts w:ascii="Verdana" w:hAnsi="Verdana"/>
                <w:sz w:val="20"/>
                <w:szCs w:val="20"/>
                <w:lang w:val="en-GB"/>
              </w:rPr>
              <w:t xml:space="preserve"> a jurisdiction:</w:t>
            </w:r>
          </w:p>
          <w:p w14:paraId="3E474269" w14:textId="3DB767CD" w:rsidR="00822634" w:rsidRPr="00E91B4E" w:rsidRDefault="00B94ED2" w:rsidP="002D75C2">
            <w:pPr>
              <w:pStyle w:val="ListParagraph"/>
              <w:numPr>
                <w:ilvl w:val="0"/>
                <w:numId w:val="22"/>
              </w:numPr>
              <w:ind w:left="1025" w:hanging="709"/>
              <w:jc w:val="both"/>
              <w:rPr>
                <w:rFonts w:ascii="Verdana" w:hAnsi="Verdana"/>
                <w:sz w:val="20"/>
                <w:szCs w:val="20"/>
                <w:lang w:val="en-GB"/>
              </w:rPr>
            </w:pPr>
            <w:r w:rsidRPr="00E91B4E">
              <w:rPr>
                <w:rFonts w:ascii="Verdana" w:hAnsi="Verdana"/>
                <w:sz w:val="20"/>
                <w:szCs w:val="20"/>
                <w:lang w:val="en-GB"/>
              </w:rPr>
              <w:t>listed in Annex I</w:t>
            </w:r>
            <w:r w:rsidR="00B86F89">
              <w:rPr>
                <w:rFonts w:ascii="Verdana" w:hAnsi="Verdana"/>
                <w:sz w:val="20"/>
                <w:szCs w:val="20"/>
                <w:lang w:val="en-GB"/>
              </w:rPr>
              <w:t xml:space="preserve"> and Annex II</w:t>
            </w:r>
            <w:r w:rsidRPr="00E91B4E">
              <w:rPr>
                <w:rFonts w:ascii="Verdana" w:hAnsi="Verdana"/>
                <w:sz w:val="20"/>
                <w:szCs w:val="20"/>
                <w:lang w:val="en-GB"/>
              </w:rPr>
              <w:t xml:space="preserve"> of the European Council conclusions</w:t>
            </w:r>
            <w:r w:rsidR="00F03856" w:rsidRPr="00E91B4E">
              <w:rPr>
                <w:rFonts w:ascii="Verdana" w:hAnsi="Verdana"/>
                <w:sz w:val="20"/>
                <w:szCs w:val="20"/>
                <w:lang w:val="en-GB"/>
              </w:rPr>
              <w:t xml:space="preserve"> </w:t>
            </w:r>
            <w:r w:rsidRPr="00E91B4E">
              <w:rPr>
                <w:rFonts w:ascii="Verdana" w:hAnsi="Verdana"/>
                <w:sz w:val="20"/>
                <w:szCs w:val="20"/>
                <w:lang w:val="en-GB"/>
              </w:rPr>
              <w:t>on the revised EU list of non-cooperative jurisdictions</w:t>
            </w:r>
            <w:r w:rsidR="00F03856" w:rsidRPr="00E91B4E">
              <w:rPr>
                <w:rFonts w:ascii="Verdana" w:hAnsi="Verdana"/>
                <w:sz w:val="20"/>
                <w:szCs w:val="20"/>
                <w:lang w:val="en-GB"/>
              </w:rPr>
              <w:t xml:space="preserve"> </w:t>
            </w:r>
            <w:r w:rsidRPr="00E91B4E">
              <w:rPr>
                <w:rFonts w:ascii="Verdana" w:hAnsi="Verdana"/>
                <w:sz w:val="20"/>
                <w:szCs w:val="20"/>
                <w:lang w:val="en-GB"/>
              </w:rPr>
              <w:t>for tax purposes</w:t>
            </w:r>
            <w:r w:rsidR="00771D67" w:rsidRPr="00E91B4E">
              <w:rPr>
                <w:rFonts w:ascii="Verdana" w:hAnsi="Verdana"/>
                <w:sz w:val="20"/>
                <w:szCs w:val="20"/>
                <w:lang w:val="en-GB"/>
              </w:rPr>
              <w:t>,</w:t>
            </w:r>
          </w:p>
          <w:p w14:paraId="73552E2B" w14:textId="0F1149EC" w:rsidR="00822634" w:rsidRPr="00E91B4E" w:rsidRDefault="00B94ED2" w:rsidP="002D75C2">
            <w:pPr>
              <w:pStyle w:val="ListParagraph"/>
              <w:numPr>
                <w:ilvl w:val="0"/>
                <w:numId w:val="22"/>
              </w:numPr>
              <w:ind w:left="1025" w:hanging="709"/>
              <w:jc w:val="both"/>
              <w:rPr>
                <w:rFonts w:ascii="Verdana" w:hAnsi="Verdana"/>
                <w:sz w:val="20"/>
                <w:szCs w:val="20"/>
                <w:lang w:val="en-GB"/>
              </w:rPr>
            </w:pPr>
            <w:r w:rsidRPr="00E91B4E">
              <w:rPr>
                <w:rFonts w:ascii="Verdana" w:hAnsi="Verdana"/>
                <w:sz w:val="20"/>
                <w:szCs w:val="20"/>
                <w:lang w:val="en-GB"/>
              </w:rPr>
              <w:t>included in the OECD/G20 list of jurisdictions that have</w:t>
            </w:r>
            <w:r w:rsidR="00822634" w:rsidRPr="00E91B4E">
              <w:rPr>
                <w:rFonts w:ascii="Verdana" w:hAnsi="Verdana"/>
                <w:sz w:val="20"/>
                <w:szCs w:val="20"/>
                <w:lang w:val="en-GB"/>
              </w:rPr>
              <w:t xml:space="preserve"> </w:t>
            </w:r>
            <w:r w:rsidRPr="00E91B4E">
              <w:rPr>
                <w:rFonts w:ascii="Verdana" w:hAnsi="Verdana"/>
                <w:sz w:val="20"/>
                <w:szCs w:val="20"/>
                <w:lang w:val="en-GB"/>
              </w:rPr>
              <w:t>not satisfactorily implemented the tax transparency</w:t>
            </w:r>
            <w:r w:rsidR="00822634" w:rsidRPr="00E91B4E">
              <w:rPr>
                <w:rFonts w:ascii="Verdana" w:hAnsi="Verdana"/>
                <w:sz w:val="20"/>
                <w:szCs w:val="20"/>
                <w:lang w:val="en-GB"/>
              </w:rPr>
              <w:t xml:space="preserve"> </w:t>
            </w:r>
            <w:r w:rsidRPr="00E91B4E">
              <w:rPr>
                <w:rFonts w:ascii="Verdana" w:hAnsi="Verdana"/>
                <w:sz w:val="20"/>
                <w:szCs w:val="20"/>
                <w:lang w:val="en-GB"/>
              </w:rPr>
              <w:t>standards</w:t>
            </w:r>
            <w:r w:rsidR="00771D67" w:rsidRPr="00E91B4E">
              <w:rPr>
                <w:rFonts w:ascii="Verdana" w:hAnsi="Verdana"/>
                <w:sz w:val="20"/>
                <w:szCs w:val="20"/>
                <w:lang w:val="en-GB"/>
              </w:rPr>
              <w:t>,</w:t>
            </w:r>
          </w:p>
          <w:p w14:paraId="0A41EF12" w14:textId="7F3FABE8" w:rsidR="00822634" w:rsidRPr="00E91B4E" w:rsidRDefault="00B94ED2" w:rsidP="002D75C2">
            <w:pPr>
              <w:pStyle w:val="ListParagraph"/>
              <w:numPr>
                <w:ilvl w:val="0"/>
                <w:numId w:val="22"/>
              </w:numPr>
              <w:ind w:left="1025" w:hanging="709"/>
              <w:jc w:val="both"/>
              <w:rPr>
                <w:rFonts w:ascii="Verdana" w:hAnsi="Verdana"/>
                <w:sz w:val="20"/>
                <w:szCs w:val="20"/>
                <w:lang w:val="en-GB"/>
              </w:rPr>
            </w:pPr>
            <w:r w:rsidRPr="00E91B4E">
              <w:rPr>
                <w:rFonts w:ascii="Verdana" w:hAnsi="Verdana"/>
                <w:sz w:val="20"/>
                <w:szCs w:val="20"/>
                <w:lang w:val="en-GB"/>
              </w:rPr>
              <w:t>listed in the Annex of the Commission Delegated</w:t>
            </w:r>
            <w:r w:rsidR="00822634" w:rsidRPr="00E91B4E">
              <w:rPr>
                <w:rFonts w:ascii="Verdana" w:hAnsi="Verdana"/>
                <w:sz w:val="20"/>
                <w:szCs w:val="20"/>
                <w:lang w:val="en-GB"/>
              </w:rPr>
              <w:t xml:space="preserve"> </w:t>
            </w:r>
            <w:r w:rsidRPr="00E91B4E">
              <w:rPr>
                <w:rFonts w:ascii="Verdana" w:hAnsi="Verdana"/>
                <w:sz w:val="20"/>
                <w:szCs w:val="20"/>
                <w:lang w:val="en-GB"/>
              </w:rPr>
              <w:t>Regulation (EU) 2016/1675 of 14 July 2016</w:t>
            </w:r>
            <w:r w:rsidR="00822634" w:rsidRPr="00E91B4E">
              <w:rPr>
                <w:rFonts w:ascii="Verdana" w:hAnsi="Verdana"/>
                <w:sz w:val="20"/>
                <w:szCs w:val="20"/>
                <w:lang w:val="en-GB"/>
              </w:rPr>
              <w:t xml:space="preserve"> </w:t>
            </w:r>
            <w:r w:rsidRPr="00E91B4E">
              <w:rPr>
                <w:rFonts w:ascii="Verdana" w:hAnsi="Verdana"/>
                <w:sz w:val="20"/>
                <w:szCs w:val="20"/>
                <w:lang w:val="en-GB"/>
              </w:rPr>
              <w:t>supplementing Directive (EU) 2015/849 of the</w:t>
            </w:r>
            <w:r w:rsidR="00822634" w:rsidRPr="00E91B4E">
              <w:rPr>
                <w:rFonts w:ascii="Verdana" w:hAnsi="Verdana"/>
                <w:sz w:val="20"/>
                <w:szCs w:val="20"/>
                <w:lang w:val="en-GB"/>
              </w:rPr>
              <w:t xml:space="preserve"> </w:t>
            </w:r>
            <w:r w:rsidRPr="00E91B4E">
              <w:rPr>
                <w:rFonts w:ascii="Verdana" w:hAnsi="Verdana"/>
                <w:sz w:val="20"/>
                <w:szCs w:val="20"/>
                <w:lang w:val="en-GB"/>
              </w:rPr>
              <w:t>European Parliament and of the Council by identifying</w:t>
            </w:r>
            <w:r w:rsidR="00822634" w:rsidRPr="00E91B4E">
              <w:rPr>
                <w:rFonts w:ascii="Verdana" w:hAnsi="Verdana"/>
                <w:sz w:val="20"/>
                <w:szCs w:val="20"/>
                <w:lang w:val="en-GB"/>
              </w:rPr>
              <w:t xml:space="preserve"> </w:t>
            </w:r>
            <w:r w:rsidRPr="00E91B4E">
              <w:rPr>
                <w:rFonts w:ascii="Verdana" w:hAnsi="Verdana"/>
                <w:sz w:val="20"/>
                <w:szCs w:val="20"/>
                <w:lang w:val="en-GB"/>
              </w:rPr>
              <w:t>high-risk third countries with strategic deficiencies</w:t>
            </w:r>
            <w:r w:rsidR="005D402C">
              <w:rPr>
                <w:rFonts w:ascii="Verdana" w:hAnsi="Verdana"/>
                <w:sz w:val="20"/>
                <w:szCs w:val="20"/>
                <w:lang w:val="en-GB"/>
              </w:rPr>
              <w:t xml:space="preserve"> (as amended from time to time),</w:t>
            </w:r>
          </w:p>
          <w:p w14:paraId="37076759" w14:textId="30F328D1" w:rsidR="00822634" w:rsidRPr="00E91B4E" w:rsidRDefault="00B94ED2" w:rsidP="002D75C2">
            <w:pPr>
              <w:pStyle w:val="ListParagraph"/>
              <w:numPr>
                <w:ilvl w:val="0"/>
                <w:numId w:val="22"/>
              </w:numPr>
              <w:ind w:left="1025" w:hanging="709"/>
              <w:jc w:val="both"/>
              <w:rPr>
                <w:rFonts w:ascii="Verdana" w:hAnsi="Verdana"/>
                <w:sz w:val="20"/>
                <w:szCs w:val="20"/>
                <w:lang w:val="en-GB"/>
              </w:rPr>
            </w:pPr>
            <w:r w:rsidRPr="00E91B4E">
              <w:rPr>
                <w:rFonts w:ascii="Verdana" w:hAnsi="Verdana"/>
                <w:sz w:val="20"/>
                <w:szCs w:val="20"/>
                <w:lang w:val="en-GB"/>
              </w:rPr>
              <w:t>rated as “partially compliant” or “non-compliant”,</w:t>
            </w:r>
            <w:r w:rsidR="00822634" w:rsidRPr="00E91B4E">
              <w:rPr>
                <w:rFonts w:ascii="Verdana" w:hAnsi="Verdana"/>
                <w:sz w:val="20"/>
                <w:szCs w:val="20"/>
                <w:lang w:val="en-GB"/>
              </w:rPr>
              <w:t xml:space="preserve"> </w:t>
            </w:r>
            <w:r w:rsidRPr="00E91B4E">
              <w:rPr>
                <w:rFonts w:ascii="Verdana" w:hAnsi="Verdana"/>
                <w:sz w:val="20"/>
                <w:szCs w:val="20"/>
                <w:lang w:val="en-GB"/>
              </w:rPr>
              <w:t>including corresponding provisional ratings, by the</w:t>
            </w:r>
            <w:r w:rsidR="00822634" w:rsidRPr="00E91B4E">
              <w:rPr>
                <w:rFonts w:ascii="Verdana" w:hAnsi="Verdana"/>
                <w:sz w:val="20"/>
                <w:szCs w:val="20"/>
                <w:lang w:val="en-GB"/>
              </w:rPr>
              <w:t xml:space="preserve"> </w:t>
            </w:r>
            <w:r w:rsidRPr="00E91B4E">
              <w:rPr>
                <w:rFonts w:ascii="Verdana" w:hAnsi="Verdana"/>
                <w:sz w:val="20"/>
                <w:szCs w:val="20"/>
                <w:lang w:val="en-GB"/>
              </w:rPr>
              <w:t>Organisation for Economic Cooperation and</w:t>
            </w:r>
            <w:r w:rsidR="00822634" w:rsidRPr="00E91B4E">
              <w:rPr>
                <w:rFonts w:ascii="Verdana" w:hAnsi="Verdana"/>
                <w:sz w:val="20"/>
                <w:szCs w:val="20"/>
                <w:lang w:val="en-GB"/>
              </w:rPr>
              <w:t xml:space="preserve"> </w:t>
            </w:r>
            <w:r w:rsidRPr="00E91B4E">
              <w:rPr>
                <w:rFonts w:ascii="Verdana" w:hAnsi="Verdana"/>
                <w:sz w:val="20"/>
                <w:szCs w:val="20"/>
                <w:lang w:val="en-GB"/>
              </w:rPr>
              <w:t>Development and its Global Forum on Transparency</w:t>
            </w:r>
            <w:r w:rsidR="00822634" w:rsidRPr="00E91B4E">
              <w:rPr>
                <w:rFonts w:ascii="Verdana" w:hAnsi="Verdana"/>
                <w:sz w:val="20"/>
                <w:szCs w:val="20"/>
                <w:lang w:val="en-GB"/>
              </w:rPr>
              <w:t xml:space="preserve"> </w:t>
            </w:r>
            <w:r w:rsidRPr="00E91B4E">
              <w:rPr>
                <w:rFonts w:ascii="Verdana" w:hAnsi="Verdana"/>
                <w:sz w:val="20"/>
                <w:szCs w:val="20"/>
                <w:lang w:val="en-GB"/>
              </w:rPr>
              <w:t>and Exchange of Information for Tax Purposes against</w:t>
            </w:r>
            <w:r w:rsidR="00822634" w:rsidRPr="00E91B4E">
              <w:rPr>
                <w:rFonts w:ascii="Verdana" w:hAnsi="Verdana"/>
                <w:sz w:val="20"/>
                <w:szCs w:val="20"/>
                <w:lang w:val="en-GB"/>
              </w:rPr>
              <w:t xml:space="preserve"> </w:t>
            </w:r>
            <w:r w:rsidRPr="00E91B4E">
              <w:rPr>
                <w:rFonts w:ascii="Verdana" w:hAnsi="Verdana"/>
                <w:sz w:val="20"/>
                <w:szCs w:val="20"/>
                <w:lang w:val="en-GB"/>
              </w:rPr>
              <w:t>the international standard on exchange of information</w:t>
            </w:r>
            <w:r w:rsidR="00822634" w:rsidRPr="00E91B4E">
              <w:rPr>
                <w:rFonts w:ascii="Verdana" w:hAnsi="Verdana"/>
                <w:sz w:val="20"/>
                <w:szCs w:val="20"/>
                <w:lang w:val="en-GB"/>
              </w:rPr>
              <w:t xml:space="preserve"> </w:t>
            </w:r>
            <w:r w:rsidRPr="00E91B4E">
              <w:rPr>
                <w:rFonts w:ascii="Verdana" w:hAnsi="Verdana"/>
                <w:sz w:val="20"/>
                <w:szCs w:val="20"/>
                <w:lang w:val="en-GB"/>
              </w:rPr>
              <w:t>on request</w:t>
            </w:r>
            <w:r w:rsidR="00771D67" w:rsidRPr="00E91B4E">
              <w:rPr>
                <w:rFonts w:ascii="Verdana" w:hAnsi="Verdana"/>
                <w:sz w:val="20"/>
                <w:szCs w:val="20"/>
                <w:lang w:val="en-GB"/>
              </w:rPr>
              <w:t>,</w:t>
            </w:r>
          </w:p>
          <w:p w14:paraId="5A276FD5" w14:textId="226D4B6E" w:rsidR="00822634" w:rsidRPr="00E91B4E" w:rsidRDefault="00B94ED2" w:rsidP="002D75C2">
            <w:pPr>
              <w:pStyle w:val="ListParagraph"/>
              <w:numPr>
                <w:ilvl w:val="0"/>
                <w:numId w:val="22"/>
              </w:numPr>
              <w:ind w:left="1025" w:hanging="709"/>
              <w:jc w:val="both"/>
              <w:rPr>
                <w:rFonts w:ascii="Verdana" w:hAnsi="Verdana"/>
                <w:sz w:val="20"/>
                <w:szCs w:val="20"/>
                <w:lang w:val="en-GB"/>
              </w:rPr>
            </w:pPr>
            <w:r w:rsidRPr="00E91B4E">
              <w:rPr>
                <w:rFonts w:ascii="Verdana" w:hAnsi="Verdana"/>
                <w:sz w:val="20"/>
                <w:szCs w:val="20"/>
                <w:lang w:val="en-GB"/>
              </w:rPr>
              <w:t>included in the Financial Action Task Force statement</w:t>
            </w:r>
            <w:r w:rsidR="00822634" w:rsidRPr="00E91B4E">
              <w:rPr>
                <w:rFonts w:ascii="Verdana" w:hAnsi="Verdana"/>
                <w:sz w:val="20"/>
                <w:szCs w:val="20"/>
                <w:lang w:val="en-GB"/>
              </w:rPr>
              <w:t xml:space="preserve"> </w:t>
            </w:r>
            <w:r w:rsidRPr="00E91B4E">
              <w:rPr>
                <w:rFonts w:ascii="Verdana" w:hAnsi="Verdana"/>
                <w:sz w:val="20"/>
                <w:szCs w:val="20"/>
                <w:lang w:val="en-GB"/>
              </w:rPr>
              <w:t>“High risk Jurisdictions subject to a</w:t>
            </w:r>
            <w:r w:rsidR="005D402C">
              <w:rPr>
                <w:rFonts w:ascii="Verdana" w:hAnsi="Verdana"/>
                <w:sz w:val="20"/>
                <w:szCs w:val="20"/>
                <w:lang w:val="en-GB"/>
              </w:rPr>
              <w:t>n</w:t>
            </w:r>
            <w:r w:rsidRPr="00E91B4E">
              <w:rPr>
                <w:rFonts w:ascii="Verdana" w:hAnsi="Verdana"/>
                <w:sz w:val="20"/>
                <w:szCs w:val="20"/>
                <w:lang w:val="en-GB"/>
              </w:rPr>
              <w:t xml:space="preserve"> </w:t>
            </w:r>
            <w:r w:rsidR="003B7FE8">
              <w:rPr>
                <w:rFonts w:ascii="Verdana" w:hAnsi="Verdana"/>
                <w:sz w:val="20"/>
                <w:szCs w:val="20"/>
                <w:lang w:val="en-GB"/>
              </w:rPr>
              <w:t>Open Call</w:t>
            </w:r>
            <w:r w:rsidRPr="00E91B4E">
              <w:rPr>
                <w:rFonts w:ascii="Verdana" w:hAnsi="Verdana"/>
                <w:sz w:val="20"/>
                <w:szCs w:val="20"/>
                <w:lang w:val="en-GB"/>
              </w:rPr>
              <w:t xml:space="preserve"> for Action”)</w:t>
            </w:r>
            <w:r w:rsidR="00771D67" w:rsidRPr="00E91B4E">
              <w:rPr>
                <w:rFonts w:ascii="Verdana" w:hAnsi="Verdana"/>
                <w:sz w:val="20"/>
                <w:szCs w:val="20"/>
                <w:lang w:val="en-GB"/>
              </w:rPr>
              <w:t>,</w:t>
            </w:r>
            <w:r w:rsidR="00C11650" w:rsidRPr="00E91B4E">
              <w:rPr>
                <w:rFonts w:ascii="Verdana" w:hAnsi="Verdana"/>
                <w:sz w:val="20"/>
                <w:szCs w:val="20"/>
                <w:lang w:val="en-GB"/>
              </w:rPr>
              <w:t xml:space="preserve"> </w:t>
            </w:r>
            <w:r w:rsidRPr="00E91B4E">
              <w:rPr>
                <w:rFonts w:ascii="Verdana" w:hAnsi="Verdana"/>
                <w:sz w:val="20"/>
                <w:szCs w:val="20"/>
                <w:lang w:val="en-GB"/>
              </w:rPr>
              <w:t>or</w:t>
            </w:r>
          </w:p>
          <w:p w14:paraId="11F0943F" w14:textId="0F5E5998" w:rsidR="0060481C" w:rsidRPr="00E91B4E" w:rsidRDefault="00B94ED2" w:rsidP="002D75C2">
            <w:pPr>
              <w:pStyle w:val="ListParagraph"/>
              <w:numPr>
                <w:ilvl w:val="0"/>
                <w:numId w:val="22"/>
              </w:numPr>
              <w:ind w:left="1025" w:hanging="709"/>
              <w:jc w:val="both"/>
              <w:rPr>
                <w:rFonts w:ascii="Verdana" w:hAnsi="Verdana"/>
                <w:sz w:val="20"/>
                <w:szCs w:val="20"/>
                <w:lang w:val="en-GB"/>
              </w:rPr>
            </w:pPr>
            <w:r w:rsidRPr="00E91B4E">
              <w:rPr>
                <w:rFonts w:ascii="Verdana" w:hAnsi="Verdana"/>
                <w:sz w:val="20"/>
                <w:szCs w:val="20"/>
                <w:lang w:val="en-GB"/>
              </w:rPr>
              <w:t>included in the Financial Action Task Force statement</w:t>
            </w:r>
            <w:r w:rsidR="00822634" w:rsidRPr="00E91B4E">
              <w:rPr>
                <w:rFonts w:ascii="Verdana" w:hAnsi="Verdana"/>
                <w:sz w:val="20"/>
                <w:szCs w:val="20"/>
                <w:lang w:val="en-GB"/>
              </w:rPr>
              <w:t xml:space="preserve"> </w:t>
            </w:r>
            <w:r w:rsidRPr="00E91B4E">
              <w:rPr>
                <w:rFonts w:ascii="Verdana" w:hAnsi="Verdana"/>
                <w:sz w:val="20"/>
                <w:szCs w:val="20"/>
                <w:lang w:val="en-GB"/>
              </w:rPr>
              <w:t>“Jurisdictions under Increased Monitoring”</w:t>
            </w:r>
            <w:r w:rsidR="00C11650" w:rsidRPr="00E91B4E">
              <w:rPr>
                <w:rFonts w:ascii="Verdana" w:hAnsi="Verdana"/>
                <w:sz w:val="20"/>
                <w:szCs w:val="20"/>
                <w:lang w:val="en-GB"/>
              </w:rPr>
              <w:t>.</w:t>
            </w:r>
          </w:p>
        </w:tc>
      </w:tr>
      <w:tr w:rsidR="00871F7F" w:rsidRPr="00E91B4E" w14:paraId="37A70C62" w14:textId="77777777" w:rsidTr="3A065618">
        <w:trPr>
          <w:jc w:val="center"/>
        </w:trPr>
        <w:tc>
          <w:tcPr>
            <w:tcW w:w="2405" w:type="dxa"/>
            <w:vAlign w:val="center"/>
          </w:tcPr>
          <w:p w14:paraId="582F9B52" w14:textId="421C0294" w:rsidR="00871F7F" w:rsidRPr="00E91B4E" w:rsidRDefault="00871F7F" w:rsidP="00871F7F">
            <w:pPr>
              <w:pStyle w:val="Default"/>
              <w:spacing w:after="120"/>
              <w:rPr>
                <w:rFonts w:ascii="Verdana" w:hAnsi="Verdana" w:cs="Calibri"/>
                <w:i/>
                <w:iCs/>
                <w:color w:val="auto"/>
                <w:sz w:val="20"/>
                <w:szCs w:val="20"/>
                <w:lang w:val="en-GB" w:eastAsia="lv-LV"/>
              </w:rPr>
            </w:pPr>
            <w:r w:rsidRPr="00E91B4E">
              <w:rPr>
                <w:rFonts w:ascii="Verdana" w:hAnsi="Verdana" w:cs="Calibri"/>
                <w:i/>
                <w:iCs/>
                <w:color w:val="auto"/>
                <w:sz w:val="20"/>
                <w:szCs w:val="20"/>
                <w:lang w:val="en-GB" w:eastAsia="lv-LV"/>
              </w:rPr>
              <w:t>Economic and financial resource capacity</w:t>
            </w:r>
          </w:p>
        </w:tc>
        <w:tc>
          <w:tcPr>
            <w:tcW w:w="6611" w:type="dxa"/>
          </w:tcPr>
          <w:p w14:paraId="479BAF06" w14:textId="77777777" w:rsidR="00871F7F" w:rsidRPr="00E91B4E" w:rsidRDefault="00871F7F" w:rsidP="00047589">
            <w:pPr>
              <w:pStyle w:val="Default"/>
              <w:jc w:val="both"/>
              <w:rPr>
                <w:rFonts w:ascii="Verdana" w:hAnsi="Verdana" w:cs="Calibri"/>
                <w:color w:val="auto"/>
                <w:sz w:val="20"/>
                <w:szCs w:val="20"/>
                <w:lang w:val="en-GB" w:eastAsia="lv-LV"/>
              </w:rPr>
            </w:pPr>
            <w:r w:rsidRPr="00E91B4E">
              <w:rPr>
                <w:rFonts w:ascii="Verdana" w:hAnsi="Verdana" w:cs="Calibri"/>
                <w:color w:val="auto"/>
                <w:sz w:val="20"/>
                <w:szCs w:val="20"/>
                <w:lang w:val="en-GB" w:eastAsia="lv-LV"/>
              </w:rPr>
              <w:t>Applicant should show and describe how it meets adequate economic and financial viability.</w:t>
            </w:r>
          </w:p>
          <w:p w14:paraId="645D16C0" w14:textId="77777777" w:rsidR="00047589" w:rsidRPr="00E91B4E" w:rsidRDefault="00047589" w:rsidP="00047589">
            <w:pPr>
              <w:pStyle w:val="Default"/>
              <w:jc w:val="both"/>
              <w:rPr>
                <w:rFonts w:ascii="Verdana" w:hAnsi="Verdana" w:cs="Calibri"/>
                <w:color w:val="auto"/>
                <w:sz w:val="20"/>
                <w:szCs w:val="20"/>
                <w:lang w:val="en-GB" w:eastAsia="lv-LV"/>
              </w:rPr>
            </w:pPr>
          </w:p>
          <w:p w14:paraId="327D69B1" w14:textId="37376CFE" w:rsidR="00871F7F" w:rsidRPr="00E91B4E" w:rsidRDefault="00871F7F" w:rsidP="00047589">
            <w:pPr>
              <w:pStyle w:val="Default"/>
              <w:jc w:val="both"/>
              <w:rPr>
                <w:rFonts w:ascii="Verdana" w:hAnsi="Verdana" w:cs="Calibri"/>
                <w:color w:val="auto"/>
                <w:sz w:val="20"/>
                <w:szCs w:val="20"/>
                <w:lang w:val="en-GB" w:eastAsia="lv-LV"/>
              </w:rPr>
            </w:pPr>
            <w:r w:rsidRPr="00E91B4E">
              <w:rPr>
                <w:rFonts w:ascii="Verdana" w:hAnsi="Verdana" w:cs="Calibri"/>
                <w:color w:val="auto"/>
                <w:sz w:val="20"/>
                <w:szCs w:val="20"/>
                <w:lang w:val="en-GB" w:eastAsia="lv-LV"/>
              </w:rPr>
              <w:t>This may be evidenced by:</w:t>
            </w:r>
          </w:p>
          <w:p w14:paraId="104C6958" w14:textId="77777777" w:rsidR="00871F7F" w:rsidRPr="00E91B4E" w:rsidRDefault="00871F7F" w:rsidP="00047589">
            <w:pPr>
              <w:pStyle w:val="Default"/>
              <w:jc w:val="both"/>
              <w:rPr>
                <w:rFonts w:ascii="Verdana" w:hAnsi="Verdana" w:cs="Calibri"/>
                <w:color w:val="auto"/>
                <w:sz w:val="20"/>
                <w:szCs w:val="20"/>
                <w:lang w:val="en-GB" w:eastAsia="lv-LV"/>
              </w:rPr>
            </w:pPr>
          </w:p>
          <w:p w14:paraId="5A0534B4" w14:textId="127BD8B0" w:rsidR="00871F7F" w:rsidRPr="00E91B4E" w:rsidRDefault="00871F7F" w:rsidP="00047589">
            <w:pPr>
              <w:pStyle w:val="ListParagraph"/>
              <w:numPr>
                <w:ilvl w:val="0"/>
                <w:numId w:val="23"/>
              </w:numPr>
              <w:ind w:left="1025" w:hanging="709"/>
              <w:jc w:val="both"/>
              <w:rPr>
                <w:rFonts w:ascii="Verdana" w:hAnsi="Verdana"/>
                <w:sz w:val="20"/>
                <w:szCs w:val="20"/>
                <w:lang w:val="en-GB"/>
              </w:rPr>
            </w:pPr>
            <w:r w:rsidRPr="00E91B4E">
              <w:rPr>
                <w:rFonts w:ascii="Verdana" w:hAnsi="Verdana"/>
                <w:sz w:val="20"/>
                <w:szCs w:val="20"/>
                <w:lang w:val="en-GB"/>
              </w:rPr>
              <w:t xml:space="preserve">Possessing a valid financial sector entity, as defined in the paragraph 27 of the Article 4 of Regulation (EU) No 575/2013 of the European Parliament and of the Council of 26 June 2013 on prudential requirements for credit institutions and investment firms and amending Regulation (EU) No 648/2012, licence (for avoidance of doubt, this excludes registered Alternative Investment </w:t>
            </w:r>
            <w:r w:rsidR="002B517B">
              <w:rPr>
                <w:rFonts w:ascii="Verdana" w:hAnsi="Verdana"/>
                <w:sz w:val="20"/>
                <w:szCs w:val="20"/>
                <w:lang w:val="en-GB"/>
              </w:rPr>
              <w:t>Fund</w:t>
            </w:r>
            <w:r w:rsidR="002B517B" w:rsidRPr="00E91B4E">
              <w:rPr>
                <w:rFonts w:ascii="Verdana" w:hAnsi="Verdana"/>
                <w:sz w:val="20"/>
                <w:szCs w:val="20"/>
                <w:lang w:val="en-GB"/>
              </w:rPr>
              <w:t xml:space="preserve"> </w:t>
            </w:r>
            <w:r w:rsidRPr="00E91B4E">
              <w:rPr>
                <w:rFonts w:ascii="Verdana" w:hAnsi="Verdana"/>
                <w:sz w:val="20"/>
                <w:szCs w:val="20"/>
                <w:lang w:val="en-GB"/>
              </w:rPr>
              <w:t>Manager)</w:t>
            </w:r>
            <w:r w:rsidR="00771D67" w:rsidRPr="00E91B4E">
              <w:rPr>
                <w:rFonts w:ascii="Verdana" w:hAnsi="Verdana"/>
                <w:sz w:val="20"/>
                <w:szCs w:val="20"/>
                <w:lang w:val="en-GB"/>
              </w:rPr>
              <w:t>.</w:t>
            </w:r>
          </w:p>
          <w:p w14:paraId="12046289" w14:textId="2C557BAE" w:rsidR="009F2CFC" w:rsidRPr="00E91B4E" w:rsidRDefault="002D75C2" w:rsidP="00047589">
            <w:pPr>
              <w:pStyle w:val="ListParagraph"/>
              <w:numPr>
                <w:ilvl w:val="0"/>
                <w:numId w:val="23"/>
              </w:numPr>
              <w:ind w:left="1025" w:hanging="709"/>
              <w:jc w:val="both"/>
              <w:rPr>
                <w:rFonts w:ascii="Verdana" w:hAnsi="Verdana"/>
                <w:sz w:val="20"/>
                <w:szCs w:val="20"/>
                <w:lang w:val="en-GB"/>
              </w:rPr>
            </w:pPr>
            <w:r w:rsidRPr="00E91B4E">
              <w:rPr>
                <w:rFonts w:ascii="Verdana" w:hAnsi="Verdana"/>
                <w:sz w:val="20"/>
                <w:szCs w:val="20"/>
                <w:lang w:val="en-GB"/>
              </w:rPr>
              <w:lastRenderedPageBreak/>
              <w:t>F</w:t>
            </w:r>
            <w:r w:rsidR="00871F7F" w:rsidRPr="00E91B4E">
              <w:rPr>
                <w:rFonts w:ascii="Verdana" w:hAnsi="Verdana"/>
                <w:sz w:val="20"/>
                <w:szCs w:val="20"/>
                <w:lang w:val="en-GB"/>
              </w:rPr>
              <w:t>inancial statements for the past 3 years, demonstrating sound financial management</w:t>
            </w:r>
            <w:r w:rsidR="00771D67" w:rsidRPr="00E91B4E">
              <w:rPr>
                <w:rFonts w:ascii="Verdana" w:hAnsi="Verdana"/>
                <w:sz w:val="20"/>
                <w:szCs w:val="20"/>
                <w:lang w:val="en-GB"/>
              </w:rPr>
              <w:t>.</w:t>
            </w:r>
          </w:p>
          <w:p w14:paraId="35667BC5" w14:textId="46C1D933" w:rsidR="00871F7F" w:rsidRPr="00E91B4E" w:rsidRDefault="009F2CFC" w:rsidP="00047589">
            <w:pPr>
              <w:pStyle w:val="Default"/>
              <w:numPr>
                <w:ilvl w:val="0"/>
                <w:numId w:val="23"/>
              </w:numPr>
              <w:spacing w:after="120"/>
              <w:ind w:left="1025" w:hanging="709"/>
              <w:jc w:val="both"/>
              <w:rPr>
                <w:rFonts w:ascii="Verdana" w:hAnsi="Verdana" w:cs="Calibri"/>
                <w:color w:val="auto"/>
                <w:sz w:val="20"/>
                <w:szCs w:val="20"/>
                <w:lang w:val="en-GB" w:eastAsia="lv-LV"/>
              </w:rPr>
            </w:pPr>
            <w:r w:rsidRPr="00E91B4E">
              <w:rPr>
                <w:rFonts w:ascii="Verdana" w:hAnsi="Verdana"/>
                <w:sz w:val="20"/>
                <w:szCs w:val="20"/>
                <w:lang w:val="en-GB"/>
              </w:rPr>
              <w:t xml:space="preserve">Any other means of demonstration as </w:t>
            </w:r>
            <w:r w:rsidR="00007B4D">
              <w:rPr>
                <w:rFonts w:ascii="Verdana" w:hAnsi="Verdana"/>
                <w:sz w:val="20"/>
                <w:szCs w:val="20"/>
                <w:lang w:val="en-GB"/>
              </w:rPr>
              <w:t xml:space="preserve">the Applicant </w:t>
            </w:r>
            <w:r w:rsidRPr="00E91B4E">
              <w:rPr>
                <w:rFonts w:ascii="Verdana" w:hAnsi="Verdana"/>
                <w:sz w:val="20"/>
                <w:szCs w:val="20"/>
                <w:lang w:val="en-GB"/>
              </w:rPr>
              <w:t>consider</w:t>
            </w:r>
            <w:r w:rsidR="00007B4D">
              <w:rPr>
                <w:rFonts w:ascii="Verdana" w:hAnsi="Verdana"/>
                <w:sz w:val="20"/>
                <w:szCs w:val="20"/>
                <w:lang w:val="en-GB"/>
              </w:rPr>
              <w:t>s to be</w:t>
            </w:r>
            <w:r w:rsidRPr="00E91B4E">
              <w:rPr>
                <w:rFonts w:ascii="Verdana" w:hAnsi="Verdana"/>
                <w:sz w:val="20"/>
                <w:szCs w:val="20"/>
                <w:lang w:val="en-GB"/>
              </w:rPr>
              <w:t xml:space="preserve"> appropriate </w:t>
            </w:r>
            <w:r w:rsidR="00007B4D">
              <w:rPr>
                <w:rFonts w:ascii="Verdana" w:hAnsi="Verdana"/>
                <w:sz w:val="20"/>
                <w:szCs w:val="20"/>
                <w:lang w:val="en-GB"/>
              </w:rPr>
              <w:t>to</w:t>
            </w:r>
            <w:r w:rsidRPr="00E91B4E">
              <w:rPr>
                <w:rFonts w:ascii="Verdana" w:hAnsi="Verdana"/>
                <w:sz w:val="20"/>
                <w:szCs w:val="20"/>
                <w:lang w:val="en-GB"/>
              </w:rPr>
              <w:t xml:space="preserve"> the Selection Committee.</w:t>
            </w:r>
          </w:p>
        </w:tc>
      </w:tr>
      <w:tr w:rsidR="00871F7F" w:rsidRPr="00E91B4E" w14:paraId="7C2398BF" w14:textId="77777777" w:rsidTr="3A065618">
        <w:trPr>
          <w:jc w:val="center"/>
        </w:trPr>
        <w:tc>
          <w:tcPr>
            <w:tcW w:w="2405" w:type="dxa"/>
            <w:vAlign w:val="center"/>
          </w:tcPr>
          <w:p w14:paraId="69475006" w14:textId="47F9E628" w:rsidR="00871F7F" w:rsidRPr="00E91B4E" w:rsidRDefault="00871F7F" w:rsidP="00871F7F">
            <w:pPr>
              <w:pStyle w:val="Default"/>
              <w:spacing w:after="120"/>
              <w:rPr>
                <w:rFonts w:ascii="Verdana" w:hAnsi="Verdana" w:cs="Calibri"/>
                <w:i/>
                <w:iCs/>
                <w:color w:val="auto"/>
                <w:sz w:val="20"/>
                <w:szCs w:val="20"/>
                <w:lang w:val="en-GB" w:eastAsia="lv-LV"/>
              </w:rPr>
            </w:pPr>
            <w:r w:rsidRPr="00E91B4E">
              <w:rPr>
                <w:rFonts w:ascii="Verdana" w:hAnsi="Verdana" w:cs="Calibri"/>
                <w:i/>
                <w:iCs/>
                <w:color w:val="auto"/>
                <w:sz w:val="20"/>
                <w:szCs w:val="20"/>
                <w:lang w:val="en-GB" w:eastAsia="lv-LV"/>
              </w:rPr>
              <w:lastRenderedPageBreak/>
              <w:t>Human resource capacity</w:t>
            </w:r>
          </w:p>
        </w:tc>
        <w:tc>
          <w:tcPr>
            <w:tcW w:w="6611" w:type="dxa"/>
          </w:tcPr>
          <w:p w14:paraId="6FD5E79E" w14:textId="58C8D547" w:rsidR="00871F7F" w:rsidRPr="00E91B4E" w:rsidRDefault="00E5413B" w:rsidP="00871F7F">
            <w:pPr>
              <w:pStyle w:val="Default"/>
              <w:spacing w:after="120"/>
              <w:jc w:val="both"/>
              <w:rPr>
                <w:rFonts w:ascii="Verdana" w:hAnsi="Verdana" w:cs="Calibri"/>
                <w:color w:val="auto"/>
                <w:sz w:val="20"/>
                <w:szCs w:val="20"/>
                <w:lang w:val="en-GB" w:eastAsia="lv-LV"/>
              </w:rPr>
            </w:pPr>
            <w:r w:rsidRPr="00E91B4E">
              <w:rPr>
                <w:rFonts w:ascii="Verdana" w:hAnsi="Verdana"/>
                <w:sz w:val="20"/>
                <w:szCs w:val="20"/>
                <w:lang w:val="en-GB"/>
              </w:rPr>
              <w:t xml:space="preserve">Any other means of demonstration as </w:t>
            </w:r>
            <w:r w:rsidR="00007B4D">
              <w:rPr>
                <w:rFonts w:ascii="Verdana" w:hAnsi="Verdana"/>
                <w:sz w:val="20"/>
                <w:szCs w:val="20"/>
                <w:lang w:val="en-GB"/>
              </w:rPr>
              <w:t xml:space="preserve">the Applicant </w:t>
            </w:r>
            <w:r w:rsidRPr="00E91B4E">
              <w:rPr>
                <w:rFonts w:ascii="Verdana" w:hAnsi="Verdana"/>
                <w:sz w:val="20"/>
                <w:szCs w:val="20"/>
                <w:lang w:val="en-GB"/>
              </w:rPr>
              <w:t>consider</w:t>
            </w:r>
            <w:r w:rsidR="00007B4D">
              <w:rPr>
                <w:rFonts w:ascii="Verdana" w:hAnsi="Verdana"/>
                <w:sz w:val="20"/>
                <w:szCs w:val="20"/>
                <w:lang w:val="en-GB"/>
              </w:rPr>
              <w:t>s to be</w:t>
            </w:r>
            <w:r w:rsidRPr="00E91B4E">
              <w:rPr>
                <w:rFonts w:ascii="Verdana" w:hAnsi="Verdana"/>
                <w:sz w:val="20"/>
                <w:szCs w:val="20"/>
                <w:lang w:val="en-GB"/>
              </w:rPr>
              <w:t xml:space="preserve"> appropriate </w:t>
            </w:r>
            <w:r w:rsidR="00007B4D">
              <w:rPr>
                <w:rFonts w:ascii="Verdana" w:hAnsi="Verdana"/>
                <w:sz w:val="20"/>
                <w:szCs w:val="20"/>
                <w:lang w:val="en-GB"/>
              </w:rPr>
              <w:t>to</w:t>
            </w:r>
            <w:r w:rsidRPr="00E91B4E">
              <w:rPr>
                <w:rFonts w:ascii="Verdana" w:hAnsi="Verdana"/>
                <w:sz w:val="20"/>
                <w:szCs w:val="20"/>
                <w:lang w:val="en-GB"/>
              </w:rPr>
              <w:t xml:space="preserve"> the Selection Committee.</w:t>
            </w:r>
          </w:p>
        </w:tc>
      </w:tr>
      <w:tr w:rsidR="00871F7F" w:rsidRPr="00E91B4E" w14:paraId="01B118DF" w14:textId="77777777" w:rsidTr="3A065618">
        <w:trPr>
          <w:jc w:val="center"/>
        </w:trPr>
        <w:tc>
          <w:tcPr>
            <w:tcW w:w="2405" w:type="dxa"/>
            <w:vAlign w:val="center"/>
          </w:tcPr>
          <w:p w14:paraId="23ED9CFC" w14:textId="039398A6" w:rsidR="00871F7F" w:rsidRPr="00E91B4E" w:rsidRDefault="00871F7F" w:rsidP="00871F7F">
            <w:pPr>
              <w:pStyle w:val="Default"/>
              <w:spacing w:after="120"/>
              <w:rPr>
                <w:rFonts w:ascii="Verdana" w:hAnsi="Verdana" w:cs="Calibri"/>
                <w:i/>
                <w:iCs/>
                <w:color w:val="auto"/>
                <w:sz w:val="20"/>
                <w:szCs w:val="20"/>
                <w:lang w:val="en-GB" w:eastAsia="lv-LV"/>
              </w:rPr>
            </w:pPr>
            <w:r w:rsidRPr="00E91B4E">
              <w:rPr>
                <w:rFonts w:ascii="Verdana" w:hAnsi="Verdana" w:cs="Calibri"/>
                <w:i/>
                <w:iCs/>
                <w:color w:val="auto"/>
                <w:sz w:val="20"/>
                <w:szCs w:val="20"/>
                <w:lang w:val="en-GB" w:eastAsia="lv-LV"/>
              </w:rPr>
              <w:t>Sound organisational structure and governance framework</w:t>
            </w:r>
          </w:p>
        </w:tc>
        <w:tc>
          <w:tcPr>
            <w:tcW w:w="6611" w:type="dxa"/>
          </w:tcPr>
          <w:p w14:paraId="07E85EF7" w14:textId="738974BE" w:rsidR="00871F7F" w:rsidRPr="00E91B4E" w:rsidRDefault="00871F7F" w:rsidP="00871F7F">
            <w:pPr>
              <w:pStyle w:val="Default"/>
              <w:spacing w:after="120"/>
              <w:jc w:val="both"/>
              <w:rPr>
                <w:rFonts w:ascii="Verdana" w:hAnsi="Verdana" w:cs="Calibri"/>
                <w:color w:val="auto"/>
                <w:sz w:val="20"/>
                <w:szCs w:val="20"/>
                <w:lang w:val="en-GB" w:eastAsia="lv-LV"/>
              </w:rPr>
            </w:pPr>
            <w:r w:rsidRPr="00E91B4E">
              <w:rPr>
                <w:rFonts w:ascii="Verdana" w:hAnsi="Verdana" w:cs="Calibri"/>
                <w:color w:val="auto"/>
                <w:sz w:val="20"/>
                <w:szCs w:val="20"/>
                <w:lang w:val="en-GB" w:eastAsia="lv-LV"/>
              </w:rPr>
              <w:t>The Applicant shall describe the management, administration</w:t>
            </w:r>
            <w:r w:rsidR="00771D67" w:rsidRPr="00E91B4E">
              <w:rPr>
                <w:rFonts w:ascii="Verdana" w:hAnsi="Verdana" w:cs="Calibri"/>
                <w:color w:val="auto"/>
                <w:sz w:val="20"/>
                <w:szCs w:val="20"/>
                <w:lang w:val="en-GB" w:eastAsia="lv-LV"/>
              </w:rPr>
              <w:t>,</w:t>
            </w:r>
            <w:r w:rsidRPr="00E91B4E">
              <w:rPr>
                <w:rFonts w:ascii="Verdana" w:hAnsi="Verdana" w:cs="Calibri"/>
                <w:color w:val="auto"/>
                <w:sz w:val="20"/>
                <w:szCs w:val="20"/>
                <w:lang w:val="en-GB" w:eastAsia="lv-LV"/>
              </w:rPr>
              <w:t xml:space="preserve"> and accounting procedures, which will be applied in the exercise of the function of the Financial Intermediary. The Applicant should indicate the roles and responsibilities for implementation of the </w:t>
            </w:r>
            <w:r w:rsidR="00631A26">
              <w:rPr>
                <w:rFonts w:ascii="Verdana" w:hAnsi="Verdana" w:cs="Calibri"/>
                <w:color w:val="auto"/>
                <w:sz w:val="20"/>
                <w:szCs w:val="20"/>
                <w:lang w:val="en-GB" w:eastAsia="lv-LV"/>
              </w:rPr>
              <w:t>BCMAF</w:t>
            </w:r>
            <w:r w:rsidRPr="00E91B4E">
              <w:rPr>
                <w:rFonts w:ascii="Verdana" w:hAnsi="Verdana" w:cs="Calibri"/>
                <w:color w:val="auto"/>
                <w:sz w:val="20"/>
                <w:szCs w:val="20"/>
                <w:lang w:val="en-GB" w:eastAsia="lv-LV"/>
              </w:rPr>
              <w:t>, including any stakeholder representation.</w:t>
            </w:r>
          </w:p>
          <w:p w14:paraId="08BB51B3" w14:textId="77777777" w:rsidR="00871F7F" w:rsidRPr="00E91B4E" w:rsidRDefault="00871F7F" w:rsidP="00871F7F">
            <w:pPr>
              <w:pStyle w:val="Default"/>
              <w:spacing w:after="120"/>
              <w:jc w:val="both"/>
              <w:rPr>
                <w:rFonts w:ascii="Verdana" w:hAnsi="Verdana" w:cs="Calibri"/>
                <w:color w:val="auto"/>
                <w:sz w:val="20"/>
                <w:szCs w:val="20"/>
                <w:lang w:val="en-GB" w:eastAsia="lv-LV"/>
              </w:rPr>
            </w:pPr>
            <w:r w:rsidRPr="00E91B4E">
              <w:rPr>
                <w:rFonts w:ascii="Verdana" w:hAnsi="Verdana" w:cs="Calibri"/>
                <w:color w:val="auto"/>
                <w:sz w:val="20"/>
                <w:szCs w:val="20"/>
                <w:lang w:val="en-GB" w:eastAsia="lv-LV"/>
              </w:rPr>
              <w:t>The governance provisions shall also define the mechanisms to guarantee the compliance of projects with applicable laws, and obtaining all relevant authorisations and licences relevant thereto, State budget co-financing according to applicable laws.</w:t>
            </w:r>
          </w:p>
          <w:p w14:paraId="5B2B8AEA" w14:textId="2756295F" w:rsidR="00871F7F" w:rsidRPr="00E91B4E" w:rsidRDefault="00871F7F" w:rsidP="00871F7F">
            <w:pPr>
              <w:pStyle w:val="Default"/>
              <w:spacing w:after="120"/>
              <w:jc w:val="both"/>
              <w:rPr>
                <w:rFonts w:ascii="Verdana" w:hAnsi="Verdana" w:cs="Calibri"/>
                <w:color w:val="auto"/>
                <w:sz w:val="20"/>
                <w:szCs w:val="20"/>
                <w:lang w:val="en-GB" w:eastAsia="lv-LV"/>
              </w:rPr>
            </w:pPr>
            <w:r w:rsidRPr="00E91B4E">
              <w:rPr>
                <w:rFonts w:ascii="Verdana" w:hAnsi="Verdana" w:cs="Calibri"/>
                <w:color w:val="auto"/>
                <w:sz w:val="20"/>
                <w:szCs w:val="20"/>
                <w:lang w:val="en-GB" w:eastAsia="lv-LV"/>
              </w:rPr>
              <w:t xml:space="preserve">The Applicant should indicate and describe legal and ownership structure of the Financial Intermediary (existing or to-be-established), relevant roles and responsibilities for the implementation of the </w:t>
            </w:r>
            <w:r w:rsidR="00631A26">
              <w:rPr>
                <w:rFonts w:ascii="Verdana" w:hAnsi="Verdana" w:cs="Calibri"/>
                <w:color w:val="auto"/>
                <w:sz w:val="20"/>
                <w:szCs w:val="20"/>
                <w:lang w:val="en-GB" w:eastAsia="lv-LV"/>
              </w:rPr>
              <w:t>BCMAF</w:t>
            </w:r>
            <w:r w:rsidRPr="00E91B4E">
              <w:rPr>
                <w:rFonts w:ascii="Verdana" w:hAnsi="Verdana" w:cs="Calibri"/>
                <w:color w:val="auto"/>
                <w:sz w:val="20"/>
                <w:szCs w:val="20"/>
                <w:lang w:val="en-GB" w:eastAsia="lv-LV"/>
              </w:rPr>
              <w:t>, including any stakeholder representation. The Applicant should also present its legal and ownership structure as well as describe its corporate governance including adherence to regulatory requirements and best corporate governance practices; in addition, the Applicant should describe the responsibilities of the management (and if applicable advisory) bodies, together with their composition and method of appointment, and decision procedures such as the organization of meetings, voting procedure, acceptance threshold and veto rights.</w:t>
            </w:r>
          </w:p>
          <w:p w14:paraId="6DAC2FC2" w14:textId="0D1372D5" w:rsidR="00871F7F" w:rsidRPr="00E91B4E" w:rsidRDefault="00871F7F" w:rsidP="00871F7F">
            <w:pPr>
              <w:pStyle w:val="Default"/>
              <w:spacing w:after="120"/>
              <w:jc w:val="both"/>
              <w:rPr>
                <w:rFonts w:ascii="Verdana" w:hAnsi="Verdana" w:cs="Calibri"/>
                <w:color w:val="auto"/>
                <w:sz w:val="20"/>
                <w:szCs w:val="20"/>
                <w:lang w:val="en-GB" w:eastAsia="lv-LV"/>
              </w:rPr>
            </w:pPr>
            <w:r w:rsidRPr="00E91B4E">
              <w:rPr>
                <w:rFonts w:ascii="Verdana" w:hAnsi="Verdana" w:cs="Calibri"/>
                <w:color w:val="auto"/>
                <w:sz w:val="20"/>
                <w:szCs w:val="20"/>
                <w:lang w:val="en-GB" w:eastAsia="lv-LV"/>
              </w:rPr>
              <w:t xml:space="preserve">The Applicant shall provide a copy of the documents regulating its economic activities (by-laws, founding documents, licences, patents, etc.) evidencing its status as an asset manager and its entitlement to carry out the tasks foreseen under </w:t>
            </w:r>
            <w:r w:rsidR="002D75C2" w:rsidRPr="00E91B4E">
              <w:rPr>
                <w:rFonts w:ascii="Verdana" w:hAnsi="Verdana" w:cs="Calibri"/>
                <w:color w:val="auto"/>
                <w:sz w:val="20"/>
                <w:szCs w:val="20"/>
                <w:lang w:val="en-GB" w:eastAsia="lv-LV"/>
              </w:rPr>
              <w:t xml:space="preserve">the </w:t>
            </w:r>
            <w:r w:rsidRPr="00E91B4E">
              <w:rPr>
                <w:rFonts w:ascii="Verdana" w:hAnsi="Verdana" w:cs="Calibri"/>
                <w:color w:val="auto"/>
                <w:sz w:val="20"/>
                <w:szCs w:val="20"/>
                <w:lang w:val="en-GB" w:eastAsia="lv-LV"/>
              </w:rPr>
              <w:t>EU and national law or capacity to receive such authorisations.</w:t>
            </w:r>
          </w:p>
        </w:tc>
      </w:tr>
      <w:tr w:rsidR="00871F7F" w:rsidRPr="00E91B4E" w14:paraId="55A3A000" w14:textId="77777777" w:rsidTr="3A065618">
        <w:trPr>
          <w:jc w:val="center"/>
        </w:trPr>
        <w:tc>
          <w:tcPr>
            <w:tcW w:w="2405" w:type="dxa"/>
            <w:vAlign w:val="center"/>
          </w:tcPr>
          <w:p w14:paraId="58165207" w14:textId="38995794" w:rsidR="00871F7F" w:rsidRPr="00E91B4E" w:rsidRDefault="00871F7F" w:rsidP="00871F7F">
            <w:pPr>
              <w:pStyle w:val="Default"/>
              <w:spacing w:after="120"/>
              <w:rPr>
                <w:rFonts w:ascii="Verdana" w:hAnsi="Verdana" w:cs="Calibri"/>
                <w:i/>
                <w:iCs/>
                <w:color w:val="auto"/>
                <w:sz w:val="20"/>
                <w:szCs w:val="20"/>
                <w:lang w:val="en-GB" w:eastAsia="lv-LV"/>
              </w:rPr>
            </w:pPr>
            <w:r w:rsidRPr="00E91B4E">
              <w:rPr>
                <w:rFonts w:ascii="Verdana" w:hAnsi="Verdana" w:cs="Calibri"/>
                <w:i/>
                <w:iCs/>
                <w:color w:val="auto"/>
                <w:sz w:val="20"/>
                <w:szCs w:val="20"/>
                <w:lang w:val="en-GB" w:eastAsia="lv-LV"/>
              </w:rPr>
              <w:t>Breach of fiduciary duties/anti-money laundering/criminal law</w:t>
            </w:r>
          </w:p>
        </w:tc>
        <w:tc>
          <w:tcPr>
            <w:tcW w:w="6611" w:type="dxa"/>
          </w:tcPr>
          <w:p w14:paraId="79306B15" w14:textId="0E5E9E77" w:rsidR="00871F7F" w:rsidRPr="00E91B4E" w:rsidRDefault="00871F7F" w:rsidP="00871F7F">
            <w:pPr>
              <w:pStyle w:val="Default"/>
              <w:spacing w:after="120"/>
              <w:jc w:val="both"/>
              <w:rPr>
                <w:rFonts w:ascii="Verdana" w:hAnsi="Verdana" w:cs="Calibri"/>
                <w:color w:val="auto"/>
                <w:sz w:val="20"/>
                <w:szCs w:val="20"/>
                <w:lang w:val="en-GB" w:eastAsia="lv-LV"/>
              </w:rPr>
            </w:pPr>
            <w:r w:rsidRPr="00E91B4E">
              <w:rPr>
                <w:rFonts w:ascii="Verdana" w:hAnsi="Verdana" w:cs="Calibri"/>
                <w:color w:val="auto"/>
                <w:sz w:val="20"/>
                <w:szCs w:val="20"/>
                <w:lang w:val="en-GB" w:eastAsia="lv-LV"/>
              </w:rPr>
              <w:t xml:space="preserve">This should be evidenced by declaration, signed by each of the Applicant’s team members, which includes a statement on lack of any breaches or explanation on how this breach was remedied and why it will not affect the management of the </w:t>
            </w:r>
            <w:r w:rsidR="00631A26">
              <w:rPr>
                <w:rFonts w:ascii="Verdana" w:hAnsi="Verdana" w:cs="Calibri"/>
                <w:color w:val="auto"/>
                <w:sz w:val="20"/>
                <w:szCs w:val="20"/>
                <w:lang w:val="en-GB" w:eastAsia="lv-LV"/>
              </w:rPr>
              <w:t>BCMAF</w:t>
            </w:r>
            <w:r w:rsidRPr="00E91B4E">
              <w:rPr>
                <w:rFonts w:ascii="Verdana" w:hAnsi="Verdana" w:cs="Calibri"/>
                <w:color w:val="auto"/>
                <w:sz w:val="20"/>
                <w:szCs w:val="20"/>
                <w:lang w:val="en-GB" w:eastAsia="lv-LV"/>
              </w:rPr>
              <w:t xml:space="preserve">. However, where possible, attestation from a competent authority is preferable. </w:t>
            </w:r>
          </w:p>
          <w:p w14:paraId="6939DAA2" w14:textId="7D313306" w:rsidR="00871F7F" w:rsidRPr="00E91B4E" w:rsidRDefault="00871F7F" w:rsidP="00871F7F">
            <w:pPr>
              <w:pStyle w:val="Default"/>
              <w:spacing w:after="120"/>
              <w:jc w:val="both"/>
              <w:rPr>
                <w:rFonts w:ascii="Verdana" w:hAnsi="Verdana" w:cs="Calibri"/>
                <w:color w:val="auto"/>
                <w:sz w:val="20"/>
                <w:szCs w:val="20"/>
                <w:lang w:val="en-GB" w:eastAsia="lv-LV"/>
              </w:rPr>
            </w:pPr>
            <w:r w:rsidRPr="00E91B4E">
              <w:rPr>
                <w:rFonts w:ascii="Verdana" w:hAnsi="Verdana" w:cs="Calibri"/>
                <w:color w:val="auto"/>
                <w:sz w:val="20"/>
                <w:szCs w:val="20"/>
                <w:lang w:val="en-GB" w:eastAsia="lv-LV"/>
              </w:rPr>
              <w:t xml:space="preserve">“Criminal law” means body of legal norms that </w:t>
            </w:r>
            <w:proofErr w:type="gramStart"/>
            <w:r w:rsidRPr="00E91B4E">
              <w:rPr>
                <w:rFonts w:ascii="Verdana" w:hAnsi="Verdana" w:cs="Calibri"/>
                <w:color w:val="auto"/>
                <w:sz w:val="20"/>
                <w:szCs w:val="20"/>
                <w:lang w:val="en-GB" w:eastAsia="lv-LV"/>
              </w:rPr>
              <w:t>are considered to be</w:t>
            </w:r>
            <w:proofErr w:type="gramEnd"/>
            <w:r w:rsidRPr="00E91B4E">
              <w:rPr>
                <w:rFonts w:ascii="Verdana" w:hAnsi="Verdana" w:cs="Calibri"/>
                <w:color w:val="auto"/>
                <w:sz w:val="20"/>
                <w:szCs w:val="20"/>
                <w:lang w:val="en-GB" w:eastAsia="lv-LV"/>
              </w:rPr>
              <w:t xml:space="preserve"> criminal in the domicile of the team member. Exceptionally, ALTUM or INVEGA may require, after presenting a particular provision of Criminal law of either </w:t>
            </w:r>
            <w:r w:rsidR="002D75C2" w:rsidRPr="00E91B4E">
              <w:rPr>
                <w:rFonts w:ascii="Verdana" w:hAnsi="Verdana" w:cs="Calibri"/>
                <w:color w:val="auto"/>
                <w:sz w:val="20"/>
                <w:szCs w:val="20"/>
                <w:lang w:val="en-GB" w:eastAsia="lv-LV"/>
              </w:rPr>
              <w:t xml:space="preserve">the Republic of </w:t>
            </w:r>
            <w:r w:rsidRPr="00E91B4E">
              <w:rPr>
                <w:rFonts w:ascii="Verdana" w:hAnsi="Verdana" w:cs="Calibri"/>
                <w:color w:val="auto"/>
                <w:sz w:val="20"/>
                <w:szCs w:val="20"/>
                <w:lang w:val="en-GB" w:eastAsia="lv-LV"/>
              </w:rPr>
              <w:t xml:space="preserve">Latvia or </w:t>
            </w:r>
            <w:r w:rsidR="002D75C2" w:rsidRPr="00E91B4E">
              <w:rPr>
                <w:rFonts w:ascii="Verdana" w:hAnsi="Verdana" w:cs="Calibri"/>
                <w:color w:val="auto"/>
                <w:sz w:val="20"/>
                <w:szCs w:val="20"/>
                <w:lang w:val="en-GB" w:eastAsia="lv-LV"/>
              </w:rPr>
              <w:t xml:space="preserve">the Republic of </w:t>
            </w:r>
            <w:r w:rsidRPr="00E91B4E">
              <w:rPr>
                <w:rFonts w:ascii="Verdana" w:hAnsi="Verdana" w:cs="Calibri"/>
                <w:color w:val="auto"/>
                <w:sz w:val="20"/>
                <w:szCs w:val="20"/>
                <w:lang w:val="en-GB" w:eastAsia="lv-LV"/>
              </w:rPr>
              <w:t>Lithuania in English, a team member to declare that the team member has not committed acts that would breach the legal norm presented.</w:t>
            </w:r>
          </w:p>
          <w:p w14:paraId="6B55CCED" w14:textId="6382E2F6" w:rsidR="00871F7F" w:rsidRPr="00E91B4E" w:rsidRDefault="00871F7F" w:rsidP="00871F7F">
            <w:pPr>
              <w:pStyle w:val="Default"/>
              <w:spacing w:after="120"/>
              <w:jc w:val="both"/>
              <w:rPr>
                <w:rFonts w:ascii="Verdana" w:hAnsi="Verdana" w:cs="Calibri"/>
                <w:color w:val="auto"/>
                <w:sz w:val="20"/>
                <w:szCs w:val="20"/>
                <w:lang w:val="en-GB" w:eastAsia="lv-LV"/>
              </w:rPr>
            </w:pPr>
            <w:r w:rsidRPr="00E91B4E">
              <w:rPr>
                <w:rFonts w:ascii="Verdana" w:hAnsi="Verdana" w:cs="Calibri"/>
                <w:color w:val="auto"/>
                <w:sz w:val="20"/>
                <w:szCs w:val="20"/>
                <w:lang w:val="en-GB" w:eastAsia="lv-LV"/>
              </w:rPr>
              <w:t xml:space="preserve">“Anti-money laundering law” means any legal norm of </w:t>
            </w:r>
            <w:r w:rsidR="002D75C2" w:rsidRPr="00E91B4E">
              <w:rPr>
                <w:rFonts w:ascii="Verdana" w:hAnsi="Verdana" w:cs="Calibri"/>
                <w:color w:val="auto"/>
                <w:sz w:val="20"/>
                <w:szCs w:val="20"/>
                <w:lang w:val="en-GB" w:eastAsia="lv-LV"/>
              </w:rPr>
              <w:t xml:space="preserve">the Republic of </w:t>
            </w:r>
            <w:r w:rsidRPr="00E91B4E">
              <w:rPr>
                <w:rFonts w:ascii="Verdana" w:hAnsi="Verdana" w:cs="Calibri"/>
                <w:color w:val="auto"/>
                <w:sz w:val="20"/>
                <w:szCs w:val="20"/>
                <w:lang w:val="en-GB" w:eastAsia="lv-LV"/>
              </w:rPr>
              <w:t xml:space="preserve">Latvia or </w:t>
            </w:r>
            <w:r w:rsidR="002D75C2" w:rsidRPr="00E91B4E">
              <w:rPr>
                <w:rFonts w:ascii="Verdana" w:hAnsi="Verdana" w:cs="Calibri"/>
                <w:color w:val="auto"/>
                <w:sz w:val="20"/>
                <w:szCs w:val="20"/>
                <w:lang w:val="en-GB" w:eastAsia="lv-LV"/>
              </w:rPr>
              <w:t xml:space="preserve">the Republic of </w:t>
            </w:r>
            <w:r w:rsidRPr="00E91B4E">
              <w:rPr>
                <w:rFonts w:ascii="Verdana" w:hAnsi="Verdana" w:cs="Calibri"/>
                <w:color w:val="auto"/>
                <w:sz w:val="20"/>
                <w:szCs w:val="20"/>
                <w:lang w:val="en-GB" w:eastAsia="lv-LV"/>
              </w:rPr>
              <w:t>Lithuania</w:t>
            </w:r>
            <w:r w:rsidR="002D75C2" w:rsidRPr="00E91B4E">
              <w:rPr>
                <w:rFonts w:ascii="Verdana" w:hAnsi="Verdana" w:cs="Calibri"/>
                <w:color w:val="auto"/>
                <w:sz w:val="20"/>
                <w:szCs w:val="20"/>
                <w:lang w:val="en-GB" w:eastAsia="lv-LV"/>
              </w:rPr>
              <w:t>,</w:t>
            </w:r>
            <w:r w:rsidRPr="00E91B4E">
              <w:rPr>
                <w:rFonts w:ascii="Verdana" w:hAnsi="Verdana" w:cs="Calibri"/>
                <w:color w:val="auto"/>
                <w:sz w:val="20"/>
                <w:szCs w:val="20"/>
                <w:lang w:val="en-GB" w:eastAsia="lv-LV"/>
              </w:rPr>
              <w:t xml:space="preserve"> which is a transposition of Directive (EU) 2015/849 of the European Parliament and of the Council of 20 May 2015 on the prevention of the use of the financial system for the purposes of money laundering or terrorist financing, amending Regulation (EU) No </w:t>
            </w:r>
            <w:r w:rsidRPr="00E91B4E">
              <w:rPr>
                <w:rFonts w:ascii="Verdana" w:hAnsi="Verdana" w:cs="Calibri"/>
                <w:color w:val="auto"/>
                <w:sz w:val="20"/>
                <w:szCs w:val="20"/>
                <w:lang w:val="en-GB" w:eastAsia="lv-LV"/>
              </w:rPr>
              <w:lastRenderedPageBreak/>
              <w:t xml:space="preserve">648/2012 of the European Parliament and of the Council, and repealing Directive 2005/60/EC of the European Parliament and of the Council and Commission Directive 2006/70/EC in the version in force on 30 August 2022. </w:t>
            </w:r>
          </w:p>
        </w:tc>
      </w:tr>
      <w:tr w:rsidR="00871F7F" w:rsidRPr="00E91B4E" w14:paraId="40C6807F" w14:textId="77777777" w:rsidTr="3A065618">
        <w:trPr>
          <w:jc w:val="center"/>
        </w:trPr>
        <w:tc>
          <w:tcPr>
            <w:tcW w:w="2405" w:type="dxa"/>
            <w:vAlign w:val="center"/>
          </w:tcPr>
          <w:p w14:paraId="2698DC5F" w14:textId="6D506BC0" w:rsidR="00871F7F" w:rsidRPr="00E91B4E" w:rsidRDefault="00871F7F" w:rsidP="00871F7F">
            <w:pPr>
              <w:pStyle w:val="Default"/>
              <w:spacing w:after="120"/>
              <w:rPr>
                <w:rFonts w:ascii="Verdana" w:hAnsi="Verdana" w:cs="Calibri"/>
                <w:i/>
                <w:iCs/>
                <w:color w:val="auto"/>
                <w:sz w:val="20"/>
                <w:szCs w:val="20"/>
                <w:lang w:val="en-GB" w:eastAsia="lv-LV"/>
              </w:rPr>
            </w:pPr>
            <w:r w:rsidRPr="00E91B4E">
              <w:rPr>
                <w:rFonts w:ascii="Verdana" w:hAnsi="Verdana" w:cs="Calibri"/>
                <w:i/>
                <w:iCs/>
                <w:color w:val="auto"/>
                <w:sz w:val="20"/>
                <w:szCs w:val="20"/>
                <w:lang w:val="en-GB" w:eastAsia="lv-LV"/>
              </w:rPr>
              <w:lastRenderedPageBreak/>
              <w:t>Internal control system</w:t>
            </w:r>
          </w:p>
        </w:tc>
        <w:tc>
          <w:tcPr>
            <w:tcW w:w="6611" w:type="dxa"/>
          </w:tcPr>
          <w:p w14:paraId="1D1A253F" w14:textId="77777777" w:rsidR="00871F7F" w:rsidRPr="00E91B4E" w:rsidRDefault="00871F7F" w:rsidP="00871F7F">
            <w:pPr>
              <w:pStyle w:val="Default"/>
              <w:spacing w:after="120"/>
              <w:jc w:val="both"/>
              <w:rPr>
                <w:rFonts w:ascii="Verdana" w:hAnsi="Verdana" w:cs="Calibri"/>
                <w:color w:val="auto"/>
                <w:sz w:val="20"/>
                <w:szCs w:val="20"/>
                <w:lang w:val="en-GB" w:eastAsia="lv-LV"/>
              </w:rPr>
            </w:pPr>
            <w:r w:rsidRPr="00E91B4E">
              <w:rPr>
                <w:rFonts w:ascii="Verdana" w:hAnsi="Verdana" w:cs="Calibri"/>
                <w:color w:val="auto"/>
                <w:sz w:val="20"/>
                <w:szCs w:val="20"/>
                <w:lang w:val="en-GB" w:eastAsia="lv-LV"/>
              </w:rPr>
              <w:t>The Applicant shall describe internal control systems and procedures for the execution, measurement, follow up and mitigation of risks, which will be applied in the exercise of the function of a Financial Intermediary.</w:t>
            </w:r>
          </w:p>
          <w:p w14:paraId="3149C0BD" w14:textId="54BE32F1" w:rsidR="00871F7F" w:rsidRPr="00E91B4E" w:rsidRDefault="00871F7F" w:rsidP="00871F7F">
            <w:pPr>
              <w:pStyle w:val="Default"/>
              <w:spacing w:after="120"/>
              <w:jc w:val="both"/>
              <w:rPr>
                <w:rFonts w:ascii="Verdana" w:hAnsi="Verdana" w:cs="Calibri"/>
                <w:color w:val="auto"/>
                <w:sz w:val="20"/>
                <w:szCs w:val="20"/>
                <w:lang w:val="en-GB" w:eastAsia="lv-LV"/>
              </w:rPr>
            </w:pPr>
            <w:r w:rsidRPr="00E91B4E">
              <w:rPr>
                <w:rFonts w:ascii="Verdana" w:hAnsi="Verdana" w:cs="Calibri"/>
                <w:color w:val="auto"/>
                <w:sz w:val="20"/>
                <w:szCs w:val="20"/>
                <w:lang w:val="en-GB" w:eastAsia="lv-LV"/>
              </w:rPr>
              <w:t>The Applicant shall demonstrate its organisational capacity which shall, in line with the applicable regulatory framework and best banking practices, include (i) description of its risk governance and demonstration of adherence with regulatory requirements and best banking practices, (ii) an internal control system in conformity with international standards and (iii) risk management framework.</w:t>
            </w:r>
          </w:p>
          <w:p w14:paraId="514AE1D5" w14:textId="798187D4" w:rsidR="00871F7F" w:rsidRPr="00E91B4E" w:rsidRDefault="00871F7F" w:rsidP="00871F7F">
            <w:pPr>
              <w:pStyle w:val="Default"/>
              <w:spacing w:after="120"/>
              <w:jc w:val="both"/>
              <w:rPr>
                <w:rFonts w:ascii="Verdana" w:hAnsi="Verdana" w:cs="Calibri"/>
                <w:color w:val="auto"/>
                <w:sz w:val="20"/>
                <w:szCs w:val="20"/>
                <w:lang w:val="en-GB" w:eastAsia="lv-LV"/>
              </w:rPr>
            </w:pPr>
            <w:r w:rsidRPr="00E91B4E">
              <w:rPr>
                <w:rFonts w:ascii="Verdana" w:hAnsi="Verdana" w:cs="Calibri"/>
                <w:color w:val="auto"/>
                <w:sz w:val="20"/>
                <w:szCs w:val="20"/>
                <w:lang w:val="en-GB" w:eastAsia="lv-LV"/>
              </w:rPr>
              <w:t>Risk management framework should include but not be limited to risk assessment, other internal risk guidelines, early warning systems, limits framework, and a governance structure which integrates internal control and risk management procedures.</w:t>
            </w:r>
          </w:p>
        </w:tc>
      </w:tr>
      <w:tr w:rsidR="00871F7F" w:rsidRPr="00E91B4E" w14:paraId="7482775D" w14:textId="77777777" w:rsidTr="3A065618">
        <w:trPr>
          <w:jc w:val="center"/>
        </w:trPr>
        <w:tc>
          <w:tcPr>
            <w:tcW w:w="2405" w:type="dxa"/>
            <w:vAlign w:val="center"/>
          </w:tcPr>
          <w:p w14:paraId="052BE22F" w14:textId="3B034E15" w:rsidR="00871F7F" w:rsidRPr="00E91B4E" w:rsidRDefault="00871F7F" w:rsidP="00871F7F">
            <w:pPr>
              <w:pStyle w:val="Default"/>
              <w:spacing w:after="120"/>
              <w:rPr>
                <w:rFonts w:ascii="Verdana" w:hAnsi="Verdana" w:cs="Calibri"/>
                <w:i/>
                <w:iCs/>
                <w:color w:val="auto"/>
                <w:sz w:val="20"/>
                <w:szCs w:val="20"/>
                <w:lang w:val="en-GB" w:eastAsia="lv-LV"/>
              </w:rPr>
            </w:pPr>
            <w:r w:rsidRPr="00E91B4E">
              <w:rPr>
                <w:rFonts w:ascii="Verdana" w:hAnsi="Verdana" w:cs="Calibri"/>
                <w:i/>
                <w:iCs/>
                <w:color w:val="auto"/>
                <w:sz w:val="20"/>
                <w:szCs w:val="20"/>
                <w:lang w:val="en-GB" w:eastAsia="lv-LV"/>
              </w:rPr>
              <w:t>Track record</w:t>
            </w:r>
          </w:p>
        </w:tc>
        <w:tc>
          <w:tcPr>
            <w:tcW w:w="6611" w:type="dxa"/>
          </w:tcPr>
          <w:p w14:paraId="7F90E3DC" w14:textId="1F714C30" w:rsidR="00871F7F" w:rsidRPr="00E91B4E" w:rsidRDefault="00871F7F" w:rsidP="00871F7F">
            <w:pPr>
              <w:pStyle w:val="Default"/>
              <w:spacing w:after="120"/>
              <w:jc w:val="both"/>
              <w:rPr>
                <w:rFonts w:ascii="Verdana" w:hAnsi="Verdana" w:cs="Calibri"/>
                <w:color w:val="auto"/>
                <w:sz w:val="20"/>
                <w:szCs w:val="20"/>
                <w:lang w:val="en-GB" w:eastAsia="lv-LV"/>
              </w:rPr>
            </w:pPr>
            <w:proofErr w:type="gramStart"/>
            <w:r w:rsidRPr="00E91B4E">
              <w:rPr>
                <w:rFonts w:ascii="Verdana" w:hAnsi="Verdana" w:cs="Calibri"/>
                <w:color w:val="auto"/>
                <w:sz w:val="20"/>
                <w:szCs w:val="20"/>
                <w:lang w:val="en-GB" w:eastAsia="lv-LV"/>
              </w:rPr>
              <w:t xml:space="preserve">Each </w:t>
            </w:r>
            <w:r w:rsidR="00344A71">
              <w:rPr>
                <w:rFonts w:ascii="Verdana" w:hAnsi="Verdana" w:cs="Calibri"/>
                <w:color w:val="auto"/>
                <w:sz w:val="20"/>
                <w:szCs w:val="20"/>
                <w:lang w:val="en-GB" w:eastAsia="lv-LV"/>
              </w:rPr>
              <w:t>and every</w:t>
            </w:r>
            <w:proofErr w:type="gramEnd"/>
            <w:r w:rsidR="00344A71">
              <w:rPr>
                <w:rFonts w:ascii="Verdana" w:hAnsi="Verdana" w:cs="Calibri"/>
                <w:color w:val="auto"/>
                <w:sz w:val="20"/>
                <w:szCs w:val="20"/>
                <w:lang w:val="en-GB" w:eastAsia="lv-LV"/>
              </w:rPr>
              <w:t xml:space="preserve"> </w:t>
            </w:r>
            <w:r w:rsidRPr="00E91B4E">
              <w:rPr>
                <w:rFonts w:ascii="Verdana" w:hAnsi="Verdana" w:cs="Calibri"/>
                <w:color w:val="auto"/>
                <w:sz w:val="20"/>
                <w:szCs w:val="20"/>
                <w:lang w:val="en-GB" w:eastAsia="lv-LV"/>
              </w:rPr>
              <w:t xml:space="preserve">team member of the Applicant should provide a separate track record </w:t>
            </w:r>
            <w:r w:rsidR="00344A71">
              <w:rPr>
                <w:rFonts w:ascii="Verdana" w:hAnsi="Verdana" w:cs="Calibri"/>
                <w:color w:val="auto"/>
                <w:sz w:val="20"/>
                <w:szCs w:val="20"/>
                <w:lang w:val="en-GB" w:eastAsia="lv-LV"/>
              </w:rPr>
              <w:t>in PE or IPO deals</w:t>
            </w:r>
            <w:r w:rsidR="002B517B">
              <w:rPr>
                <w:rFonts w:ascii="Verdana" w:hAnsi="Verdana" w:cs="Calibri"/>
                <w:color w:val="auto"/>
                <w:sz w:val="20"/>
                <w:szCs w:val="20"/>
                <w:lang w:val="en-GB" w:eastAsia="lv-LV"/>
              </w:rPr>
              <w:t xml:space="preserve"> in Excel format</w:t>
            </w:r>
            <w:r w:rsidR="00344A71">
              <w:rPr>
                <w:rFonts w:ascii="Verdana" w:hAnsi="Verdana" w:cs="Calibri"/>
                <w:color w:val="auto"/>
                <w:sz w:val="20"/>
                <w:szCs w:val="20"/>
                <w:lang w:val="en-GB" w:eastAsia="lv-LV"/>
              </w:rPr>
              <w:t>.</w:t>
            </w:r>
          </w:p>
        </w:tc>
      </w:tr>
      <w:tr w:rsidR="00871F7F" w:rsidRPr="00E91B4E" w14:paraId="7D116E4E" w14:textId="77777777" w:rsidTr="3A065618">
        <w:trPr>
          <w:jc w:val="center"/>
        </w:trPr>
        <w:tc>
          <w:tcPr>
            <w:tcW w:w="2405" w:type="dxa"/>
            <w:vAlign w:val="center"/>
          </w:tcPr>
          <w:p w14:paraId="746C4A03" w14:textId="1C932066" w:rsidR="00871F7F" w:rsidRPr="00E91B4E" w:rsidRDefault="00871F7F" w:rsidP="00871F7F">
            <w:pPr>
              <w:pStyle w:val="Default"/>
              <w:spacing w:after="120"/>
              <w:rPr>
                <w:rFonts w:ascii="Verdana" w:hAnsi="Verdana" w:cs="Calibri"/>
                <w:i/>
                <w:iCs/>
                <w:color w:val="auto"/>
                <w:sz w:val="20"/>
                <w:szCs w:val="20"/>
                <w:lang w:val="en-GB" w:eastAsia="lv-LV"/>
              </w:rPr>
            </w:pPr>
            <w:r w:rsidRPr="00E91B4E">
              <w:rPr>
                <w:rFonts w:ascii="Verdana" w:hAnsi="Verdana" w:cs="Calibri"/>
                <w:i/>
                <w:iCs/>
                <w:color w:val="auto"/>
                <w:sz w:val="20"/>
                <w:szCs w:val="20"/>
                <w:lang w:val="en-GB" w:eastAsia="lv-LV"/>
              </w:rPr>
              <w:t>Investment decision-making</w:t>
            </w:r>
          </w:p>
        </w:tc>
        <w:tc>
          <w:tcPr>
            <w:tcW w:w="6611" w:type="dxa"/>
          </w:tcPr>
          <w:p w14:paraId="796043AE" w14:textId="590A999B" w:rsidR="00871F7F" w:rsidRPr="00E91B4E" w:rsidRDefault="00023721" w:rsidP="00871F7F">
            <w:pPr>
              <w:pStyle w:val="Default"/>
              <w:spacing w:after="120"/>
              <w:jc w:val="both"/>
              <w:rPr>
                <w:rFonts w:ascii="Verdana" w:hAnsi="Verdana" w:cs="Calibri"/>
                <w:color w:val="auto"/>
                <w:sz w:val="20"/>
                <w:szCs w:val="20"/>
                <w:lang w:val="en-GB" w:eastAsia="lv-LV"/>
              </w:rPr>
            </w:pPr>
            <w:r w:rsidRPr="00E91B4E">
              <w:rPr>
                <w:rFonts w:ascii="Verdana" w:hAnsi="Verdana" w:cs="Calibri"/>
                <w:color w:val="auto"/>
                <w:sz w:val="20"/>
                <w:szCs w:val="20"/>
                <w:lang w:val="en-GB" w:eastAsia="lv-LV"/>
              </w:rPr>
              <w:t>The p</w:t>
            </w:r>
            <w:r w:rsidR="00871F7F" w:rsidRPr="00E91B4E">
              <w:rPr>
                <w:rFonts w:ascii="Verdana" w:hAnsi="Verdana" w:cs="Calibri"/>
                <w:color w:val="auto"/>
                <w:sz w:val="20"/>
                <w:szCs w:val="20"/>
                <w:lang w:val="en-GB" w:eastAsia="lv-LV"/>
              </w:rPr>
              <w:t xml:space="preserve">urpose of this assessment is to compare ability to originate deals, to effectively interact with the management of the investee companies, and </w:t>
            </w:r>
            <w:r w:rsidR="00871F7F" w:rsidRPr="00ED3EFA">
              <w:rPr>
                <w:rFonts w:ascii="Verdana" w:hAnsi="Verdana" w:cs="Calibri"/>
                <w:color w:val="auto"/>
                <w:sz w:val="20"/>
                <w:szCs w:val="20"/>
                <w:lang w:val="en-GB" w:eastAsia="lv-LV"/>
              </w:rPr>
              <w:t>quality of due diligence.</w:t>
            </w:r>
            <w:r w:rsidR="00857A38" w:rsidRPr="00ED3EFA">
              <w:rPr>
                <w:rFonts w:ascii="Verdana" w:hAnsi="Verdana" w:cs="Calibri"/>
                <w:color w:val="auto"/>
                <w:sz w:val="20"/>
                <w:szCs w:val="20"/>
                <w:lang w:val="en-GB" w:eastAsia="lv-LV"/>
              </w:rPr>
              <w:t xml:space="preserve"> </w:t>
            </w:r>
            <w:r w:rsidR="00857A38" w:rsidRPr="00ED3EFA">
              <w:rPr>
                <w:rFonts w:ascii="Verdana" w:hAnsi="Verdana"/>
                <w:sz w:val="20"/>
                <w:szCs w:val="20"/>
                <w:lang w:val="en-GB"/>
              </w:rPr>
              <w:t>For example, the Applicant shall produce one case-study of an investment case as such.</w:t>
            </w:r>
            <w:r w:rsidR="00EA1DBD">
              <w:rPr>
                <w:rFonts w:ascii="Verdana" w:hAnsi="Verdana"/>
                <w:sz w:val="20"/>
                <w:szCs w:val="20"/>
                <w:lang w:val="en-GB"/>
              </w:rPr>
              <w:t xml:space="preserve"> </w:t>
            </w:r>
            <w:r w:rsidR="00DB4C6E" w:rsidRPr="00E91B4E">
              <w:rPr>
                <w:rFonts w:ascii="Verdana" w:hAnsi="Verdana" w:cs="Calibri"/>
                <w:color w:val="auto"/>
                <w:sz w:val="20"/>
                <w:szCs w:val="20"/>
                <w:lang w:val="en-GB" w:eastAsia="lv-LV"/>
              </w:rPr>
              <w:t xml:space="preserve">The </w:t>
            </w:r>
            <w:r w:rsidR="00871F7F" w:rsidRPr="00E91B4E">
              <w:rPr>
                <w:rFonts w:ascii="Verdana" w:hAnsi="Verdana" w:cs="Calibri"/>
                <w:color w:val="auto"/>
                <w:sz w:val="20"/>
                <w:szCs w:val="20"/>
                <w:lang w:val="en-GB" w:eastAsia="lv-LV"/>
              </w:rPr>
              <w:t>Selection Committee should aim to determine whether the decision-making practices, including deal origination methods, development of financing structures and assumptions are coherent, reasonable, sustainable</w:t>
            </w:r>
            <w:r w:rsidR="004C18FF">
              <w:rPr>
                <w:rFonts w:ascii="Verdana" w:hAnsi="Verdana" w:cs="Calibri"/>
                <w:color w:val="auto"/>
                <w:sz w:val="20"/>
                <w:szCs w:val="20"/>
                <w:lang w:val="en-GB" w:eastAsia="lv-LV"/>
              </w:rPr>
              <w:t>,</w:t>
            </w:r>
            <w:r w:rsidR="00871F7F" w:rsidRPr="00E91B4E">
              <w:rPr>
                <w:rFonts w:ascii="Verdana" w:hAnsi="Verdana" w:cs="Calibri"/>
                <w:color w:val="auto"/>
                <w:sz w:val="20"/>
                <w:szCs w:val="20"/>
                <w:lang w:val="en-GB" w:eastAsia="lv-LV"/>
              </w:rPr>
              <w:t xml:space="preserve"> and adequate to the investment thesis</w:t>
            </w:r>
            <w:r w:rsidR="005B7923">
              <w:rPr>
                <w:rFonts w:ascii="Verdana" w:hAnsi="Verdana" w:cs="Calibri"/>
                <w:color w:val="auto"/>
                <w:sz w:val="20"/>
                <w:szCs w:val="20"/>
                <w:lang w:val="en-GB" w:eastAsia="lv-LV"/>
              </w:rPr>
              <w:t>,</w:t>
            </w:r>
            <w:r w:rsidR="00871F7F" w:rsidRPr="00E91B4E">
              <w:rPr>
                <w:rFonts w:ascii="Verdana" w:hAnsi="Verdana" w:cs="Calibri"/>
                <w:color w:val="auto"/>
                <w:sz w:val="20"/>
                <w:szCs w:val="20"/>
                <w:lang w:val="en-GB" w:eastAsia="lv-LV"/>
              </w:rPr>
              <w:t xml:space="preserve"> and whether due diligence is appropriate. Where due diligence appears to be unproportionate to the number of idiosyncratic qualities or materiality of idiosyncratic risks of the deal or does not disclose enough detail to mitigate standard risks explanation should be requested. </w:t>
            </w:r>
          </w:p>
        </w:tc>
      </w:tr>
      <w:tr w:rsidR="00871F7F" w:rsidRPr="00E91B4E" w14:paraId="2775A649" w14:textId="77777777" w:rsidTr="3A065618">
        <w:trPr>
          <w:jc w:val="center"/>
        </w:trPr>
        <w:tc>
          <w:tcPr>
            <w:tcW w:w="2405" w:type="dxa"/>
            <w:vAlign w:val="center"/>
          </w:tcPr>
          <w:p w14:paraId="099F3309" w14:textId="1708817E" w:rsidR="00871F7F" w:rsidRPr="00E91B4E" w:rsidRDefault="00871F7F" w:rsidP="00871F7F">
            <w:pPr>
              <w:pStyle w:val="Default"/>
              <w:spacing w:after="120"/>
              <w:rPr>
                <w:rFonts w:ascii="Verdana" w:hAnsi="Verdana" w:cs="Calibri"/>
                <w:i/>
                <w:iCs/>
                <w:color w:val="auto"/>
                <w:sz w:val="20"/>
                <w:szCs w:val="20"/>
                <w:lang w:val="en-GB" w:eastAsia="lv-LV"/>
              </w:rPr>
            </w:pPr>
            <w:r w:rsidRPr="00E91B4E">
              <w:rPr>
                <w:rFonts w:ascii="Verdana" w:hAnsi="Verdana" w:cs="Calibri"/>
                <w:i/>
                <w:iCs/>
                <w:color w:val="auto"/>
                <w:sz w:val="20"/>
                <w:szCs w:val="20"/>
                <w:lang w:val="en-GB" w:eastAsia="lv-LV"/>
              </w:rPr>
              <w:t>Value added by the team</w:t>
            </w:r>
          </w:p>
        </w:tc>
        <w:tc>
          <w:tcPr>
            <w:tcW w:w="6611" w:type="dxa"/>
          </w:tcPr>
          <w:p w14:paraId="3B758B81" w14:textId="0A4479FE" w:rsidR="00871F7F" w:rsidRPr="00E91B4E" w:rsidRDefault="00871F7F" w:rsidP="00871F7F">
            <w:pPr>
              <w:pStyle w:val="Default"/>
              <w:spacing w:after="120"/>
              <w:jc w:val="both"/>
              <w:rPr>
                <w:rFonts w:ascii="Verdana" w:hAnsi="Verdana" w:cs="Calibri"/>
                <w:color w:val="auto"/>
                <w:sz w:val="20"/>
                <w:szCs w:val="20"/>
                <w:lang w:val="en-GB" w:eastAsia="lv-LV"/>
              </w:rPr>
            </w:pPr>
            <w:r w:rsidRPr="00E91B4E">
              <w:rPr>
                <w:rFonts w:ascii="Verdana" w:hAnsi="Verdana" w:cs="Calibri"/>
                <w:color w:val="auto"/>
                <w:sz w:val="20"/>
                <w:szCs w:val="20"/>
                <w:lang w:val="en-GB" w:eastAsia="lv-LV"/>
              </w:rPr>
              <w:t xml:space="preserve">The Applicant (each team member) should describe how </w:t>
            </w:r>
            <w:r w:rsidR="00023721" w:rsidRPr="00E91B4E">
              <w:rPr>
                <w:rFonts w:ascii="Verdana" w:hAnsi="Verdana" w:cs="Calibri"/>
                <w:color w:val="auto"/>
                <w:sz w:val="20"/>
                <w:szCs w:val="20"/>
                <w:lang w:val="en-GB" w:eastAsia="lv-LV"/>
              </w:rPr>
              <w:t>their</w:t>
            </w:r>
            <w:r w:rsidRPr="00E91B4E">
              <w:rPr>
                <w:rFonts w:ascii="Verdana" w:hAnsi="Verdana" w:cs="Calibri"/>
                <w:color w:val="auto"/>
                <w:sz w:val="20"/>
                <w:szCs w:val="20"/>
                <w:lang w:val="en-GB" w:eastAsia="lv-LV"/>
              </w:rPr>
              <w:t xml:space="preserve"> individual performance contributed to, for example, identifying latent high-growth company, exiting above the expected return, introducing changes to the governance of the company (investor activism)</w:t>
            </w:r>
            <w:r w:rsidR="00023721" w:rsidRPr="00E91B4E">
              <w:rPr>
                <w:rFonts w:ascii="Verdana" w:hAnsi="Verdana" w:cs="Calibri"/>
                <w:color w:val="auto"/>
                <w:sz w:val="20"/>
                <w:szCs w:val="20"/>
                <w:lang w:val="en-GB" w:eastAsia="lv-LV"/>
              </w:rPr>
              <w:t>,</w:t>
            </w:r>
            <w:r w:rsidRPr="00E91B4E">
              <w:rPr>
                <w:rFonts w:ascii="Verdana" w:hAnsi="Verdana" w:cs="Calibri"/>
                <w:color w:val="auto"/>
                <w:sz w:val="20"/>
                <w:szCs w:val="20"/>
                <w:lang w:val="en-GB" w:eastAsia="lv-LV"/>
              </w:rPr>
              <w:t xml:space="preserve"> which increased the value of the investee company, or successful strategic resource allocation.</w:t>
            </w:r>
          </w:p>
        </w:tc>
      </w:tr>
    </w:tbl>
    <w:p w14:paraId="44BB19BF" w14:textId="58D78B87" w:rsidR="0000782E" w:rsidRPr="00E91B4E" w:rsidRDefault="0000782E" w:rsidP="00867A35">
      <w:pPr>
        <w:pStyle w:val="Default"/>
        <w:spacing w:after="120"/>
        <w:rPr>
          <w:rFonts w:ascii="Verdana" w:hAnsi="Verdana" w:cs="Calibri"/>
          <w:b/>
          <w:bCs/>
          <w:color w:val="auto"/>
          <w:sz w:val="20"/>
          <w:szCs w:val="20"/>
          <w:lang w:val="en-GB" w:eastAsia="lv-LV"/>
        </w:rPr>
      </w:pPr>
    </w:p>
    <w:p w14:paraId="412AE77C" w14:textId="7C66F51B" w:rsidR="2DD29C18" w:rsidRPr="00E91B4E" w:rsidRDefault="2DD29C18" w:rsidP="00867A35">
      <w:pPr>
        <w:pStyle w:val="Default"/>
        <w:spacing w:after="120"/>
        <w:rPr>
          <w:rFonts w:ascii="Verdana" w:eastAsia="Calibri" w:hAnsi="Verdana"/>
          <w:b/>
          <w:bCs/>
          <w:color w:val="000000" w:themeColor="text1"/>
          <w:sz w:val="20"/>
          <w:szCs w:val="20"/>
          <w:lang w:val="en-GB" w:eastAsia="lv-LV"/>
        </w:rPr>
      </w:pPr>
    </w:p>
    <w:p w14:paraId="5CE1858D" w14:textId="19A03436" w:rsidR="00BC7609" w:rsidRPr="00E91B4E" w:rsidRDefault="00BC7609" w:rsidP="00867A35">
      <w:pPr>
        <w:spacing w:after="120"/>
        <w:rPr>
          <w:rFonts w:ascii="Verdana" w:hAnsi="Verdana"/>
          <w:b/>
          <w:bCs/>
          <w:sz w:val="20"/>
          <w:szCs w:val="20"/>
          <w:lang w:val="en-GB"/>
        </w:rPr>
      </w:pPr>
      <w:r w:rsidRPr="00E91B4E">
        <w:rPr>
          <w:rFonts w:ascii="Verdana" w:hAnsi="Verdana"/>
          <w:b/>
          <w:bCs/>
          <w:sz w:val="20"/>
          <w:szCs w:val="20"/>
          <w:lang w:val="en-GB"/>
        </w:rPr>
        <w:br w:type="page"/>
      </w:r>
    </w:p>
    <w:p w14:paraId="15F7B769" w14:textId="2555CCC4" w:rsidR="0000782E" w:rsidRPr="00E91B4E" w:rsidRDefault="0000782E" w:rsidP="00867A35">
      <w:pPr>
        <w:pStyle w:val="Default"/>
        <w:spacing w:after="120"/>
        <w:jc w:val="center"/>
        <w:rPr>
          <w:rFonts w:ascii="Verdana" w:hAnsi="Verdana" w:cs="Calibri"/>
          <w:b/>
          <w:bCs/>
          <w:color w:val="auto"/>
          <w:sz w:val="20"/>
          <w:szCs w:val="20"/>
          <w:lang w:val="en-GB" w:eastAsia="lv-LV"/>
        </w:rPr>
      </w:pPr>
      <w:r w:rsidRPr="00E91B4E">
        <w:rPr>
          <w:rFonts w:ascii="Verdana" w:hAnsi="Verdana" w:cs="Calibri"/>
          <w:b/>
          <w:bCs/>
          <w:color w:val="auto"/>
          <w:sz w:val="20"/>
          <w:szCs w:val="20"/>
          <w:lang w:val="en-GB" w:eastAsia="lv-LV"/>
        </w:rPr>
        <w:lastRenderedPageBreak/>
        <w:t>ANNEX IV</w:t>
      </w:r>
    </w:p>
    <w:p w14:paraId="224D6D89" w14:textId="0504632F" w:rsidR="00DB5B9A" w:rsidRDefault="0000782E" w:rsidP="00867A35">
      <w:pPr>
        <w:pStyle w:val="Default"/>
        <w:spacing w:after="120"/>
        <w:jc w:val="center"/>
        <w:rPr>
          <w:rFonts w:ascii="Verdana" w:hAnsi="Verdana" w:cs="Calibri"/>
          <w:b/>
          <w:bCs/>
          <w:color w:val="auto"/>
          <w:sz w:val="20"/>
          <w:szCs w:val="20"/>
          <w:lang w:val="en-GB" w:eastAsia="lv-LV"/>
        </w:rPr>
      </w:pPr>
      <w:r w:rsidRPr="00E91B4E">
        <w:rPr>
          <w:rFonts w:ascii="Verdana" w:hAnsi="Verdana" w:cs="Calibri"/>
          <w:b/>
          <w:bCs/>
          <w:color w:val="auto"/>
          <w:sz w:val="20"/>
          <w:szCs w:val="20"/>
          <w:lang w:val="en-GB" w:eastAsia="lv-LV"/>
        </w:rPr>
        <w:t>Applicant Confirmation</w:t>
      </w:r>
      <w:r w:rsidR="00703F31">
        <w:rPr>
          <w:rFonts w:ascii="Verdana" w:hAnsi="Verdana" w:cs="Calibri"/>
          <w:b/>
          <w:bCs/>
          <w:color w:val="auto"/>
          <w:sz w:val="20"/>
          <w:szCs w:val="20"/>
          <w:lang w:val="en-GB" w:eastAsia="lv-LV"/>
        </w:rPr>
        <w:t xml:space="preserve"> </w:t>
      </w:r>
    </w:p>
    <w:p w14:paraId="4FE02E67" w14:textId="77777777" w:rsidR="00047589" w:rsidRPr="00E91B4E" w:rsidRDefault="00047589" w:rsidP="0032133D">
      <w:pPr>
        <w:pStyle w:val="Default"/>
        <w:spacing w:after="120"/>
        <w:jc w:val="center"/>
        <w:rPr>
          <w:rFonts w:ascii="Verdana" w:eastAsia="Verdana" w:hAnsi="Verdana" w:cs="Verdana"/>
          <w:color w:val="000000" w:themeColor="text1"/>
          <w:sz w:val="20"/>
          <w:szCs w:val="20"/>
          <w:lang w:val="en-GB" w:eastAsia="lv-LV"/>
        </w:rPr>
      </w:pPr>
    </w:p>
    <w:p w14:paraId="4C69A0A3" w14:textId="7850D3F4" w:rsidR="7B1D5197" w:rsidRPr="00E91B4E" w:rsidRDefault="7B1D5197" w:rsidP="00867A35">
      <w:pPr>
        <w:pStyle w:val="Default"/>
        <w:spacing w:after="120"/>
        <w:rPr>
          <w:rFonts w:ascii="Verdana" w:eastAsia="Verdana" w:hAnsi="Verdana" w:cs="Verdana"/>
          <w:color w:val="000000" w:themeColor="text1"/>
          <w:sz w:val="20"/>
          <w:szCs w:val="20"/>
          <w:lang w:val="en-GB" w:eastAsia="lv-LV"/>
        </w:rPr>
      </w:pPr>
      <w:r w:rsidRPr="00E91B4E">
        <w:rPr>
          <w:rFonts w:ascii="Verdana" w:eastAsia="Verdana" w:hAnsi="Verdana" w:cs="Verdana"/>
          <w:color w:val="000000" w:themeColor="text1"/>
          <w:sz w:val="20"/>
          <w:szCs w:val="20"/>
          <w:lang w:val="en-GB" w:eastAsia="lv-LV"/>
        </w:rPr>
        <w:t>Dear Sir or Madam,</w:t>
      </w:r>
    </w:p>
    <w:p w14:paraId="680C8FD1" w14:textId="35683558" w:rsidR="63BD51B3" w:rsidRPr="00E91B4E" w:rsidRDefault="63BD51B3" w:rsidP="00867A35">
      <w:pPr>
        <w:pStyle w:val="Default"/>
        <w:spacing w:after="120"/>
        <w:rPr>
          <w:rFonts w:ascii="Verdana" w:eastAsia="Calibri" w:hAnsi="Verdana"/>
          <w:color w:val="000000" w:themeColor="text1"/>
          <w:sz w:val="20"/>
          <w:szCs w:val="20"/>
          <w:lang w:val="en-GB" w:eastAsia="lv-LV"/>
        </w:rPr>
      </w:pPr>
    </w:p>
    <w:p w14:paraId="5BBFCA95" w14:textId="3B9CC617" w:rsidR="0328637D" w:rsidRPr="00E91B4E" w:rsidRDefault="63BD51B3" w:rsidP="00867A35">
      <w:pPr>
        <w:spacing w:after="120"/>
        <w:jc w:val="both"/>
        <w:rPr>
          <w:rFonts w:ascii="Verdana" w:eastAsia="Calibri" w:hAnsi="Verdana"/>
          <w:sz w:val="20"/>
          <w:szCs w:val="20"/>
          <w:lang w:val="en-GB"/>
        </w:rPr>
      </w:pPr>
      <w:r w:rsidRPr="00E91B4E">
        <w:rPr>
          <w:rFonts w:ascii="Verdana" w:eastAsia="Verdana" w:hAnsi="Verdana" w:cs="Verdana"/>
          <w:color w:val="000000" w:themeColor="text1"/>
          <w:sz w:val="20"/>
          <w:szCs w:val="20"/>
          <w:lang w:val="en-GB"/>
        </w:rPr>
        <w:t xml:space="preserve">Herewith we are submitting our Expression of Interest on behalf </w:t>
      </w:r>
      <w:r w:rsidR="65592214" w:rsidRPr="00E91B4E">
        <w:rPr>
          <w:rFonts w:ascii="Verdana" w:eastAsia="Verdana" w:hAnsi="Verdana" w:cs="Verdana"/>
          <w:color w:val="000000" w:themeColor="text1"/>
          <w:sz w:val="20"/>
          <w:szCs w:val="20"/>
          <w:lang w:val="en-GB"/>
        </w:rPr>
        <w:t xml:space="preserve">of </w:t>
      </w:r>
      <w:r w:rsidR="00EE17C6" w:rsidRPr="00E91B4E">
        <w:rPr>
          <w:rFonts w:ascii="Verdana" w:hAnsi="Verdana"/>
          <w:sz w:val="20"/>
          <w:szCs w:val="20"/>
          <w:lang w:val="en-GB"/>
        </w:rPr>
        <w:t xml:space="preserve">[●] in response to the </w:t>
      </w:r>
      <w:r w:rsidR="003B7FE8">
        <w:rPr>
          <w:rFonts w:ascii="Verdana" w:hAnsi="Verdana"/>
          <w:sz w:val="20"/>
          <w:szCs w:val="20"/>
          <w:lang w:val="en-GB"/>
        </w:rPr>
        <w:t>Open Call</w:t>
      </w:r>
      <w:r w:rsidR="00EE17C6" w:rsidRPr="00E91B4E">
        <w:rPr>
          <w:rFonts w:ascii="Verdana" w:hAnsi="Verdana"/>
          <w:sz w:val="20"/>
          <w:szCs w:val="20"/>
          <w:lang w:val="en-GB"/>
        </w:rPr>
        <w:t xml:space="preserve"> for Expression of Interest </w:t>
      </w:r>
      <w:r w:rsidR="00A93E64" w:rsidRPr="00E91B4E">
        <w:rPr>
          <w:rFonts w:ascii="Verdana" w:eastAsia="Calibri" w:hAnsi="Verdana"/>
          <w:sz w:val="20"/>
          <w:szCs w:val="20"/>
          <w:lang w:val="en-GB"/>
        </w:rPr>
        <w:t>(</w:t>
      </w:r>
      <w:r w:rsidR="00A93E64" w:rsidRPr="00E91B4E">
        <w:rPr>
          <w:rFonts w:ascii="Verdana" w:hAnsi="Verdana"/>
          <w:sz w:val="20"/>
          <w:szCs w:val="20"/>
          <w:lang w:val="en-GB"/>
        </w:rPr>
        <w:t>“</w:t>
      </w:r>
      <w:r w:rsidR="00A93E64">
        <w:rPr>
          <w:rFonts w:ascii="Verdana" w:hAnsi="Verdana"/>
          <w:b/>
          <w:bCs/>
          <w:sz w:val="20"/>
          <w:szCs w:val="20"/>
          <w:lang w:val="en-GB"/>
        </w:rPr>
        <w:t>Open Call</w:t>
      </w:r>
      <w:r w:rsidR="00A93E64" w:rsidRPr="00E91B4E">
        <w:rPr>
          <w:rFonts w:ascii="Verdana" w:hAnsi="Verdana"/>
          <w:sz w:val="20"/>
          <w:szCs w:val="20"/>
          <w:lang w:val="en-GB"/>
        </w:rPr>
        <w:t>”)</w:t>
      </w:r>
      <w:r w:rsidR="00A93E64">
        <w:rPr>
          <w:rFonts w:ascii="Verdana" w:hAnsi="Verdana"/>
          <w:sz w:val="20"/>
          <w:szCs w:val="20"/>
          <w:lang w:val="en-GB"/>
        </w:rPr>
        <w:t xml:space="preserve"> </w:t>
      </w:r>
      <w:r w:rsidR="00EE17C6" w:rsidRPr="00E91B4E">
        <w:rPr>
          <w:rFonts w:ascii="Verdana" w:hAnsi="Verdana"/>
          <w:sz w:val="20"/>
          <w:szCs w:val="20"/>
          <w:lang w:val="en-GB"/>
        </w:rPr>
        <w:t xml:space="preserve">to select Financial Intermediaries within the Baltic </w:t>
      </w:r>
      <w:r w:rsidR="00631A26">
        <w:rPr>
          <w:rFonts w:ascii="Verdana" w:hAnsi="Verdana"/>
          <w:sz w:val="20"/>
          <w:szCs w:val="20"/>
          <w:lang w:val="en-GB"/>
        </w:rPr>
        <w:t>BCMAF</w:t>
      </w:r>
      <w:r w:rsidR="002F7984" w:rsidRPr="00E91B4E">
        <w:rPr>
          <w:rFonts w:ascii="Verdana" w:hAnsi="Verdana"/>
          <w:sz w:val="20"/>
          <w:szCs w:val="20"/>
          <w:lang w:val="en-GB"/>
        </w:rPr>
        <w:t xml:space="preserve"> implemented by ALTUM and INVEGA and co-financed by the Republic of Latvia and </w:t>
      </w:r>
      <w:r w:rsidR="00EE7A30" w:rsidRPr="00E91B4E">
        <w:rPr>
          <w:rFonts w:ascii="Verdana" w:hAnsi="Verdana"/>
          <w:sz w:val="20"/>
          <w:szCs w:val="20"/>
          <w:lang w:val="en-GB"/>
        </w:rPr>
        <w:t xml:space="preserve">the </w:t>
      </w:r>
      <w:r w:rsidR="002F7984" w:rsidRPr="00E91B4E">
        <w:rPr>
          <w:rFonts w:ascii="Verdana" w:hAnsi="Verdana"/>
          <w:sz w:val="20"/>
          <w:szCs w:val="20"/>
          <w:lang w:val="en-GB"/>
        </w:rPr>
        <w:t>Republic of Lithuania, published on</w:t>
      </w:r>
      <w:r w:rsidR="19B5B651" w:rsidRPr="00E91B4E">
        <w:rPr>
          <w:rFonts w:ascii="Verdana" w:eastAsia="Verdana" w:hAnsi="Verdana" w:cs="Verdana"/>
          <w:color w:val="000000" w:themeColor="text1"/>
          <w:sz w:val="20"/>
          <w:szCs w:val="20"/>
          <w:lang w:val="en-GB"/>
        </w:rPr>
        <w:t xml:space="preserve"> </w:t>
      </w:r>
      <w:r w:rsidR="00EE17C6" w:rsidRPr="00E91B4E">
        <w:rPr>
          <w:rFonts w:ascii="Verdana" w:hAnsi="Verdana"/>
          <w:sz w:val="20"/>
          <w:szCs w:val="20"/>
          <w:lang w:val="en-GB"/>
        </w:rPr>
        <w:t>[●].</w:t>
      </w:r>
    </w:p>
    <w:p w14:paraId="10E4B66F" w14:textId="661F80D7" w:rsidR="19B5B651" w:rsidRPr="00E91B4E" w:rsidRDefault="19B5B651" w:rsidP="00867A35">
      <w:pPr>
        <w:spacing w:after="120"/>
        <w:jc w:val="both"/>
        <w:rPr>
          <w:rFonts w:ascii="Verdana" w:eastAsia="Calibri" w:hAnsi="Verdana"/>
          <w:sz w:val="20"/>
          <w:szCs w:val="20"/>
          <w:lang w:val="en-GB"/>
        </w:rPr>
      </w:pPr>
      <w:r w:rsidRPr="00E91B4E">
        <w:rPr>
          <w:rFonts w:ascii="Verdana" w:eastAsia="Calibri" w:hAnsi="Verdana"/>
          <w:sz w:val="20"/>
          <w:szCs w:val="20"/>
          <w:lang w:val="en-GB"/>
        </w:rPr>
        <w:t xml:space="preserve">Capitalised expressions utilised herein shall have the meaning attributed to them </w:t>
      </w:r>
      <w:r w:rsidR="6D6433F9" w:rsidRPr="00E91B4E">
        <w:rPr>
          <w:rFonts w:ascii="Verdana" w:eastAsia="Calibri" w:hAnsi="Verdana"/>
          <w:sz w:val="20"/>
          <w:szCs w:val="20"/>
          <w:lang w:val="en-GB"/>
        </w:rPr>
        <w:t xml:space="preserve">in the aforesaid </w:t>
      </w:r>
      <w:r w:rsidR="00A93E64">
        <w:rPr>
          <w:rFonts w:ascii="Verdana" w:eastAsia="Calibri" w:hAnsi="Verdana"/>
          <w:sz w:val="20"/>
          <w:szCs w:val="20"/>
          <w:lang w:val="en-GB"/>
        </w:rPr>
        <w:t>Open Call</w:t>
      </w:r>
      <w:r w:rsidR="002F7984" w:rsidRPr="00E91B4E">
        <w:rPr>
          <w:rFonts w:ascii="Verdana" w:hAnsi="Verdana"/>
          <w:sz w:val="20"/>
          <w:szCs w:val="20"/>
          <w:lang w:val="en-GB"/>
        </w:rPr>
        <w:t>.</w:t>
      </w:r>
    </w:p>
    <w:p w14:paraId="2BE7FDF9" w14:textId="57106676" w:rsidR="35E92758" w:rsidRPr="00E91B4E" w:rsidRDefault="35E92758" w:rsidP="00867A35">
      <w:pPr>
        <w:spacing w:after="120"/>
        <w:jc w:val="both"/>
        <w:rPr>
          <w:rFonts w:ascii="Verdana" w:eastAsia="Calibri" w:hAnsi="Verdana"/>
          <w:sz w:val="20"/>
          <w:szCs w:val="20"/>
          <w:lang w:val="en-GB"/>
        </w:rPr>
      </w:pPr>
      <w:r w:rsidRPr="00E91B4E">
        <w:rPr>
          <w:rFonts w:ascii="Verdana" w:eastAsia="Calibri" w:hAnsi="Verdana"/>
          <w:sz w:val="20"/>
          <w:szCs w:val="20"/>
          <w:lang w:val="en-GB"/>
        </w:rPr>
        <w:t>The undersigned duly authorised to represent the [</w:t>
      </w:r>
      <w:r w:rsidRPr="00E91B4E">
        <w:rPr>
          <w:rFonts w:ascii="Verdana" w:eastAsia="Calibri" w:hAnsi="Verdana"/>
          <w:i/>
          <w:iCs/>
          <w:sz w:val="20"/>
          <w:szCs w:val="20"/>
          <w:lang w:val="en-GB"/>
        </w:rPr>
        <w:t>Applicant</w:t>
      </w:r>
      <w:r w:rsidRPr="00E91B4E">
        <w:rPr>
          <w:rFonts w:ascii="Verdana" w:eastAsia="Calibri" w:hAnsi="Verdana"/>
          <w:sz w:val="20"/>
          <w:szCs w:val="20"/>
          <w:lang w:val="en-GB"/>
        </w:rPr>
        <w:t>] (</w:t>
      </w:r>
      <w:r w:rsidR="002F7984" w:rsidRPr="00E91B4E">
        <w:rPr>
          <w:rFonts w:ascii="Verdana" w:hAnsi="Verdana"/>
          <w:sz w:val="20"/>
          <w:szCs w:val="20"/>
          <w:lang w:val="en-GB"/>
        </w:rPr>
        <w:t>“</w:t>
      </w:r>
      <w:r w:rsidR="002F7984" w:rsidRPr="00E91B4E">
        <w:rPr>
          <w:rFonts w:ascii="Verdana" w:hAnsi="Verdana"/>
          <w:b/>
          <w:bCs/>
          <w:sz w:val="20"/>
          <w:szCs w:val="20"/>
          <w:lang w:val="en-GB"/>
        </w:rPr>
        <w:t>Applicant</w:t>
      </w:r>
      <w:r w:rsidR="002F7984" w:rsidRPr="00E91B4E">
        <w:rPr>
          <w:rFonts w:ascii="Verdana" w:hAnsi="Verdana"/>
          <w:sz w:val="20"/>
          <w:szCs w:val="20"/>
          <w:lang w:val="en-GB"/>
        </w:rPr>
        <w:t>”</w:t>
      </w:r>
      <w:r w:rsidR="3A16834B" w:rsidRPr="00E91B4E">
        <w:rPr>
          <w:rFonts w:ascii="Verdana" w:eastAsia="Calibri" w:hAnsi="Verdana"/>
          <w:sz w:val="20"/>
          <w:szCs w:val="20"/>
          <w:lang w:val="en-GB"/>
        </w:rPr>
        <w:t xml:space="preserve">) </w:t>
      </w:r>
      <w:r w:rsidRPr="00E91B4E">
        <w:rPr>
          <w:rFonts w:ascii="Verdana" w:eastAsia="Calibri" w:hAnsi="Verdana"/>
          <w:sz w:val="20"/>
          <w:szCs w:val="20"/>
          <w:lang w:val="en-GB"/>
        </w:rPr>
        <w:t xml:space="preserve">and, by signing this form, certify and declare: </w:t>
      </w:r>
    </w:p>
    <w:p w14:paraId="7206AAEA" w14:textId="27507DE0" w:rsidR="11A2B6E6" w:rsidRPr="00E91B4E" w:rsidRDefault="5D5F4B06" w:rsidP="005554E8">
      <w:pPr>
        <w:pStyle w:val="ListParagraph"/>
        <w:numPr>
          <w:ilvl w:val="0"/>
          <w:numId w:val="11"/>
        </w:numPr>
        <w:spacing w:after="120"/>
        <w:jc w:val="both"/>
        <w:rPr>
          <w:rFonts w:ascii="Verdana" w:eastAsiaTheme="minorEastAsia" w:hAnsi="Verdana" w:cstheme="minorBidi"/>
          <w:sz w:val="20"/>
          <w:szCs w:val="20"/>
          <w:lang w:val="en-GB"/>
        </w:rPr>
      </w:pPr>
      <w:r w:rsidRPr="00E91B4E">
        <w:rPr>
          <w:rFonts w:ascii="Verdana" w:eastAsia="Calibri" w:hAnsi="Verdana"/>
          <w:sz w:val="20"/>
          <w:szCs w:val="20"/>
          <w:lang w:val="en-GB"/>
        </w:rPr>
        <w:t>the information included in this Expression of Interest and all documents attached is complete, correct and up to date in all its elements.</w:t>
      </w:r>
    </w:p>
    <w:p w14:paraId="7DA328A7" w14:textId="1BFA4302" w:rsidR="5D5F4B06" w:rsidRPr="00E91B4E" w:rsidRDefault="00DA0CB9" w:rsidP="005554E8">
      <w:pPr>
        <w:pStyle w:val="ListParagraph"/>
        <w:numPr>
          <w:ilvl w:val="0"/>
          <w:numId w:val="11"/>
        </w:numPr>
        <w:spacing w:after="120"/>
        <w:jc w:val="both"/>
        <w:rPr>
          <w:rFonts w:ascii="Verdana" w:eastAsiaTheme="minorEastAsia" w:hAnsi="Verdana" w:cstheme="minorBidi"/>
          <w:sz w:val="20"/>
          <w:szCs w:val="20"/>
          <w:lang w:val="en-GB"/>
        </w:rPr>
      </w:pPr>
      <w:r w:rsidRPr="00E91B4E">
        <w:rPr>
          <w:rFonts w:ascii="Verdana" w:eastAsia="Calibri" w:hAnsi="Verdana"/>
          <w:sz w:val="20"/>
          <w:szCs w:val="20"/>
          <w:lang w:val="en-GB"/>
        </w:rPr>
        <w:t>t</w:t>
      </w:r>
      <w:r w:rsidR="2D037ADD" w:rsidRPr="00E91B4E">
        <w:rPr>
          <w:rFonts w:ascii="Verdana" w:eastAsia="Calibri" w:hAnsi="Verdana"/>
          <w:sz w:val="20"/>
          <w:szCs w:val="20"/>
          <w:lang w:val="en-GB"/>
        </w:rPr>
        <w:t xml:space="preserve">he undersigned duly authorised to represent </w:t>
      </w:r>
      <w:r w:rsidR="35E92758" w:rsidRPr="00E91B4E">
        <w:rPr>
          <w:rFonts w:ascii="Verdana" w:eastAsia="Calibri" w:hAnsi="Verdana"/>
          <w:sz w:val="20"/>
          <w:szCs w:val="20"/>
          <w:lang w:val="en-GB"/>
        </w:rPr>
        <w:t xml:space="preserve">the Applicant, by signing this form certify and declare that it will ensure full compliance with anti-money laundering, </w:t>
      </w:r>
      <w:r w:rsidR="004640ED" w:rsidRPr="00E91B4E">
        <w:rPr>
          <w:rFonts w:ascii="Verdana" w:eastAsia="Calibri" w:hAnsi="Verdana"/>
          <w:sz w:val="20"/>
          <w:szCs w:val="20"/>
          <w:lang w:val="en-GB"/>
        </w:rPr>
        <w:t xml:space="preserve">no </w:t>
      </w:r>
      <w:r w:rsidR="35E92758" w:rsidRPr="00E91B4E">
        <w:rPr>
          <w:rFonts w:ascii="Verdana" w:eastAsia="Calibri" w:hAnsi="Verdana"/>
          <w:sz w:val="20"/>
          <w:szCs w:val="20"/>
          <w:lang w:val="en-GB"/>
        </w:rPr>
        <w:t>tax evasion and transparency, anti-fraud, anti-corruption, conflict of interest and ESG standards according to the best market practices and not materially inconsistent with any laws, policies</w:t>
      </w:r>
      <w:r w:rsidR="00515D20" w:rsidRPr="00E91B4E">
        <w:rPr>
          <w:rFonts w:ascii="Verdana" w:eastAsia="Calibri" w:hAnsi="Verdana"/>
          <w:sz w:val="20"/>
          <w:szCs w:val="20"/>
          <w:lang w:val="en-GB"/>
        </w:rPr>
        <w:t>,</w:t>
      </w:r>
      <w:r w:rsidR="35E92758" w:rsidRPr="00E91B4E">
        <w:rPr>
          <w:rFonts w:ascii="Verdana" w:eastAsia="Calibri" w:hAnsi="Verdana"/>
          <w:sz w:val="20"/>
          <w:szCs w:val="20"/>
          <w:lang w:val="en-GB"/>
        </w:rPr>
        <w:t xml:space="preserve"> and other documents governing operations of ALTUM and INVEGA. </w:t>
      </w:r>
    </w:p>
    <w:p w14:paraId="5837BE07" w14:textId="061FC73D" w:rsidR="5D5F4B06" w:rsidRPr="00E91B4E" w:rsidRDefault="00AE479D" w:rsidP="005554E8">
      <w:pPr>
        <w:pStyle w:val="ListParagraph"/>
        <w:numPr>
          <w:ilvl w:val="0"/>
          <w:numId w:val="11"/>
        </w:numPr>
        <w:spacing w:after="120"/>
        <w:jc w:val="both"/>
        <w:rPr>
          <w:rFonts w:ascii="Verdana" w:eastAsia="Calibri" w:hAnsi="Verdana"/>
          <w:sz w:val="20"/>
          <w:szCs w:val="20"/>
          <w:lang w:val="en-GB"/>
        </w:rPr>
      </w:pPr>
      <w:r w:rsidRPr="00E91B4E">
        <w:rPr>
          <w:rFonts w:ascii="Verdana" w:eastAsia="Calibri" w:hAnsi="Verdana"/>
          <w:sz w:val="20"/>
          <w:szCs w:val="20"/>
          <w:lang w:val="en-GB"/>
        </w:rPr>
        <w:t xml:space="preserve">that the Applicant has read the </w:t>
      </w:r>
      <w:r w:rsidR="003B7FE8">
        <w:rPr>
          <w:rFonts w:ascii="Verdana" w:eastAsia="Calibri" w:hAnsi="Verdana"/>
          <w:sz w:val="20"/>
          <w:szCs w:val="20"/>
          <w:lang w:val="en-GB"/>
        </w:rPr>
        <w:t>Open Call</w:t>
      </w:r>
      <w:r w:rsidRPr="00E91B4E">
        <w:rPr>
          <w:rFonts w:ascii="Verdana" w:eastAsia="Calibri" w:hAnsi="Verdana"/>
          <w:sz w:val="20"/>
          <w:szCs w:val="20"/>
          <w:lang w:val="en-GB"/>
        </w:rPr>
        <w:t xml:space="preserve"> </w:t>
      </w:r>
      <w:r w:rsidR="00DD1C73">
        <w:rPr>
          <w:rFonts w:ascii="Verdana" w:eastAsia="Calibri" w:hAnsi="Verdana"/>
          <w:sz w:val="20"/>
          <w:szCs w:val="20"/>
          <w:lang w:val="en-GB"/>
        </w:rPr>
        <w:t xml:space="preserve">documentation </w:t>
      </w:r>
      <w:r w:rsidRPr="00E91B4E">
        <w:rPr>
          <w:rFonts w:ascii="Verdana" w:eastAsia="Calibri" w:hAnsi="Verdana"/>
          <w:sz w:val="20"/>
          <w:szCs w:val="20"/>
          <w:lang w:val="en-GB"/>
        </w:rPr>
        <w:t xml:space="preserve">and agrees to the terms and conditions contained therein. </w:t>
      </w:r>
    </w:p>
    <w:p w14:paraId="245C270B" w14:textId="77777777" w:rsidR="00097A87" w:rsidRDefault="00097A87" w:rsidP="00867A35">
      <w:pPr>
        <w:spacing w:after="120"/>
        <w:jc w:val="both"/>
        <w:rPr>
          <w:rFonts w:ascii="Verdana" w:eastAsia="Calibri" w:hAnsi="Verdana"/>
          <w:sz w:val="20"/>
          <w:szCs w:val="20"/>
          <w:lang w:val="en-GB"/>
        </w:rPr>
      </w:pPr>
    </w:p>
    <w:p w14:paraId="3CD1E31F" w14:textId="77777777" w:rsidR="00007B4D" w:rsidRPr="00E91B4E" w:rsidRDefault="00007B4D" w:rsidP="00007B4D">
      <w:pPr>
        <w:pStyle w:val="Default"/>
        <w:spacing w:after="120"/>
        <w:jc w:val="both"/>
        <w:rPr>
          <w:rFonts w:ascii="Verdana" w:eastAsia="Calibri" w:hAnsi="Verdana"/>
          <w:color w:val="000000" w:themeColor="text1"/>
          <w:sz w:val="20"/>
          <w:szCs w:val="20"/>
          <w:lang w:val="en-GB" w:eastAsia="lv-LV"/>
        </w:rPr>
      </w:pPr>
      <w:r w:rsidRPr="00E91B4E">
        <w:rPr>
          <w:rFonts w:ascii="Verdana" w:eastAsiaTheme="minorEastAsia" w:hAnsi="Verdana" w:cs="Calibri"/>
          <w:color w:val="000000" w:themeColor="text1"/>
          <w:sz w:val="20"/>
          <w:szCs w:val="20"/>
          <w:lang w:val="en-GB" w:eastAsia="lv-LV"/>
        </w:rPr>
        <w:t>Yours sincerely,</w:t>
      </w:r>
    </w:p>
    <w:p w14:paraId="5B02F2F4" w14:textId="77777777" w:rsidR="00007B4D" w:rsidRPr="00E91B4E" w:rsidRDefault="00007B4D" w:rsidP="00007B4D">
      <w:pPr>
        <w:pStyle w:val="Default"/>
        <w:spacing w:after="120"/>
        <w:jc w:val="both"/>
        <w:rPr>
          <w:rFonts w:ascii="Verdana" w:eastAsia="Calibri" w:hAnsi="Verdana"/>
          <w:color w:val="000000" w:themeColor="text1"/>
          <w:sz w:val="20"/>
          <w:szCs w:val="20"/>
          <w:lang w:val="en-GB" w:eastAsia="lv-LV"/>
        </w:rPr>
      </w:pPr>
    </w:p>
    <w:p w14:paraId="1B2F5A8D" w14:textId="374DE7DB" w:rsidR="00007B4D" w:rsidRPr="00E91B4E" w:rsidRDefault="00007B4D" w:rsidP="00007B4D">
      <w:pPr>
        <w:pStyle w:val="Default"/>
        <w:spacing w:after="120"/>
        <w:jc w:val="both"/>
        <w:rPr>
          <w:rFonts w:ascii="Verdana" w:eastAsia="Calibri" w:hAnsi="Verdana"/>
          <w:color w:val="000000" w:themeColor="text1"/>
          <w:sz w:val="20"/>
          <w:szCs w:val="20"/>
          <w:lang w:val="en-GB" w:eastAsia="lv-LV"/>
        </w:rPr>
      </w:pPr>
      <w:r w:rsidRPr="00E91B4E">
        <w:rPr>
          <w:rFonts w:ascii="Verdana" w:eastAsiaTheme="minorEastAsia" w:hAnsi="Verdana" w:cs="Calibri"/>
          <w:color w:val="000000" w:themeColor="text1"/>
          <w:sz w:val="20"/>
          <w:szCs w:val="20"/>
          <w:lang w:val="en-GB" w:eastAsia="lv-LV"/>
        </w:rPr>
        <w:t>Signature:</w:t>
      </w:r>
    </w:p>
    <w:p w14:paraId="02B199E2" w14:textId="77777777" w:rsidR="00007B4D" w:rsidRPr="00E91B4E" w:rsidRDefault="00007B4D" w:rsidP="00007B4D">
      <w:pPr>
        <w:pStyle w:val="Default"/>
        <w:spacing w:after="120"/>
        <w:jc w:val="both"/>
        <w:rPr>
          <w:rFonts w:ascii="Verdana" w:eastAsia="Calibri" w:hAnsi="Verdana"/>
          <w:color w:val="000000" w:themeColor="text1"/>
          <w:sz w:val="20"/>
          <w:szCs w:val="20"/>
          <w:lang w:val="en-GB" w:eastAsia="lv-LV"/>
        </w:rPr>
      </w:pPr>
    </w:p>
    <w:p w14:paraId="72693197" w14:textId="77777777" w:rsidR="00007B4D" w:rsidRPr="00E91B4E" w:rsidRDefault="00007B4D" w:rsidP="00007B4D">
      <w:pPr>
        <w:pStyle w:val="Default"/>
        <w:spacing w:after="120"/>
        <w:jc w:val="both"/>
        <w:rPr>
          <w:rFonts w:ascii="Verdana" w:eastAsia="Calibri" w:hAnsi="Verdana"/>
          <w:color w:val="000000" w:themeColor="text1"/>
          <w:sz w:val="20"/>
          <w:szCs w:val="20"/>
          <w:lang w:val="en-GB" w:eastAsia="lv-LV"/>
        </w:rPr>
      </w:pPr>
      <w:r w:rsidRPr="00E91B4E">
        <w:rPr>
          <w:rFonts w:ascii="Verdana" w:eastAsiaTheme="minorEastAsia" w:hAnsi="Verdana" w:cs="Calibri"/>
          <w:color w:val="000000" w:themeColor="text1"/>
          <w:sz w:val="20"/>
          <w:szCs w:val="20"/>
          <w:lang w:val="en-GB" w:eastAsia="lv-LV"/>
        </w:rPr>
        <w:t xml:space="preserve">Name and position: </w:t>
      </w:r>
    </w:p>
    <w:p w14:paraId="48A05A6E" w14:textId="77777777" w:rsidR="00007B4D" w:rsidRPr="00E91B4E" w:rsidRDefault="00007B4D" w:rsidP="00007B4D">
      <w:pPr>
        <w:pStyle w:val="Default"/>
        <w:spacing w:after="120"/>
        <w:jc w:val="both"/>
        <w:rPr>
          <w:rFonts w:ascii="Verdana" w:eastAsia="Calibri" w:hAnsi="Verdana"/>
          <w:color w:val="000000" w:themeColor="text1"/>
          <w:sz w:val="20"/>
          <w:szCs w:val="20"/>
          <w:lang w:val="en-GB" w:eastAsia="lv-LV"/>
        </w:rPr>
      </w:pPr>
    </w:p>
    <w:p w14:paraId="4ABA0002" w14:textId="77777777" w:rsidR="00007B4D" w:rsidRPr="00E91B4E" w:rsidRDefault="00007B4D" w:rsidP="00007B4D">
      <w:pPr>
        <w:spacing w:after="120"/>
        <w:jc w:val="both"/>
        <w:rPr>
          <w:rFonts w:ascii="Verdana" w:eastAsiaTheme="minorEastAsia" w:hAnsi="Verdana"/>
          <w:color w:val="000000" w:themeColor="text1"/>
          <w:sz w:val="20"/>
          <w:szCs w:val="20"/>
          <w:lang w:val="en-GB"/>
        </w:rPr>
      </w:pPr>
      <w:r w:rsidRPr="00E91B4E">
        <w:rPr>
          <w:rFonts w:ascii="Verdana" w:eastAsiaTheme="minorEastAsia" w:hAnsi="Verdana"/>
          <w:color w:val="000000" w:themeColor="text1"/>
          <w:sz w:val="20"/>
          <w:szCs w:val="20"/>
          <w:lang w:val="en-GB"/>
        </w:rPr>
        <w:t>Applicant's name:</w:t>
      </w:r>
    </w:p>
    <w:p w14:paraId="5C9F2298" w14:textId="77777777" w:rsidR="00007B4D" w:rsidRPr="00E91B4E" w:rsidRDefault="00007B4D" w:rsidP="00007B4D">
      <w:pPr>
        <w:spacing w:after="120"/>
        <w:jc w:val="both"/>
        <w:rPr>
          <w:rFonts w:ascii="Verdana" w:eastAsiaTheme="minorEastAsia" w:hAnsi="Verdana"/>
          <w:color w:val="000000" w:themeColor="text1"/>
          <w:sz w:val="20"/>
          <w:szCs w:val="20"/>
          <w:lang w:val="en-GB"/>
        </w:rPr>
      </w:pPr>
    </w:p>
    <w:p w14:paraId="5FFF0133" w14:textId="77777777" w:rsidR="00007B4D" w:rsidRPr="00E91B4E" w:rsidRDefault="00007B4D" w:rsidP="00007B4D">
      <w:pPr>
        <w:spacing w:after="120"/>
        <w:jc w:val="both"/>
        <w:rPr>
          <w:rFonts w:ascii="Verdana" w:eastAsiaTheme="minorEastAsia" w:hAnsi="Verdana"/>
          <w:color w:val="000000" w:themeColor="text1"/>
          <w:sz w:val="20"/>
          <w:szCs w:val="20"/>
          <w:lang w:val="en-GB"/>
        </w:rPr>
      </w:pPr>
      <w:r w:rsidRPr="00E91B4E">
        <w:rPr>
          <w:rFonts w:ascii="Verdana" w:eastAsiaTheme="minorEastAsia" w:hAnsi="Verdana"/>
          <w:color w:val="000000" w:themeColor="text1"/>
          <w:sz w:val="20"/>
          <w:szCs w:val="20"/>
          <w:lang w:val="en-GB"/>
        </w:rPr>
        <w:t xml:space="preserve">Place: </w:t>
      </w:r>
    </w:p>
    <w:p w14:paraId="54DDF584" w14:textId="77777777" w:rsidR="00007B4D" w:rsidRPr="00E91B4E" w:rsidRDefault="00007B4D" w:rsidP="00007B4D">
      <w:pPr>
        <w:spacing w:after="120"/>
        <w:jc w:val="both"/>
        <w:rPr>
          <w:rFonts w:ascii="Verdana" w:eastAsiaTheme="minorEastAsia" w:hAnsi="Verdana"/>
          <w:color w:val="000000" w:themeColor="text1"/>
          <w:sz w:val="20"/>
          <w:szCs w:val="20"/>
          <w:lang w:val="en-GB"/>
        </w:rPr>
      </w:pPr>
    </w:p>
    <w:p w14:paraId="3A669F0F" w14:textId="6220A9AF" w:rsidR="00845740" w:rsidRDefault="00007B4D" w:rsidP="00007B4D">
      <w:pPr>
        <w:spacing w:after="120"/>
        <w:jc w:val="both"/>
        <w:rPr>
          <w:rFonts w:ascii="Verdana" w:eastAsia="Calibri" w:hAnsi="Verdana"/>
          <w:sz w:val="20"/>
          <w:szCs w:val="20"/>
          <w:lang w:val="en-GB"/>
        </w:rPr>
      </w:pPr>
      <w:r w:rsidRPr="00E91B4E">
        <w:rPr>
          <w:rFonts w:ascii="Verdana" w:eastAsiaTheme="minorEastAsia" w:hAnsi="Verdana"/>
          <w:color w:val="000000" w:themeColor="text1"/>
          <w:sz w:val="20"/>
          <w:szCs w:val="20"/>
          <w:lang w:val="en-GB"/>
        </w:rPr>
        <w:t>Date</w:t>
      </w:r>
    </w:p>
    <w:p w14:paraId="297FD750" w14:textId="77777777" w:rsidR="00CF7AA6" w:rsidRDefault="00CF7AA6" w:rsidP="00CF7AA6">
      <w:pPr>
        <w:spacing w:after="120"/>
        <w:jc w:val="both"/>
        <w:rPr>
          <w:rFonts w:ascii="Verdana" w:eastAsia="Calibri" w:hAnsi="Verdana"/>
          <w:sz w:val="20"/>
          <w:szCs w:val="20"/>
          <w:lang w:val="en-GB"/>
        </w:rPr>
      </w:pPr>
    </w:p>
    <w:p w14:paraId="7531A0A9" w14:textId="3A1AE1BB" w:rsidR="00CF7AA6" w:rsidRPr="00845740" w:rsidRDefault="00CF7AA6" w:rsidP="00CF7AA6">
      <w:pPr>
        <w:spacing w:after="120"/>
        <w:jc w:val="both"/>
        <w:rPr>
          <w:rFonts w:ascii="Verdana" w:eastAsia="Calibri" w:hAnsi="Verdana"/>
          <w:sz w:val="20"/>
          <w:szCs w:val="20"/>
          <w:lang w:val="en-GB"/>
        </w:rPr>
      </w:pPr>
      <w:r w:rsidRPr="00845740">
        <w:rPr>
          <w:rFonts w:ascii="Verdana" w:eastAsia="Calibri" w:hAnsi="Verdana"/>
          <w:sz w:val="20"/>
          <w:szCs w:val="20"/>
          <w:lang w:val="en-GB"/>
        </w:rPr>
        <w:t>This Applica</w:t>
      </w:r>
      <w:r>
        <w:rPr>
          <w:rFonts w:ascii="Verdana" w:eastAsia="Calibri" w:hAnsi="Verdana"/>
          <w:sz w:val="20"/>
          <w:szCs w:val="20"/>
          <w:lang w:val="en-GB"/>
        </w:rPr>
        <w:t>nt Confirmation</w:t>
      </w:r>
      <w:r w:rsidRPr="00845740">
        <w:rPr>
          <w:rFonts w:ascii="Verdana" w:eastAsia="Calibri" w:hAnsi="Verdana"/>
          <w:sz w:val="20"/>
          <w:szCs w:val="20"/>
          <w:lang w:val="en-GB"/>
        </w:rPr>
        <w:t xml:space="preserve"> is signed by the electronic signature of the authorised person submitting the Expression</w:t>
      </w:r>
      <w:r>
        <w:rPr>
          <w:rFonts w:ascii="Verdana" w:eastAsia="Calibri" w:hAnsi="Verdana"/>
          <w:sz w:val="20"/>
          <w:szCs w:val="20"/>
          <w:lang w:val="en-GB"/>
        </w:rPr>
        <w:t xml:space="preserve"> </w:t>
      </w:r>
      <w:r w:rsidRPr="00845740">
        <w:rPr>
          <w:rFonts w:ascii="Verdana" w:eastAsia="Calibri" w:hAnsi="Verdana"/>
          <w:sz w:val="20"/>
          <w:szCs w:val="20"/>
          <w:lang w:val="en-GB"/>
        </w:rPr>
        <w:t>of Interest of the Applicant.</w:t>
      </w:r>
    </w:p>
    <w:p w14:paraId="3BF6E58A" w14:textId="77777777" w:rsidR="00097A87" w:rsidRDefault="00097A87" w:rsidP="00867A35">
      <w:pPr>
        <w:spacing w:after="120"/>
        <w:jc w:val="both"/>
        <w:rPr>
          <w:rFonts w:ascii="Verdana" w:eastAsia="Calibri" w:hAnsi="Verdana"/>
          <w:sz w:val="20"/>
          <w:szCs w:val="20"/>
          <w:lang w:val="en-GB"/>
        </w:rPr>
      </w:pPr>
    </w:p>
    <w:p w14:paraId="5C7C01D0" w14:textId="4EC3C1F0" w:rsidR="00CF7AA6" w:rsidRDefault="00CF7AA6">
      <w:pPr>
        <w:spacing w:after="160" w:line="259" w:lineRule="auto"/>
        <w:rPr>
          <w:rFonts w:ascii="Verdana" w:eastAsia="Calibri" w:hAnsi="Verdana"/>
          <w:sz w:val="20"/>
          <w:szCs w:val="20"/>
          <w:lang w:val="en-GB"/>
        </w:rPr>
      </w:pPr>
      <w:r>
        <w:rPr>
          <w:rFonts w:ascii="Verdana" w:eastAsia="Calibri" w:hAnsi="Verdana"/>
          <w:sz w:val="20"/>
          <w:szCs w:val="20"/>
          <w:lang w:val="en-GB"/>
        </w:rPr>
        <w:br w:type="page"/>
      </w:r>
    </w:p>
    <w:p w14:paraId="46F3F0E0" w14:textId="77777777" w:rsidR="00097A87" w:rsidRDefault="00097A87" w:rsidP="00867A35">
      <w:pPr>
        <w:spacing w:after="120"/>
        <w:jc w:val="both"/>
        <w:rPr>
          <w:rFonts w:ascii="Verdana" w:eastAsia="Calibri" w:hAnsi="Verdana"/>
          <w:sz w:val="20"/>
          <w:szCs w:val="20"/>
          <w:lang w:val="en-GB"/>
        </w:rPr>
      </w:pPr>
    </w:p>
    <w:p w14:paraId="23B6BF0D" w14:textId="77777777" w:rsidR="00097A87" w:rsidRDefault="00097A87" w:rsidP="00097A87">
      <w:pPr>
        <w:pStyle w:val="Default"/>
        <w:spacing w:after="120"/>
        <w:jc w:val="center"/>
        <w:rPr>
          <w:rFonts w:ascii="Verdana" w:hAnsi="Verdana" w:cs="Calibri"/>
          <w:b/>
          <w:bCs/>
          <w:color w:val="auto"/>
          <w:sz w:val="20"/>
          <w:szCs w:val="20"/>
          <w:lang w:val="en-GB" w:eastAsia="lv-LV"/>
        </w:rPr>
      </w:pPr>
      <w:r>
        <w:rPr>
          <w:rFonts w:ascii="Verdana" w:hAnsi="Verdana" w:cs="Calibri"/>
          <w:b/>
          <w:bCs/>
          <w:color w:val="auto"/>
          <w:sz w:val="20"/>
          <w:szCs w:val="20"/>
          <w:lang w:val="en-GB" w:eastAsia="lv-LV"/>
        </w:rPr>
        <w:t>DECLARATION</w:t>
      </w:r>
    </w:p>
    <w:p w14:paraId="298E5B7E" w14:textId="34CC0959" w:rsidR="00097A87" w:rsidRDefault="00097A87" w:rsidP="00097A87">
      <w:pPr>
        <w:spacing w:after="120"/>
        <w:jc w:val="center"/>
        <w:rPr>
          <w:rFonts w:ascii="Verdana" w:hAnsi="Verdana"/>
          <w:b/>
          <w:bCs/>
          <w:sz w:val="20"/>
          <w:szCs w:val="20"/>
          <w:lang w:val="en-GB"/>
        </w:rPr>
      </w:pPr>
      <w:r>
        <w:rPr>
          <w:rFonts w:ascii="Verdana" w:hAnsi="Verdana"/>
          <w:b/>
          <w:bCs/>
          <w:sz w:val="20"/>
          <w:szCs w:val="20"/>
          <w:lang w:val="en-GB"/>
        </w:rPr>
        <w:t>PART A</w:t>
      </w:r>
    </w:p>
    <w:p w14:paraId="7FA71383" w14:textId="4C03A044" w:rsidR="000B1184" w:rsidRPr="000B1184" w:rsidRDefault="000B1184" w:rsidP="000B1184">
      <w:pPr>
        <w:spacing w:after="120"/>
        <w:jc w:val="center"/>
        <w:rPr>
          <w:rFonts w:ascii="Verdana" w:eastAsia="Calibri" w:hAnsi="Verdana"/>
          <w:sz w:val="20"/>
          <w:szCs w:val="20"/>
          <w:lang w:val="en-GB"/>
        </w:rPr>
      </w:pPr>
      <w:r w:rsidRPr="000B1184">
        <w:rPr>
          <w:rFonts w:ascii="Verdana" w:eastAsia="Calibri" w:hAnsi="Verdana"/>
          <w:sz w:val="20"/>
          <w:szCs w:val="20"/>
          <w:lang w:val="en-GB"/>
        </w:rPr>
        <w:t>(to be completed</w:t>
      </w:r>
      <w:r w:rsidR="00CF7AA6">
        <w:rPr>
          <w:rFonts w:ascii="Verdana" w:eastAsia="Calibri" w:hAnsi="Verdana"/>
          <w:sz w:val="20"/>
          <w:szCs w:val="20"/>
          <w:lang w:val="en-GB"/>
        </w:rPr>
        <w:t>:</w:t>
      </w:r>
      <w:r w:rsidRPr="000B1184">
        <w:rPr>
          <w:rFonts w:ascii="Verdana" w:eastAsia="Calibri" w:hAnsi="Verdana"/>
          <w:sz w:val="20"/>
          <w:szCs w:val="20"/>
          <w:lang w:val="en-GB"/>
        </w:rPr>
        <w:t xml:space="preserve"> (i) by the person authorised to represent the Applicant (if a legal entity) or by the</w:t>
      </w:r>
      <w:r>
        <w:rPr>
          <w:rFonts w:ascii="Verdana" w:eastAsia="Calibri" w:hAnsi="Verdana"/>
          <w:sz w:val="20"/>
          <w:szCs w:val="20"/>
          <w:lang w:val="en-GB"/>
        </w:rPr>
        <w:t xml:space="preserve"> </w:t>
      </w:r>
      <w:r w:rsidRPr="000B1184">
        <w:rPr>
          <w:rFonts w:ascii="Verdana" w:eastAsia="Calibri" w:hAnsi="Verdana"/>
          <w:sz w:val="20"/>
          <w:szCs w:val="20"/>
          <w:lang w:val="en-GB"/>
        </w:rPr>
        <w:t>Applicant (if a natural person)</w:t>
      </w:r>
      <w:r w:rsidR="00CF7AA6">
        <w:rPr>
          <w:rFonts w:ascii="Verdana" w:eastAsia="Calibri" w:hAnsi="Verdana"/>
          <w:sz w:val="20"/>
          <w:szCs w:val="20"/>
          <w:lang w:val="en-GB"/>
        </w:rPr>
        <w:t>;</w:t>
      </w:r>
      <w:r w:rsidRPr="000B1184">
        <w:rPr>
          <w:rFonts w:ascii="Verdana" w:eastAsia="Calibri" w:hAnsi="Verdana"/>
          <w:sz w:val="20"/>
          <w:szCs w:val="20"/>
          <w:lang w:val="en-GB"/>
        </w:rPr>
        <w:t xml:space="preserve"> and (ii) by all </w:t>
      </w:r>
      <w:r>
        <w:rPr>
          <w:rFonts w:ascii="Verdana" w:eastAsia="Calibri" w:hAnsi="Verdana"/>
          <w:sz w:val="20"/>
          <w:szCs w:val="20"/>
          <w:lang w:val="en-GB"/>
        </w:rPr>
        <w:t>Key Executives</w:t>
      </w:r>
      <w:r w:rsidRPr="000B1184">
        <w:rPr>
          <w:rFonts w:ascii="Verdana" w:eastAsia="Calibri" w:hAnsi="Verdana"/>
          <w:sz w:val="20"/>
          <w:szCs w:val="20"/>
          <w:lang w:val="en-GB"/>
        </w:rPr>
        <w:t>)</w:t>
      </w:r>
    </w:p>
    <w:p w14:paraId="224E2C1B" w14:textId="21CD7974" w:rsidR="000B1184" w:rsidRDefault="000B1184" w:rsidP="0032133D">
      <w:pPr>
        <w:spacing w:after="120"/>
        <w:jc w:val="center"/>
        <w:rPr>
          <w:rFonts w:ascii="Verdana" w:eastAsia="Calibri" w:hAnsi="Verdana"/>
          <w:sz w:val="20"/>
          <w:szCs w:val="20"/>
          <w:lang w:val="en-GB"/>
        </w:rPr>
      </w:pPr>
      <w:r w:rsidRPr="000B1184">
        <w:rPr>
          <w:rFonts w:ascii="Verdana" w:eastAsia="Calibri" w:hAnsi="Verdana"/>
          <w:sz w:val="20"/>
          <w:szCs w:val="20"/>
          <w:lang w:val="en-GB"/>
        </w:rPr>
        <w:t>(Date)</w:t>
      </w:r>
    </w:p>
    <w:p w14:paraId="11906EE9" w14:textId="77777777" w:rsidR="00097A87" w:rsidRDefault="00097A87" w:rsidP="00867A35">
      <w:pPr>
        <w:spacing w:after="120"/>
        <w:jc w:val="both"/>
        <w:rPr>
          <w:rFonts w:ascii="Verdana" w:eastAsia="Calibri" w:hAnsi="Verdana"/>
          <w:sz w:val="20"/>
          <w:szCs w:val="20"/>
          <w:lang w:val="en-GB"/>
        </w:rPr>
      </w:pPr>
    </w:p>
    <w:p w14:paraId="0EEBFCF6" w14:textId="73E98C36" w:rsidR="387AB2EA" w:rsidRPr="00E91B4E" w:rsidRDefault="387AB2EA" w:rsidP="00867A35">
      <w:pPr>
        <w:spacing w:after="120"/>
        <w:jc w:val="both"/>
        <w:rPr>
          <w:rFonts w:ascii="Verdana" w:eastAsia="Calibri" w:hAnsi="Verdana"/>
          <w:sz w:val="20"/>
          <w:szCs w:val="20"/>
          <w:lang w:val="en-GB"/>
        </w:rPr>
      </w:pPr>
      <w:r w:rsidRPr="00E91B4E">
        <w:rPr>
          <w:rFonts w:ascii="Verdana" w:eastAsia="Calibri" w:hAnsi="Verdana"/>
          <w:sz w:val="20"/>
          <w:szCs w:val="20"/>
          <w:lang w:val="en-GB"/>
        </w:rPr>
        <w:t xml:space="preserve">Furthermore, </w:t>
      </w:r>
      <w:r w:rsidR="00DD1C73">
        <w:rPr>
          <w:rFonts w:ascii="Verdana" w:eastAsiaTheme="minorEastAsia" w:hAnsi="Verdana"/>
          <w:color w:val="000000"/>
          <w:sz w:val="20"/>
          <w:szCs w:val="20"/>
          <w:lang w:val="en-GB"/>
        </w:rPr>
        <w:t>t</w:t>
      </w:r>
      <w:r w:rsidR="00DD1C73" w:rsidRPr="008A2423">
        <w:rPr>
          <w:rFonts w:ascii="Verdana" w:eastAsiaTheme="minorEastAsia" w:hAnsi="Verdana"/>
          <w:color w:val="000000"/>
          <w:sz w:val="20"/>
          <w:szCs w:val="20"/>
          <w:lang w:val="en-GB"/>
        </w:rPr>
        <w:t>he Applicant (if a legal entity) / I (if a natural person)</w:t>
      </w:r>
      <w:r w:rsidR="00523FED">
        <w:rPr>
          <w:rFonts w:ascii="Verdana" w:eastAsiaTheme="minorEastAsia" w:hAnsi="Verdana"/>
          <w:color w:val="000000"/>
          <w:sz w:val="20"/>
          <w:szCs w:val="20"/>
          <w:lang w:val="en-GB"/>
        </w:rPr>
        <w:t xml:space="preserve"> </w:t>
      </w:r>
      <w:r w:rsidR="35E92758" w:rsidRPr="00E91B4E">
        <w:rPr>
          <w:rFonts w:ascii="Verdana" w:eastAsia="Calibri" w:hAnsi="Verdana"/>
          <w:sz w:val="20"/>
          <w:szCs w:val="20"/>
          <w:lang w:val="en-GB"/>
        </w:rPr>
        <w:t>duly authorised to represent the Applicant</w:t>
      </w:r>
      <w:r w:rsidR="00CF7AA6">
        <w:rPr>
          <w:rFonts w:ascii="Verdana" w:eastAsia="Calibri" w:hAnsi="Verdana"/>
          <w:sz w:val="20"/>
          <w:szCs w:val="20"/>
          <w:lang w:val="en-GB"/>
        </w:rPr>
        <w:t xml:space="preserve"> or being one of the Key Executives</w:t>
      </w:r>
      <w:r w:rsidR="35E92758" w:rsidRPr="00E91B4E">
        <w:rPr>
          <w:rFonts w:ascii="Verdana" w:eastAsia="Calibri" w:hAnsi="Verdana"/>
          <w:sz w:val="20"/>
          <w:szCs w:val="20"/>
          <w:lang w:val="en-GB"/>
        </w:rPr>
        <w:t>, by signing this form, certify and declare that the Applicant</w:t>
      </w:r>
      <w:r w:rsidR="00DD1C73">
        <w:rPr>
          <w:rFonts w:ascii="Verdana" w:eastAsia="Calibri" w:hAnsi="Verdana"/>
          <w:sz w:val="20"/>
          <w:szCs w:val="20"/>
          <w:lang w:val="en-GB"/>
        </w:rPr>
        <w:t xml:space="preserve"> </w:t>
      </w:r>
      <w:r w:rsidR="00297CDD">
        <w:rPr>
          <w:rFonts w:ascii="Verdana" w:eastAsia="Calibri" w:hAnsi="Verdana"/>
          <w:sz w:val="20"/>
          <w:szCs w:val="20"/>
          <w:lang w:val="en-GB"/>
        </w:rPr>
        <w:t>or I as one of the</w:t>
      </w:r>
      <w:r w:rsidR="00DD1C73">
        <w:rPr>
          <w:rFonts w:ascii="Verdana" w:eastAsia="Calibri" w:hAnsi="Verdana"/>
          <w:sz w:val="20"/>
          <w:szCs w:val="20"/>
          <w:lang w:val="en-GB"/>
        </w:rPr>
        <w:t xml:space="preserve"> Key Executives</w:t>
      </w:r>
      <w:r w:rsidR="35E92758" w:rsidRPr="00E91B4E">
        <w:rPr>
          <w:rFonts w:ascii="Verdana" w:eastAsia="Calibri" w:hAnsi="Verdana"/>
          <w:sz w:val="20"/>
          <w:szCs w:val="20"/>
          <w:lang w:val="en-GB"/>
        </w:rPr>
        <w:t xml:space="preserve"> </w:t>
      </w:r>
      <w:r w:rsidR="00297CDD">
        <w:rPr>
          <w:rFonts w:ascii="Verdana" w:eastAsia="Calibri" w:hAnsi="Verdana"/>
          <w:sz w:val="20"/>
          <w:szCs w:val="20"/>
          <w:lang w:val="en-GB"/>
        </w:rPr>
        <w:t>is</w:t>
      </w:r>
      <w:r w:rsidR="35E92758" w:rsidRPr="00E91B4E">
        <w:rPr>
          <w:rFonts w:ascii="Verdana" w:eastAsia="Calibri" w:hAnsi="Verdana"/>
          <w:sz w:val="20"/>
          <w:szCs w:val="20"/>
          <w:lang w:val="en-GB"/>
        </w:rPr>
        <w:t xml:space="preserve"> not in any of the situations below:</w:t>
      </w:r>
    </w:p>
    <w:p w14:paraId="03FFF5E8" w14:textId="1EBFB4B8" w:rsidR="488C6AF1" w:rsidRPr="00E91B4E" w:rsidRDefault="488C6AF1" w:rsidP="00867A35">
      <w:pPr>
        <w:pStyle w:val="Default"/>
        <w:numPr>
          <w:ilvl w:val="0"/>
          <w:numId w:val="2"/>
        </w:numPr>
        <w:spacing w:after="120"/>
        <w:jc w:val="both"/>
        <w:rPr>
          <w:rFonts w:ascii="Verdana" w:eastAsiaTheme="minorEastAsia" w:hAnsi="Verdana" w:cstheme="minorBidi"/>
          <w:color w:val="000000" w:themeColor="text1"/>
          <w:sz w:val="20"/>
          <w:szCs w:val="20"/>
          <w:lang w:val="en-GB" w:eastAsia="lv-LV"/>
        </w:rPr>
      </w:pPr>
      <w:r w:rsidRPr="00E91B4E">
        <w:rPr>
          <w:rFonts w:ascii="Verdana" w:eastAsiaTheme="minorEastAsia" w:hAnsi="Verdana" w:cs="Calibri"/>
          <w:sz w:val="20"/>
          <w:szCs w:val="20"/>
          <w:lang w:val="en-GB" w:eastAsia="lv-LV"/>
        </w:rPr>
        <w:t>Bankrupt, subject to insolvency, being wound up, having its affairs administered by a liquidator or by the courts, does not have any other arrangement with creditors (in relation to the aforesaid), business activities are not suspended or on a standstill (agreement with creditors that is validated by the competent court when required by the applicable law), in any analogous situation arising from a similar procedure provided for in national legislation or regulations</w:t>
      </w:r>
      <w:r w:rsidR="00515D20" w:rsidRPr="00E91B4E">
        <w:rPr>
          <w:rFonts w:ascii="Verdana" w:eastAsiaTheme="minorEastAsia" w:hAnsi="Verdana" w:cs="Calibri"/>
          <w:sz w:val="20"/>
          <w:szCs w:val="20"/>
          <w:lang w:val="en-GB" w:eastAsia="lv-LV"/>
        </w:rPr>
        <w:t>.</w:t>
      </w:r>
    </w:p>
    <w:p w14:paraId="3D19F337" w14:textId="5EC0C037" w:rsidR="5F0B12A4" w:rsidRPr="00E91B4E" w:rsidRDefault="5F0B12A4" w:rsidP="00867A35">
      <w:pPr>
        <w:pStyle w:val="Default"/>
        <w:numPr>
          <w:ilvl w:val="0"/>
          <w:numId w:val="2"/>
        </w:numPr>
        <w:spacing w:after="120"/>
        <w:jc w:val="both"/>
        <w:rPr>
          <w:rFonts w:ascii="Verdana" w:hAnsi="Verdana"/>
          <w:color w:val="000000" w:themeColor="text1"/>
          <w:sz w:val="20"/>
          <w:szCs w:val="20"/>
          <w:lang w:val="en-GB" w:eastAsia="lv-LV"/>
        </w:rPr>
      </w:pPr>
      <w:r w:rsidRPr="00E91B4E">
        <w:rPr>
          <w:rFonts w:ascii="Verdana" w:eastAsiaTheme="minorEastAsia" w:hAnsi="Verdana" w:cs="Calibri"/>
          <w:sz w:val="20"/>
          <w:szCs w:val="20"/>
          <w:lang w:val="en-GB" w:eastAsia="lv-LV"/>
        </w:rPr>
        <w:t xml:space="preserve">Within past </w:t>
      </w:r>
      <w:r w:rsidRPr="003473C1">
        <w:rPr>
          <w:rFonts w:ascii="Verdana" w:eastAsiaTheme="minorEastAsia" w:hAnsi="Verdana" w:cs="Calibri"/>
          <w:sz w:val="20"/>
          <w:szCs w:val="20"/>
          <w:lang w:val="en-GB" w:eastAsia="lv-LV"/>
        </w:rPr>
        <w:t>five</w:t>
      </w:r>
      <w:r w:rsidRPr="00E91B4E">
        <w:rPr>
          <w:rFonts w:ascii="Verdana" w:eastAsiaTheme="minorEastAsia" w:hAnsi="Verdana" w:cs="Calibri"/>
          <w:sz w:val="20"/>
          <w:szCs w:val="20"/>
          <w:lang w:val="en-GB" w:eastAsia="lv-LV"/>
        </w:rPr>
        <w:t xml:space="preserve"> years no final judgement or decision has been adopted (by court or respective authority within the administrative proceeding) for being in breach of any tax related obligations in accordance</w:t>
      </w:r>
      <w:r w:rsidR="3BA9228C" w:rsidRPr="00E91B4E">
        <w:rPr>
          <w:rFonts w:ascii="Verdana" w:eastAsiaTheme="minorEastAsia" w:hAnsi="Verdana" w:cs="Calibri"/>
          <w:sz w:val="20"/>
          <w:szCs w:val="20"/>
          <w:lang w:val="en-GB" w:eastAsia="lv-LV"/>
        </w:rPr>
        <w:t xml:space="preserve"> with</w:t>
      </w:r>
      <w:r w:rsidRPr="00E91B4E">
        <w:rPr>
          <w:rFonts w:ascii="Verdana" w:eastAsiaTheme="minorEastAsia" w:hAnsi="Verdana" w:cs="Calibri"/>
          <w:sz w:val="20"/>
          <w:szCs w:val="20"/>
          <w:lang w:val="en-GB" w:eastAsia="lv-LV"/>
        </w:rPr>
        <w:t xml:space="preserve"> the applicable laws and where such obligations have remained </w:t>
      </w:r>
      <w:r w:rsidR="00515D20" w:rsidRPr="00E91B4E">
        <w:rPr>
          <w:rFonts w:ascii="Verdana" w:eastAsiaTheme="minorEastAsia" w:hAnsi="Verdana" w:cs="Calibri"/>
          <w:sz w:val="20"/>
          <w:szCs w:val="20"/>
          <w:lang w:val="en-GB" w:eastAsia="lv-LV"/>
        </w:rPr>
        <w:t>unfulfilled unless</w:t>
      </w:r>
      <w:r w:rsidRPr="00E91B4E">
        <w:rPr>
          <w:rFonts w:ascii="Verdana" w:eastAsiaTheme="minorEastAsia" w:hAnsi="Verdana" w:cs="Calibri"/>
          <w:sz w:val="20"/>
          <w:szCs w:val="20"/>
          <w:lang w:val="en-GB" w:eastAsia="lv-LV"/>
        </w:rPr>
        <w:t xml:space="preserve"> an agreement with the tax authority has been reached on division of the payments into terms</w:t>
      </w:r>
      <w:r w:rsidR="00515D20" w:rsidRPr="00E91B4E">
        <w:rPr>
          <w:rFonts w:ascii="Verdana" w:eastAsiaTheme="minorEastAsia" w:hAnsi="Verdana" w:cs="Calibri"/>
          <w:sz w:val="20"/>
          <w:szCs w:val="20"/>
          <w:lang w:val="en-GB" w:eastAsia="lv-LV"/>
        </w:rPr>
        <w:t>.</w:t>
      </w:r>
    </w:p>
    <w:p w14:paraId="2C881659" w14:textId="279CF6B2" w:rsidR="4B8AC0F0" w:rsidRPr="00E91B4E" w:rsidRDefault="4B8AC0F0" w:rsidP="00867A35">
      <w:pPr>
        <w:pStyle w:val="Default"/>
        <w:numPr>
          <w:ilvl w:val="0"/>
          <w:numId w:val="2"/>
        </w:numPr>
        <w:spacing w:after="120"/>
        <w:jc w:val="both"/>
        <w:rPr>
          <w:rFonts w:ascii="Verdana" w:hAnsi="Verdana"/>
          <w:color w:val="000000" w:themeColor="text1"/>
          <w:sz w:val="20"/>
          <w:szCs w:val="20"/>
          <w:lang w:val="en-GB" w:eastAsia="lv-LV"/>
        </w:rPr>
      </w:pPr>
      <w:r w:rsidRPr="00E91B4E">
        <w:rPr>
          <w:rFonts w:ascii="Verdana" w:eastAsiaTheme="minorEastAsia" w:hAnsi="Verdana" w:cs="Calibri"/>
          <w:sz w:val="20"/>
          <w:szCs w:val="20"/>
          <w:lang w:val="en-GB" w:eastAsia="lv-LV"/>
        </w:rPr>
        <w:t>Within past five years</w:t>
      </w:r>
      <w:r w:rsidR="00297CDD">
        <w:rPr>
          <w:rFonts w:ascii="Verdana" w:eastAsiaTheme="minorEastAsia" w:hAnsi="Verdana" w:cs="Calibri"/>
          <w:sz w:val="20"/>
          <w:szCs w:val="20"/>
          <w:lang w:val="en-GB" w:eastAsia="lv-LV"/>
        </w:rPr>
        <w:t xml:space="preserve"> I</w:t>
      </w:r>
      <w:r w:rsidR="00C71110">
        <w:rPr>
          <w:rFonts w:ascii="Verdana" w:eastAsiaTheme="minorEastAsia" w:hAnsi="Verdana" w:cs="Calibri"/>
          <w:sz w:val="20"/>
          <w:szCs w:val="20"/>
          <w:lang w:val="en-GB" w:eastAsia="lv-LV"/>
        </w:rPr>
        <w:t xml:space="preserve"> (if a natural person)</w:t>
      </w:r>
      <w:r w:rsidR="00297CDD">
        <w:rPr>
          <w:rFonts w:ascii="Verdana" w:eastAsiaTheme="minorEastAsia" w:hAnsi="Verdana" w:cs="Calibri"/>
          <w:sz w:val="20"/>
          <w:szCs w:val="20"/>
          <w:lang w:val="en-GB" w:eastAsia="lv-LV"/>
        </w:rPr>
        <w:t xml:space="preserve"> /</w:t>
      </w:r>
      <w:r w:rsidRPr="00E91B4E">
        <w:rPr>
          <w:rFonts w:ascii="Verdana" w:eastAsiaTheme="minorEastAsia" w:hAnsi="Verdana" w:cs="Calibri"/>
          <w:sz w:val="20"/>
          <w:szCs w:val="20"/>
          <w:lang w:val="en-GB" w:eastAsia="lv-LV"/>
        </w:rPr>
        <w:t xml:space="preserve"> the Applicant</w:t>
      </w:r>
      <w:r w:rsidR="00C71110">
        <w:rPr>
          <w:rFonts w:ascii="Verdana" w:eastAsiaTheme="minorEastAsia" w:hAnsi="Verdana" w:cs="Calibri"/>
          <w:sz w:val="20"/>
          <w:szCs w:val="20"/>
          <w:lang w:val="en-GB" w:eastAsia="lv-LV"/>
        </w:rPr>
        <w:t xml:space="preserve"> (if a legal entity)</w:t>
      </w:r>
      <w:r w:rsidRPr="00E91B4E">
        <w:rPr>
          <w:rFonts w:ascii="Verdana" w:eastAsiaTheme="minorEastAsia" w:hAnsi="Verdana" w:cs="Calibri"/>
          <w:sz w:val="20"/>
          <w:szCs w:val="20"/>
          <w:lang w:val="en-GB" w:eastAsia="lv-LV"/>
        </w:rPr>
        <w:t xml:space="preserve"> or the persons having control over it (including decision making rights) or representation rights</w:t>
      </w:r>
      <w:r w:rsidR="00297CDD">
        <w:rPr>
          <w:rFonts w:ascii="Verdana" w:eastAsiaTheme="minorEastAsia" w:hAnsi="Verdana" w:cs="Calibri"/>
          <w:sz w:val="20"/>
          <w:szCs w:val="20"/>
          <w:lang w:val="en-GB" w:eastAsia="lv-LV"/>
        </w:rPr>
        <w:t xml:space="preserve"> </w:t>
      </w:r>
      <w:r w:rsidRPr="00E91B4E">
        <w:rPr>
          <w:rFonts w:ascii="Verdana" w:eastAsiaTheme="minorEastAsia" w:hAnsi="Verdana" w:cs="Calibri"/>
          <w:sz w:val="20"/>
          <w:szCs w:val="20"/>
          <w:lang w:val="en-GB" w:eastAsia="lv-LV"/>
        </w:rPr>
        <w:t xml:space="preserve">have not been subject to a final decision (by court or respective authority within the administrative proceeding) for serious professional misconduct or serious breach of fiduciary duties for one of the following reasons: providing misleading, false or materially incomplete information or fraudulently misrepresenting information required within any capital raising project (including, for the verification of the absence of grounds for exclusion or the fulfilment of </w:t>
      </w:r>
      <w:r w:rsidR="00DB4C6E" w:rsidRPr="00E91B4E">
        <w:rPr>
          <w:rFonts w:ascii="Verdana" w:eastAsiaTheme="minorEastAsia" w:hAnsi="Verdana" w:cs="Calibri"/>
          <w:sz w:val="20"/>
          <w:szCs w:val="20"/>
          <w:lang w:val="en-GB" w:eastAsia="lv-LV"/>
        </w:rPr>
        <w:t xml:space="preserve">the </w:t>
      </w:r>
      <w:r w:rsidRPr="00E91B4E">
        <w:rPr>
          <w:rFonts w:ascii="Verdana" w:eastAsiaTheme="minorEastAsia" w:hAnsi="Verdana" w:cs="Calibri"/>
          <w:sz w:val="20"/>
          <w:szCs w:val="20"/>
          <w:lang w:val="en-GB" w:eastAsia="lv-LV"/>
        </w:rPr>
        <w:t>selection criteria or in the performance of an agreement), conduct which would amount to breach of EU competition law, influencing the decision-making process of the contracting authority during the relevant award procedure,  breach of confidentiality obligations</w:t>
      </w:r>
      <w:r w:rsidR="00515D20" w:rsidRPr="00E91B4E">
        <w:rPr>
          <w:rFonts w:ascii="Verdana" w:eastAsiaTheme="minorEastAsia" w:hAnsi="Verdana" w:cs="Calibri"/>
          <w:sz w:val="20"/>
          <w:szCs w:val="20"/>
          <w:lang w:val="en-GB" w:eastAsia="lv-LV"/>
        </w:rPr>
        <w:t>.</w:t>
      </w:r>
    </w:p>
    <w:p w14:paraId="0B1C2118" w14:textId="6A3489A3" w:rsidR="4B8AC0F0" w:rsidRPr="00E91B4E" w:rsidRDefault="4B8AC0F0" w:rsidP="00867A35">
      <w:pPr>
        <w:pStyle w:val="Default"/>
        <w:numPr>
          <w:ilvl w:val="0"/>
          <w:numId w:val="2"/>
        </w:numPr>
        <w:spacing w:after="120"/>
        <w:jc w:val="both"/>
        <w:rPr>
          <w:rFonts w:ascii="Verdana" w:hAnsi="Verdana"/>
          <w:color w:val="000000" w:themeColor="text1"/>
          <w:sz w:val="20"/>
          <w:szCs w:val="20"/>
          <w:lang w:val="en-GB" w:eastAsia="lv-LV"/>
        </w:rPr>
      </w:pPr>
      <w:r w:rsidRPr="00E91B4E">
        <w:rPr>
          <w:rFonts w:ascii="Verdana" w:eastAsiaTheme="minorEastAsia" w:hAnsi="Verdana" w:cs="Calibri"/>
          <w:sz w:val="20"/>
          <w:szCs w:val="20"/>
          <w:lang w:val="en-GB" w:eastAsia="lv-LV"/>
        </w:rPr>
        <w:t xml:space="preserve">Within past </w:t>
      </w:r>
      <w:r w:rsidRPr="003473C1">
        <w:rPr>
          <w:rFonts w:ascii="Verdana" w:eastAsiaTheme="minorEastAsia" w:hAnsi="Verdana" w:cs="Calibri"/>
          <w:sz w:val="20"/>
          <w:szCs w:val="20"/>
          <w:lang w:val="en-GB" w:eastAsia="lv-LV"/>
        </w:rPr>
        <w:t>five</w:t>
      </w:r>
      <w:r w:rsidRPr="00E91B4E">
        <w:rPr>
          <w:rFonts w:ascii="Verdana" w:eastAsiaTheme="minorEastAsia" w:hAnsi="Verdana" w:cs="Calibri"/>
          <w:sz w:val="20"/>
          <w:szCs w:val="20"/>
          <w:lang w:val="en-GB" w:eastAsia="lv-LV"/>
        </w:rPr>
        <w:t xml:space="preserve"> years no final judgement or decision has been adopted (by court or respective authority within the administrative proceeding) with regards to </w:t>
      </w:r>
      <w:r w:rsidR="00297CDD">
        <w:rPr>
          <w:rFonts w:ascii="Verdana" w:eastAsiaTheme="minorEastAsia" w:hAnsi="Verdana" w:cs="Calibri"/>
          <w:sz w:val="20"/>
          <w:szCs w:val="20"/>
          <w:lang w:val="en-GB" w:eastAsia="lv-LV"/>
        </w:rPr>
        <w:t>me</w:t>
      </w:r>
      <w:r w:rsidR="00C71110">
        <w:rPr>
          <w:rFonts w:ascii="Verdana" w:eastAsiaTheme="minorEastAsia" w:hAnsi="Verdana" w:cs="Calibri"/>
          <w:sz w:val="20"/>
          <w:szCs w:val="20"/>
          <w:lang w:val="en-GB" w:eastAsia="lv-LV"/>
        </w:rPr>
        <w:t xml:space="preserve"> (if a natural person) </w:t>
      </w:r>
      <w:r w:rsidR="00297CDD">
        <w:rPr>
          <w:rFonts w:ascii="Verdana" w:eastAsiaTheme="minorEastAsia" w:hAnsi="Verdana" w:cs="Calibri"/>
          <w:sz w:val="20"/>
          <w:szCs w:val="20"/>
          <w:lang w:val="en-GB" w:eastAsia="lv-LV"/>
        </w:rPr>
        <w:t xml:space="preserve">/ </w:t>
      </w:r>
      <w:r w:rsidRPr="00E91B4E">
        <w:rPr>
          <w:rFonts w:ascii="Verdana" w:eastAsiaTheme="minorEastAsia" w:hAnsi="Verdana" w:cs="Calibri"/>
          <w:sz w:val="20"/>
          <w:szCs w:val="20"/>
          <w:lang w:val="en-GB" w:eastAsia="lv-LV"/>
        </w:rPr>
        <w:t xml:space="preserve">persons having powers of representation, decision-making, control </w:t>
      </w:r>
      <w:r w:rsidR="00297CDD">
        <w:rPr>
          <w:rFonts w:ascii="Verdana" w:eastAsiaTheme="minorEastAsia" w:hAnsi="Verdana" w:cs="Calibri"/>
          <w:sz w:val="20"/>
          <w:szCs w:val="20"/>
          <w:lang w:val="en-GB" w:eastAsia="lv-LV"/>
        </w:rPr>
        <w:t>over the Applicant</w:t>
      </w:r>
      <w:r w:rsidR="00C71110">
        <w:rPr>
          <w:rFonts w:ascii="Verdana" w:eastAsiaTheme="minorEastAsia" w:hAnsi="Verdana" w:cs="Calibri"/>
          <w:sz w:val="20"/>
          <w:szCs w:val="20"/>
          <w:lang w:val="en-GB" w:eastAsia="lv-LV"/>
        </w:rPr>
        <w:t xml:space="preserve"> (if a legal entity)</w:t>
      </w:r>
      <w:r w:rsidR="00297CDD">
        <w:rPr>
          <w:rFonts w:ascii="Verdana" w:eastAsiaTheme="minorEastAsia" w:hAnsi="Verdana" w:cs="Calibri"/>
          <w:sz w:val="20"/>
          <w:szCs w:val="20"/>
          <w:lang w:val="en-GB" w:eastAsia="lv-LV"/>
        </w:rPr>
        <w:t xml:space="preserve"> </w:t>
      </w:r>
      <w:r w:rsidRPr="00E91B4E">
        <w:rPr>
          <w:rFonts w:ascii="Verdana" w:eastAsiaTheme="minorEastAsia" w:hAnsi="Verdana" w:cs="Calibri"/>
          <w:sz w:val="20"/>
          <w:szCs w:val="20"/>
          <w:lang w:val="en-GB" w:eastAsia="lv-LV"/>
        </w:rPr>
        <w:t>for serious crimes, including crimes against property, bodily integrity and health, environment, economy, fraud, embezzlement, corruption, money laundering or terrorist financing of offenses anyhow linked to terrorist activities, participation in a criminal organisation, child labour or other forms of trafficking in human beings</w:t>
      </w:r>
      <w:r w:rsidR="00515D20" w:rsidRPr="00E91B4E">
        <w:rPr>
          <w:rFonts w:ascii="Verdana" w:eastAsiaTheme="minorEastAsia" w:hAnsi="Verdana" w:cs="Calibri"/>
          <w:sz w:val="20"/>
          <w:szCs w:val="20"/>
          <w:lang w:val="en-GB" w:eastAsia="lv-LV"/>
        </w:rPr>
        <w:t>.</w:t>
      </w:r>
    </w:p>
    <w:p w14:paraId="42184AB2" w14:textId="5530E156" w:rsidR="326A4603" w:rsidRPr="00E91B4E" w:rsidRDefault="00297CDD" w:rsidP="00867A35">
      <w:pPr>
        <w:pStyle w:val="Default"/>
        <w:numPr>
          <w:ilvl w:val="0"/>
          <w:numId w:val="2"/>
        </w:numPr>
        <w:spacing w:after="120"/>
        <w:jc w:val="both"/>
        <w:rPr>
          <w:rFonts w:ascii="Verdana" w:hAnsi="Verdana"/>
          <w:color w:val="000000" w:themeColor="text1"/>
          <w:sz w:val="20"/>
          <w:szCs w:val="20"/>
          <w:lang w:val="en-GB" w:eastAsia="lv-LV"/>
        </w:rPr>
      </w:pPr>
      <w:r>
        <w:rPr>
          <w:rFonts w:ascii="Verdana" w:eastAsiaTheme="minorEastAsia" w:hAnsi="Verdana" w:cs="Calibri"/>
          <w:sz w:val="20"/>
          <w:szCs w:val="20"/>
          <w:lang w:val="en-GB" w:eastAsia="lv-LV"/>
        </w:rPr>
        <w:t>I</w:t>
      </w:r>
      <w:r w:rsidR="00C71110">
        <w:rPr>
          <w:rFonts w:ascii="Verdana" w:eastAsiaTheme="minorEastAsia" w:hAnsi="Verdana" w:cs="Calibri"/>
          <w:sz w:val="20"/>
          <w:szCs w:val="20"/>
          <w:lang w:val="en-GB" w:eastAsia="lv-LV"/>
        </w:rPr>
        <w:t xml:space="preserve"> (if a natural person) </w:t>
      </w:r>
      <w:r>
        <w:rPr>
          <w:rFonts w:ascii="Verdana" w:eastAsiaTheme="minorEastAsia" w:hAnsi="Verdana" w:cs="Calibri"/>
          <w:sz w:val="20"/>
          <w:szCs w:val="20"/>
          <w:lang w:val="en-GB" w:eastAsia="lv-LV"/>
        </w:rPr>
        <w:t>/</w:t>
      </w:r>
      <w:r w:rsidR="00C71110">
        <w:rPr>
          <w:rFonts w:ascii="Verdana" w:eastAsiaTheme="minorEastAsia" w:hAnsi="Verdana" w:cs="Calibri"/>
          <w:sz w:val="20"/>
          <w:szCs w:val="20"/>
          <w:lang w:val="en-GB" w:eastAsia="lv-LV"/>
        </w:rPr>
        <w:t xml:space="preserve"> </w:t>
      </w:r>
      <w:r w:rsidR="326A4603" w:rsidRPr="00E91B4E">
        <w:rPr>
          <w:rFonts w:ascii="Verdana" w:eastAsiaTheme="minorEastAsia" w:hAnsi="Verdana" w:cs="Calibri"/>
          <w:sz w:val="20"/>
          <w:szCs w:val="20"/>
          <w:lang w:val="en-GB" w:eastAsia="lv-LV"/>
        </w:rPr>
        <w:t>Applicant</w:t>
      </w:r>
      <w:r w:rsidR="00C71110">
        <w:rPr>
          <w:rFonts w:ascii="Verdana" w:eastAsiaTheme="minorEastAsia" w:hAnsi="Verdana" w:cs="Calibri"/>
          <w:sz w:val="20"/>
          <w:szCs w:val="20"/>
          <w:lang w:val="en-GB" w:eastAsia="lv-LV"/>
        </w:rPr>
        <w:t xml:space="preserve"> (if a legal entity)</w:t>
      </w:r>
      <w:r w:rsidR="326A4603" w:rsidRPr="00E91B4E">
        <w:rPr>
          <w:rFonts w:ascii="Verdana" w:eastAsiaTheme="minorEastAsia" w:hAnsi="Verdana" w:cs="Calibri"/>
          <w:sz w:val="20"/>
          <w:szCs w:val="20"/>
          <w:lang w:val="en-GB" w:eastAsia="lv-LV"/>
        </w:rPr>
        <w:t xml:space="preserve">, or </w:t>
      </w:r>
      <w:r w:rsidR="4C1368A6" w:rsidRPr="00E91B4E">
        <w:rPr>
          <w:rFonts w:ascii="Verdana" w:hAnsi="Verdana"/>
          <w:sz w:val="20"/>
          <w:szCs w:val="20"/>
          <w:lang w:val="en-GB"/>
        </w:rPr>
        <w:t xml:space="preserve">any of </w:t>
      </w:r>
      <w:r w:rsidR="00C71110">
        <w:rPr>
          <w:rFonts w:ascii="Verdana" w:hAnsi="Verdana"/>
          <w:sz w:val="20"/>
          <w:szCs w:val="20"/>
          <w:lang w:val="en-GB"/>
        </w:rPr>
        <w:t xml:space="preserve">my / </w:t>
      </w:r>
      <w:r w:rsidR="002A71A4">
        <w:rPr>
          <w:rFonts w:ascii="Verdana" w:hAnsi="Verdana"/>
          <w:sz w:val="20"/>
          <w:szCs w:val="20"/>
          <w:lang w:val="en-GB"/>
        </w:rPr>
        <w:t>their</w:t>
      </w:r>
      <w:r w:rsidR="4C1368A6" w:rsidRPr="00E91B4E">
        <w:rPr>
          <w:rFonts w:ascii="Verdana" w:hAnsi="Verdana"/>
          <w:sz w:val="20"/>
          <w:szCs w:val="20"/>
          <w:lang w:val="en-GB"/>
        </w:rPr>
        <w:t xml:space="preserve"> relatives</w:t>
      </w:r>
      <w:r w:rsidR="5670A60B" w:rsidRPr="00E91B4E">
        <w:rPr>
          <w:rFonts w:ascii="Verdana" w:hAnsi="Verdana"/>
          <w:sz w:val="20"/>
          <w:szCs w:val="20"/>
          <w:lang w:val="en-GB"/>
        </w:rPr>
        <w:t>, defined as</w:t>
      </w:r>
      <w:r w:rsidR="4C1368A6" w:rsidRPr="00E91B4E">
        <w:rPr>
          <w:rFonts w:ascii="Verdana" w:hAnsi="Verdana"/>
          <w:sz w:val="20"/>
          <w:szCs w:val="20"/>
          <w:lang w:val="en-GB"/>
        </w:rPr>
        <w:t xml:space="preserve"> </w:t>
      </w:r>
      <w:r w:rsidR="00BB432B" w:rsidRPr="00BB432B">
        <w:rPr>
          <w:rFonts w:ascii="Verdana" w:hAnsi="Verdana"/>
          <w:sz w:val="20"/>
          <w:szCs w:val="20"/>
          <w:lang w:val="en-GB"/>
        </w:rPr>
        <w:t>(i) a spouse or a civil partner, (ii) children or step-children, (iii) parents and step-parents, (iv) brothers and sisters and step-brothers and step-sister, (v) a spouse or a civil partner of any person within (ii)-(iv)</w:t>
      </w:r>
      <w:r w:rsidR="0DF34E35" w:rsidRPr="00E91B4E">
        <w:rPr>
          <w:rFonts w:ascii="Verdana" w:hAnsi="Verdana"/>
          <w:sz w:val="20"/>
          <w:szCs w:val="20"/>
          <w:lang w:val="en-GB"/>
        </w:rPr>
        <w:t>,</w:t>
      </w:r>
      <w:r w:rsidR="4B8AC0F0" w:rsidRPr="00E91B4E">
        <w:rPr>
          <w:rFonts w:ascii="Verdana" w:eastAsiaTheme="minorEastAsia" w:hAnsi="Verdana" w:cs="Calibri"/>
          <w:sz w:val="20"/>
          <w:szCs w:val="20"/>
          <w:lang w:val="en-GB" w:eastAsia="lv-LV"/>
        </w:rPr>
        <w:t xml:space="preserve"> or related parties or any persons having powers of representation, or decision-making capacity in the applicant, or persons that have control or ability to influence the decisions of the applicant are not included </w:t>
      </w:r>
      <w:r w:rsidR="326A4603" w:rsidRPr="00E91B4E">
        <w:rPr>
          <w:rFonts w:ascii="Verdana" w:eastAsiaTheme="minorEastAsia" w:hAnsi="Verdana" w:cs="Calibri"/>
          <w:sz w:val="20"/>
          <w:szCs w:val="20"/>
          <w:lang w:val="en-GB" w:eastAsia="lv-LV"/>
        </w:rPr>
        <w:t>or have no</w:t>
      </w:r>
      <w:r w:rsidR="56B70179" w:rsidRPr="00E91B4E">
        <w:rPr>
          <w:rFonts w:ascii="Verdana" w:eastAsiaTheme="minorEastAsia" w:hAnsi="Verdana" w:cs="Calibri"/>
          <w:sz w:val="20"/>
          <w:szCs w:val="20"/>
          <w:lang w:val="en-GB" w:eastAsia="lv-LV"/>
        </w:rPr>
        <w:t xml:space="preserve"> reason to be included </w:t>
      </w:r>
      <w:r w:rsidR="56B70179" w:rsidRPr="00E91B4E">
        <w:rPr>
          <w:rFonts w:ascii="Verdana" w:hAnsi="Verdana"/>
          <w:sz w:val="20"/>
          <w:szCs w:val="20"/>
          <w:lang w:val="en-GB"/>
        </w:rPr>
        <w:t xml:space="preserve">in </w:t>
      </w:r>
      <w:r w:rsidR="7FEA49A8" w:rsidRPr="00E91B4E">
        <w:rPr>
          <w:rFonts w:ascii="Verdana" w:hAnsi="Verdana"/>
          <w:sz w:val="20"/>
          <w:szCs w:val="20"/>
          <w:lang w:val="en-GB"/>
        </w:rPr>
        <w:t>a</w:t>
      </w:r>
      <w:r w:rsidR="7AF674A8" w:rsidRPr="00E91B4E">
        <w:rPr>
          <w:rFonts w:ascii="Verdana" w:hAnsi="Verdana"/>
          <w:sz w:val="20"/>
          <w:szCs w:val="20"/>
          <w:lang w:val="en-GB"/>
        </w:rPr>
        <w:t xml:space="preserve"> </w:t>
      </w:r>
      <w:r w:rsidR="56B70179" w:rsidRPr="00E91B4E">
        <w:rPr>
          <w:rFonts w:ascii="Verdana" w:hAnsi="Verdana"/>
          <w:sz w:val="20"/>
          <w:szCs w:val="20"/>
          <w:lang w:val="en-GB"/>
        </w:rPr>
        <w:t xml:space="preserve">Sanctions list, as defined in Annex III of the </w:t>
      </w:r>
      <w:r w:rsidR="003B7FE8">
        <w:rPr>
          <w:rFonts w:ascii="Verdana" w:hAnsi="Verdana"/>
          <w:sz w:val="20"/>
          <w:szCs w:val="20"/>
          <w:lang w:val="en-GB"/>
        </w:rPr>
        <w:t>Open Call</w:t>
      </w:r>
      <w:r w:rsidR="00515D20" w:rsidRPr="00E91B4E">
        <w:rPr>
          <w:rFonts w:ascii="Verdana" w:hAnsi="Verdana"/>
          <w:sz w:val="20"/>
          <w:szCs w:val="20"/>
          <w:lang w:val="en-GB"/>
        </w:rPr>
        <w:t>.</w:t>
      </w:r>
    </w:p>
    <w:p w14:paraId="401B3A63" w14:textId="62AFF9F8" w:rsidR="4B8AC0F0" w:rsidRPr="00E91B4E" w:rsidRDefault="00C71110" w:rsidP="00867A35">
      <w:pPr>
        <w:pStyle w:val="Default"/>
        <w:numPr>
          <w:ilvl w:val="0"/>
          <w:numId w:val="2"/>
        </w:numPr>
        <w:spacing w:after="120"/>
        <w:jc w:val="both"/>
        <w:rPr>
          <w:rFonts w:ascii="Verdana" w:hAnsi="Verdana"/>
          <w:color w:val="000000" w:themeColor="text1"/>
          <w:sz w:val="20"/>
          <w:szCs w:val="20"/>
          <w:lang w:val="en-GB" w:eastAsia="lv-LV"/>
        </w:rPr>
      </w:pPr>
      <w:r>
        <w:rPr>
          <w:rFonts w:ascii="Verdana" w:eastAsiaTheme="minorEastAsia" w:hAnsi="Verdana" w:cs="Calibri"/>
          <w:sz w:val="20"/>
          <w:szCs w:val="20"/>
          <w:lang w:val="en-GB" w:eastAsia="lv-LV"/>
        </w:rPr>
        <w:lastRenderedPageBreak/>
        <w:t xml:space="preserve">I (if a natural person) / </w:t>
      </w:r>
      <w:r w:rsidR="4B8AC0F0" w:rsidRPr="00E91B4E">
        <w:rPr>
          <w:rFonts w:ascii="Verdana" w:eastAsiaTheme="minorEastAsia" w:hAnsi="Verdana" w:cs="Calibri"/>
          <w:sz w:val="20"/>
          <w:szCs w:val="20"/>
          <w:lang w:val="en-GB" w:eastAsia="lv-LV"/>
        </w:rPr>
        <w:t>Applicant</w:t>
      </w:r>
      <w:r>
        <w:rPr>
          <w:rFonts w:ascii="Verdana" w:eastAsiaTheme="minorEastAsia" w:hAnsi="Verdana" w:cs="Calibri"/>
          <w:sz w:val="20"/>
          <w:szCs w:val="20"/>
          <w:lang w:val="en-GB" w:eastAsia="lv-LV"/>
        </w:rPr>
        <w:t xml:space="preserve"> (if a legal entity)</w:t>
      </w:r>
      <w:r w:rsidR="4B8AC0F0" w:rsidRPr="00E91B4E">
        <w:rPr>
          <w:rFonts w:ascii="Verdana" w:eastAsiaTheme="minorEastAsia" w:hAnsi="Verdana" w:cs="Calibri"/>
          <w:sz w:val="20"/>
          <w:szCs w:val="20"/>
          <w:lang w:val="en-GB" w:eastAsia="lv-LV"/>
        </w:rPr>
        <w:t xml:space="preserve">, or any of persons having powers of representation, decision-making, control are not domiciled, residing, registered, established in any of the Non-Compliant Jurisdictions, as defined in Annex III of the </w:t>
      </w:r>
      <w:r w:rsidR="003B7FE8">
        <w:rPr>
          <w:rFonts w:ascii="Verdana" w:eastAsiaTheme="minorEastAsia" w:hAnsi="Verdana" w:cs="Calibri"/>
          <w:sz w:val="20"/>
          <w:szCs w:val="20"/>
          <w:lang w:val="en-GB" w:eastAsia="lv-LV"/>
        </w:rPr>
        <w:t>Open Call</w:t>
      </w:r>
      <w:r w:rsidR="4B8AC0F0" w:rsidRPr="00E91B4E">
        <w:rPr>
          <w:rFonts w:ascii="Verdana" w:eastAsiaTheme="minorEastAsia" w:hAnsi="Verdana" w:cs="Calibri"/>
          <w:sz w:val="20"/>
          <w:szCs w:val="20"/>
          <w:lang w:val="en-GB" w:eastAsia="lv-LV"/>
        </w:rPr>
        <w:t>, (unless operation is physically implemented in the relevant jurisdiction and it does not present any indication on supporting any criminal activities such as money laundering, financing of terrorism, tax crimes (i.e. tax fraud and tax evasion) and tax avoidance practices (i.e. wholly artificial arrangements aimed at tax avoidance)</w:t>
      </w:r>
      <w:r w:rsidR="00515D20" w:rsidRPr="00E91B4E">
        <w:rPr>
          <w:rFonts w:ascii="Verdana" w:eastAsiaTheme="minorEastAsia" w:hAnsi="Verdana" w:cs="Calibri"/>
          <w:sz w:val="20"/>
          <w:szCs w:val="20"/>
          <w:lang w:val="en-GB" w:eastAsia="lv-LV"/>
        </w:rPr>
        <w:t>.</w:t>
      </w:r>
    </w:p>
    <w:p w14:paraId="0F153EF9" w14:textId="7C744912" w:rsidR="00F376C2" w:rsidRPr="00E91B4E" w:rsidRDefault="00C71110" w:rsidP="00867A35">
      <w:pPr>
        <w:pStyle w:val="Default"/>
        <w:numPr>
          <w:ilvl w:val="0"/>
          <w:numId w:val="2"/>
        </w:numPr>
        <w:spacing w:after="120"/>
        <w:jc w:val="both"/>
        <w:rPr>
          <w:rFonts w:ascii="Verdana" w:hAnsi="Verdana"/>
          <w:color w:val="000000" w:themeColor="text1"/>
          <w:sz w:val="20"/>
          <w:szCs w:val="20"/>
          <w:lang w:val="en-GB" w:eastAsia="lv-LV"/>
        </w:rPr>
      </w:pPr>
      <w:r>
        <w:rPr>
          <w:rFonts w:ascii="Verdana" w:eastAsiaTheme="minorEastAsia" w:hAnsi="Verdana" w:cs="Calibri"/>
          <w:sz w:val="20"/>
          <w:szCs w:val="20"/>
          <w:lang w:val="en-GB" w:eastAsia="lv-LV"/>
        </w:rPr>
        <w:t xml:space="preserve">I (if a natural person) / </w:t>
      </w:r>
      <w:r w:rsidR="4B8AC0F0" w:rsidRPr="00E91B4E">
        <w:rPr>
          <w:rFonts w:ascii="Verdana" w:eastAsiaTheme="minorEastAsia" w:hAnsi="Verdana" w:cs="Calibri"/>
          <w:sz w:val="20"/>
          <w:szCs w:val="20"/>
          <w:lang w:val="en-GB" w:eastAsia="lv-LV"/>
        </w:rPr>
        <w:t xml:space="preserve">Applicant </w:t>
      </w:r>
      <w:r>
        <w:rPr>
          <w:rFonts w:ascii="Verdana" w:eastAsiaTheme="minorEastAsia" w:hAnsi="Verdana" w:cs="Calibri"/>
          <w:sz w:val="20"/>
          <w:szCs w:val="20"/>
          <w:lang w:val="en-GB" w:eastAsia="lv-LV"/>
        </w:rPr>
        <w:t xml:space="preserve">(if a legal entity) </w:t>
      </w:r>
      <w:r w:rsidR="4B8AC0F0" w:rsidRPr="00E91B4E">
        <w:rPr>
          <w:rFonts w:ascii="Verdana" w:eastAsiaTheme="minorEastAsia" w:hAnsi="Verdana" w:cs="Calibri"/>
          <w:sz w:val="20"/>
          <w:szCs w:val="20"/>
          <w:lang w:val="en-GB" w:eastAsia="lv-LV"/>
        </w:rPr>
        <w:t>confirms that it fully complies with all relevant international, EU, and applicable laws of the member states with regards to prevention of money laundering, tax fraud, tax evasion and artificial arrangements aiming at tax avoidance (such as DAC6 and other), the fight against terrorism</w:t>
      </w:r>
      <w:r w:rsidR="00515D20" w:rsidRPr="00E91B4E">
        <w:rPr>
          <w:rFonts w:ascii="Verdana" w:eastAsiaTheme="minorEastAsia" w:hAnsi="Verdana" w:cs="Calibri"/>
          <w:sz w:val="20"/>
          <w:szCs w:val="20"/>
          <w:lang w:val="en-GB" w:eastAsia="lv-LV"/>
        </w:rPr>
        <w:t>.</w:t>
      </w:r>
    </w:p>
    <w:p w14:paraId="0AE5EA33" w14:textId="39597CD3" w:rsidR="00D73D65" w:rsidRDefault="00C71110" w:rsidP="003473C1">
      <w:pPr>
        <w:pStyle w:val="pf0"/>
        <w:numPr>
          <w:ilvl w:val="0"/>
          <w:numId w:val="2"/>
        </w:numPr>
        <w:rPr>
          <w:rFonts w:ascii="Verdana" w:eastAsiaTheme="minorEastAsia" w:hAnsi="Verdana" w:cs="Calibri"/>
          <w:color w:val="000000" w:themeColor="text1"/>
          <w:sz w:val="20"/>
          <w:szCs w:val="20"/>
          <w:lang w:val="en-GB" w:eastAsia="lv-LV"/>
        </w:rPr>
      </w:pPr>
      <w:r>
        <w:rPr>
          <w:rFonts w:ascii="Verdana" w:eastAsiaTheme="minorEastAsia" w:hAnsi="Verdana" w:cs="Calibri"/>
          <w:sz w:val="20"/>
          <w:szCs w:val="20"/>
          <w:lang w:val="en-GB" w:eastAsia="lv-LV"/>
        </w:rPr>
        <w:t xml:space="preserve">I (if a natural person) / </w:t>
      </w:r>
      <w:r w:rsidR="007F4C6A" w:rsidRPr="0006294A">
        <w:rPr>
          <w:rFonts w:ascii="Verdana" w:eastAsiaTheme="minorEastAsia" w:hAnsi="Verdana" w:cs="Calibri"/>
          <w:color w:val="000000" w:themeColor="text1"/>
          <w:sz w:val="20"/>
          <w:szCs w:val="20"/>
          <w:lang w:val="en-GB" w:eastAsia="lv-LV"/>
        </w:rPr>
        <w:t>A</w:t>
      </w:r>
      <w:r w:rsidR="007F4C6A" w:rsidRPr="00E91B4E">
        <w:rPr>
          <w:rFonts w:ascii="Verdana" w:eastAsiaTheme="minorEastAsia" w:hAnsi="Verdana" w:cs="Calibri"/>
          <w:color w:val="000000" w:themeColor="text1"/>
          <w:sz w:val="20"/>
          <w:szCs w:val="20"/>
          <w:lang w:val="en-GB" w:eastAsia="lv-LV"/>
        </w:rPr>
        <w:t>pplicant</w:t>
      </w:r>
      <w:r>
        <w:rPr>
          <w:rFonts w:ascii="Verdana" w:eastAsiaTheme="minorEastAsia" w:hAnsi="Verdana" w:cs="Calibri"/>
          <w:color w:val="000000" w:themeColor="text1"/>
          <w:sz w:val="20"/>
          <w:szCs w:val="20"/>
          <w:lang w:val="en-GB" w:eastAsia="lv-LV"/>
        </w:rPr>
        <w:t xml:space="preserve"> </w:t>
      </w:r>
      <w:r>
        <w:rPr>
          <w:rFonts w:ascii="Verdana" w:eastAsiaTheme="minorEastAsia" w:hAnsi="Verdana" w:cs="Calibri"/>
          <w:sz w:val="20"/>
          <w:szCs w:val="20"/>
          <w:lang w:val="en-GB" w:eastAsia="lv-LV"/>
        </w:rPr>
        <w:t xml:space="preserve">(if a legal entity) </w:t>
      </w:r>
      <w:r w:rsidR="003C7A16">
        <w:rPr>
          <w:rFonts w:ascii="Verdana" w:eastAsiaTheme="minorEastAsia" w:hAnsi="Verdana" w:cs="Calibri"/>
          <w:sz w:val="20"/>
          <w:szCs w:val="20"/>
          <w:lang w:val="en-GB" w:eastAsia="lv-LV"/>
        </w:rPr>
        <w:t>confirm /</w:t>
      </w:r>
      <w:r w:rsidR="007F4C6A" w:rsidRPr="00E91B4E">
        <w:rPr>
          <w:rFonts w:ascii="Verdana" w:eastAsiaTheme="minorEastAsia" w:hAnsi="Verdana" w:cs="Calibri"/>
          <w:color w:val="000000" w:themeColor="text1"/>
          <w:sz w:val="20"/>
          <w:szCs w:val="20"/>
          <w:lang w:val="en-GB" w:eastAsia="lv-LV"/>
        </w:rPr>
        <w:t xml:space="preserve"> confirms that </w:t>
      </w:r>
      <w:r w:rsidR="003C7A16">
        <w:rPr>
          <w:rFonts w:ascii="Verdana" w:eastAsiaTheme="minorEastAsia" w:hAnsi="Verdana" w:cs="Calibri"/>
          <w:color w:val="000000" w:themeColor="text1"/>
          <w:sz w:val="20"/>
          <w:szCs w:val="20"/>
          <w:lang w:val="en-GB" w:eastAsia="lv-LV"/>
        </w:rPr>
        <w:t xml:space="preserve">I </w:t>
      </w:r>
      <w:r w:rsidR="003C7A16">
        <w:rPr>
          <w:rFonts w:ascii="Verdana" w:eastAsiaTheme="minorEastAsia" w:hAnsi="Verdana" w:cs="Calibri"/>
          <w:sz w:val="20"/>
          <w:szCs w:val="20"/>
          <w:lang w:val="en-GB" w:eastAsia="lv-LV"/>
        </w:rPr>
        <w:t xml:space="preserve">(if a natural person) </w:t>
      </w:r>
      <w:r w:rsidR="003C7A16">
        <w:rPr>
          <w:rFonts w:ascii="Verdana" w:eastAsiaTheme="minorEastAsia" w:hAnsi="Verdana" w:cs="Calibri"/>
          <w:color w:val="000000" w:themeColor="text1"/>
          <w:sz w:val="20"/>
          <w:szCs w:val="20"/>
          <w:lang w:val="en-GB" w:eastAsia="lv-LV"/>
        </w:rPr>
        <w:t xml:space="preserve">/ </w:t>
      </w:r>
      <w:r w:rsidR="007F4C6A" w:rsidRPr="00E91B4E">
        <w:rPr>
          <w:rFonts w:ascii="Verdana" w:eastAsiaTheme="minorEastAsia" w:hAnsi="Verdana" w:cs="Calibri"/>
          <w:color w:val="000000" w:themeColor="text1"/>
          <w:sz w:val="20"/>
          <w:szCs w:val="20"/>
          <w:lang w:val="en-GB" w:eastAsia="lv-LV"/>
        </w:rPr>
        <w:t>he</w:t>
      </w:r>
      <w:r w:rsidR="003C7A16">
        <w:rPr>
          <w:rFonts w:ascii="Verdana" w:eastAsiaTheme="minorEastAsia" w:hAnsi="Verdana" w:cs="Calibri"/>
          <w:color w:val="000000" w:themeColor="text1"/>
          <w:sz w:val="20"/>
          <w:szCs w:val="20"/>
          <w:lang w:val="en-GB" w:eastAsia="lv-LV"/>
        </w:rPr>
        <w:t xml:space="preserve"> </w:t>
      </w:r>
      <w:r w:rsidR="003C7A16">
        <w:rPr>
          <w:rFonts w:ascii="Verdana" w:eastAsiaTheme="minorEastAsia" w:hAnsi="Verdana" w:cs="Calibri"/>
          <w:sz w:val="20"/>
          <w:szCs w:val="20"/>
          <w:lang w:val="en-GB" w:eastAsia="lv-LV"/>
        </w:rPr>
        <w:t xml:space="preserve">(if a legal </w:t>
      </w:r>
      <w:r w:rsidR="0032133D">
        <w:rPr>
          <w:rFonts w:ascii="Verdana" w:eastAsiaTheme="minorEastAsia" w:hAnsi="Verdana" w:cs="Calibri"/>
          <w:sz w:val="20"/>
          <w:szCs w:val="20"/>
          <w:lang w:val="en-GB" w:eastAsia="lv-LV"/>
        </w:rPr>
        <w:t xml:space="preserve">entity) </w:t>
      </w:r>
      <w:r w:rsidR="0032133D" w:rsidRPr="00E91B4E">
        <w:rPr>
          <w:rFonts w:ascii="Verdana" w:eastAsiaTheme="minorEastAsia" w:hAnsi="Verdana" w:cs="Calibri"/>
          <w:color w:val="000000" w:themeColor="text1"/>
          <w:sz w:val="20"/>
          <w:szCs w:val="20"/>
          <w:lang w:val="en-GB" w:eastAsia="lv-LV"/>
        </w:rPr>
        <w:t>is</w:t>
      </w:r>
      <w:r w:rsidR="007F4C6A" w:rsidRPr="00E91B4E">
        <w:rPr>
          <w:rFonts w:ascii="Verdana" w:eastAsiaTheme="minorEastAsia" w:hAnsi="Verdana" w:cs="Calibri"/>
          <w:color w:val="000000" w:themeColor="text1"/>
          <w:sz w:val="20"/>
          <w:szCs w:val="20"/>
          <w:lang w:val="en-GB" w:eastAsia="lv-LV"/>
        </w:rPr>
        <w:t xml:space="preserve"> not a </w:t>
      </w:r>
      <w:r w:rsidR="00F376C2" w:rsidRPr="00E91B4E">
        <w:rPr>
          <w:rFonts w:ascii="Verdana" w:eastAsiaTheme="minorEastAsia" w:hAnsi="Verdana" w:cs="Calibri"/>
          <w:color w:val="000000" w:themeColor="text1"/>
          <w:sz w:val="20"/>
          <w:szCs w:val="20"/>
          <w:lang w:val="en-GB"/>
        </w:rPr>
        <w:t>politically exposed person</w:t>
      </w:r>
      <w:r w:rsidR="00D73D65">
        <w:rPr>
          <w:rFonts w:ascii="Verdana" w:eastAsiaTheme="minorEastAsia" w:hAnsi="Verdana" w:cs="Calibri"/>
          <w:color w:val="000000" w:themeColor="text1"/>
          <w:sz w:val="20"/>
          <w:szCs w:val="20"/>
          <w:lang w:val="en-GB"/>
        </w:rPr>
        <w:t>*</w:t>
      </w:r>
      <w:r w:rsidR="00F376C2" w:rsidRPr="00E91B4E">
        <w:rPr>
          <w:rFonts w:ascii="Verdana" w:eastAsiaTheme="minorEastAsia" w:hAnsi="Verdana" w:cs="Calibri"/>
          <w:color w:val="000000" w:themeColor="text1"/>
          <w:sz w:val="20"/>
          <w:szCs w:val="20"/>
          <w:lang w:val="en-GB"/>
        </w:rPr>
        <w:t>.</w:t>
      </w:r>
      <w:r w:rsidR="0006294A">
        <w:rPr>
          <w:rFonts w:ascii="Verdana" w:eastAsiaTheme="minorEastAsia" w:hAnsi="Verdana" w:cs="Calibri"/>
          <w:color w:val="000000" w:themeColor="text1"/>
          <w:sz w:val="20"/>
          <w:szCs w:val="20"/>
          <w:lang w:val="en-GB"/>
        </w:rPr>
        <w:t xml:space="preserve"> </w:t>
      </w:r>
    </w:p>
    <w:p w14:paraId="26B22407" w14:textId="4B5B4253" w:rsidR="0006294A" w:rsidRPr="00E93669" w:rsidRDefault="00D73D65" w:rsidP="00E93669">
      <w:pPr>
        <w:pStyle w:val="pf0"/>
        <w:ind w:left="720"/>
        <w:rPr>
          <w:rFonts w:ascii="Verdana" w:eastAsiaTheme="minorEastAsia" w:hAnsi="Verdana" w:cs="Calibri"/>
          <w:i/>
          <w:iCs/>
          <w:color w:val="000000" w:themeColor="text1"/>
          <w:sz w:val="20"/>
          <w:szCs w:val="20"/>
          <w:lang w:val="en-GB" w:eastAsia="lv-LV"/>
        </w:rPr>
      </w:pPr>
      <w:r w:rsidRPr="00E93669">
        <w:rPr>
          <w:rFonts w:ascii="Verdana" w:eastAsiaTheme="minorEastAsia" w:hAnsi="Verdana" w:cs="Calibri"/>
          <w:i/>
          <w:iCs/>
          <w:color w:val="000000" w:themeColor="text1"/>
          <w:sz w:val="20"/>
          <w:szCs w:val="20"/>
          <w:lang w:val="en-GB"/>
        </w:rPr>
        <w:t>*</w:t>
      </w:r>
      <w:r w:rsidR="0006294A" w:rsidRPr="00E93669">
        <w:rPr>
          <w:rFonts w:ascii="Verdana" w:eastAsiaTheme="minorEastAsia" w:hAnsi="Verdana" w:cs="Calibri"/>
          <w:i/>
          <w:iCs/>
          <w:color w:val="000000" w:themeColor="text1"/>
          <w:sz w:val="20"/>
          <w:szCs w:val="20"/>
          <w:lang w:val="en-GB" w:eastAsia="lv-LV"/>
        </w:rPr>
        <w:t>Politically exposed person is a natural person who is or who has been entrusted with prominent public functions and includes the following:</w:t>
      </w:r>
    </w:p>
    <w:p w14:paraId="1B1CEC5F" w14:textId="387453A7" w:rsidR="0006294A" w:rsidRPr="0032133D" w:rsidRDefault="003567B0" w:rsidP="00D73D65">
      <w:pPr>
        <w:pStyle w:val="pf1"/>
        <w:numPr>
          <w:ilvl w:val="0"/>
          <w:numId w:val="33"/>
        </w:numPr>
        <w:jc w:val="both"/>
        <w:rPr>
          <w:rFonts w:ascii="Verdana" w:eastAsiaTheme="minorEastAsia" w:hAnsi="Verdana" w:cs="Calibri"/>
          <w:color w:val="000000" w:themeColor="text1"/>
          <w:sz w:val="20"/>
          <w:szCs w:val="20"/>
          <w:lang w:val="en-GB" w:eastAsia="lv-LV"/>
        </w:rPr>
      </w:pPr>
      <w:r w:rsidRPr="0032133D">
        <w:rPr>
          <w:rFonts w:ascii="Verdana" w:eastAsiaTheme="minorEastAsia" w:hAnsi="Verdana" w:cs="Calibri"/>
          <w:color w:val="000000" w:themeColor="text1"/>
          <w:sz w:val="20"/>
          <w:szCs w:val="20"/>
          <w:lang w:val="en-GB" w:eastAsia="lv-LV"/>
        </w:rPr>
        <w:t xml:space="preserve"> H</w:t>
      </w:r>
      <w:r w:rsidR="0006294A" w:rsidRPr="0032133D">
        <w:rPr>
          <w:rFonts w:ascii="Verdana" w:eastAsiaTheme="minorEastAsia" w:hAnsi="Verdana" w:cs="Calibri"/>
          <w:color w:val="000000" w:themeColor="text1"/>
          <w:sz w:val="20"/>
          <w:szCs w:val="20"/>
          <w:lang w:val="en-GB" w:eastAsia="lv-LV"/>
        </w:rPr>
        <w:t>eads of state, heads of government, ministers and deputy or assistant ministers.</w:t>
      </w:r>
    </w:p>
    <w:p w14:paraId="3FA4CB75" w14:textId="61B9FBBE" w:rsidR="0006294A" w:rsidRPr="0032133D" w:rsidRDefault="003567B0" w:rsidP="00D73D65">
      <w:pPr>
        <w:pStyle w:val="pf1"/>
        <w:numPr>
          <w:ilvl w:val="0"/>
          <w:numId w:val="34"/>
        </w:numPr>
        <w:jc w:val="both"/>
        <w:rPr>
          <w:rFonts w:ascii="Verdana" w:eastAsiaTheme="minorEastAsia" w:hAnsi="Verdana" w:cs="Calibri"/>
          <w:color w:val="000000" w:themeColor="text1"/>
          <w:sz w:val="20"/>
          <w:szCs w:val="20"/>
          <w:lang w:val="en-GB" w:eastAsia="lv-LV"/>
        </w:rPr>
      </w:pPr>
      <w:r w:rsidRPr="0032133D">
        <w:rPr>
          <w:rFonts w:ascii="Verdana" w:eastAsiaTheme="minorEastAsia" w:hAnsi="Verdana" w:cs="Calibri"/>
          <w:color w:val="000000" w:themeColor="text1"/>
          <w:sz w:val="20"/>
          <w:szCs w:val="20"/>
          <w:lang w:val="en-GB" w:eastAsia="lv-LV"/>
        </w:rPr>
        <w:t xml:space="preserve"> M</w:t>
      </w:r>
      <w:r w:rsidR="0006294A" w:rsidRPr="0032133D">
        <w:rPr>
          <w:rFonts w:ascii="Verdana" w:eastAsiaTheme="minorEastAsia" w:hAnsi="Verdana" w:cs="Calibri"/>
          <w:color w:val="000000" w:themeColor="text1"/>
          <w:sz w:val="20"/>
          <w:szCs w:val="20"/>
          <w:lang w:val="en-GB" w:eastAsia="lv-LV"/>
        </w:rPr>
        <w:t>embers of parliament or of similar legislative bodies.</w:t>
      </w:r>
    </w:p>
    <w:p w14:paraId="301E2444" w14:textId="36FB8C34" w:rsidR="0006294A" w:rsidRPr="0032133D" w:rsidRDefault="003567B0" w:rsidP="00D73D65">
      <w:pPr>
        <w:pStyle w:val="pf1"/>
        <w:numPr>
          <w:ilvl w:val="0"/>
          <w:numId w:val="35"/>
        </w:numPr>
        <w:jc w:val="both"/>
        <w:rPr>
          <w:rFonts w:ascii="Verdana" w:eastAsiaTheme="minorEastAsia" w:hAnsi="Verdana" w:cs="Calibri"/>
          <w:color w:val="000000" w:themeColor="text1"/>
          <w:sz w:val="20"/>
          <w:szCs w:val="20"/>
          <w:lang w:val="en-GB" w:eastAsia="lv-LV"/>
        </w:rPr>
      </w:pPr>
      <w:r w:rsidRPr="0032133D">
        <w:rPr>
          <w:rFonts w:ascii="Verdana" w:eastAsiaTheme="minorEastAsia" w:hAnsi="Verdana" w:cs="Calibri"/>
          <w:color w:val="000000" w:themeColor="text1"/>
          <w:sz w:val="20"/>
          <w:szCs w:val="20"/>
          <w:lang w:val="en-GB" w:eastAsia="lv-LV"/>
        </w:rPr>
        <w:t xml:space="preserve"> M</w:t>
      </w:r>
      <w:r w:rsidR="0006294A" w:rsidRPr="0032133D">
        <w:rPr>
          <w:rFonts w:ascii="Verdana" w:eastAsiaTheme="minorEastAsia" w:hAnsi="Verdana" w:cs="Calibri"/>
          <w:color w:val="000000" w:themeColor="text1"/>
          <w:sz w:val="20"/>
          <w:szCs w:val="20"/>
          <w:lang w:val="en-GB" w:eastAsia="lv-LV"/>
        </w:rPr>
        <w:t>embers of the governing bodies of political parties.</w:t>
      </w:r>
    </w:p>
    <w:p w14:paraId="0F62199A" w14:textId="6B3E7B1C" w:rsidR="0006294A" w:rsidRPr="0032133D" w:rsidRDefault="003567B0" w:rsidP="00D73D65">
      <w:pPr>
        <w:pStyle w:val="pf1"/>
        <w:numPr>
          <w:ilvl w:val="0"/>
          <w:numId w:val="36"/>
        </w:numPr>
        <w:jc w:val="both"/>
        <w:rPr>
          <w:rFonts w:ascii="Verdana" w:eastAsiaTheme="minorEastAsia" w:hAnsi="Verdana" w:cs="Calibri"/>
          <w:color w:val="000000" w:themeColor="text1"/>
          <w:sz w:val="20"/>
          <w:szCs w:val="20"/>
          <w:lang w:val="en-GB" w:eastAsia="lv-LV"/>
        </w:rPr>
      </w:pPr>
      <w:r w:rsidRPr="0032133D">
        <w:rPr>
          <w:rFonts w:ascii="Verdana" w:eastAsiaTheme="minorEastAsia" w:hAnsi="Verdana" w:cs="Calibri"/>
          <w:color w:val="000000" w:themeColor="text1"/>
          <w:sz w:val="20"/>
          <w:szCs w:val="20"/>
          <w:lang w:val="en-GB" w:eastAsia="lv-LV"/>
        </w:rPr>
        <w:t xml:space="preserve"> M</w:t>
      </w:r>
      <w:r w:rsidR="0006294A" w:rsidRPr="0032133D">
        <w:rPr>
          <w:rFonts w:ascii="Verdana" w:eastAsiaTheme="minorEastAsia" w:hAnsi="Verdana" w:cs="Calibri"/>
          <w:color w:val="000000" w:themeColor="text1"/>
          <w:sz w:val="20"/>
          <w:szCs w:val="20"/>
          <w:lang w:val="en-GB" w:eastAsia="lv-LV"/>
        </w:rPr>
        <w:t>embers of supreme courts, of constitutional courts or of other high-level judicial bodies, the decisions of which are not subject to further appeal, except in exceptional circumstances.</w:t>
      </w:r>
    </w:p>
    <w:p w14:paraId="417CD4B4" w14:textId="5705C14E" w:rsidR="0006294A" w:rsidRPr="0032133D" w:rsidRDefault="003567B0" w:rsidP="00D73D65">
      <w:pPr>
        <w:pStyle w:val="pf1"/>
        <w:numPr>
          <w:ilvl w:val="0"/>
          <w:numId w:val="37"/>
        </w:numPr>
        <w:jc w:val="both"/>
        <w:rPr>
          <w:rFonts w:ascii="Verdana" w:eastAsiaTheme="minorEastAsia" w:hAnsi="Verdana" w:cs="Calibri"/>
          <w:color w:val="000000" w:themeColor="text1"/>
          <w:sz w:val="20"/>
          <w:szCs w:val="20"/>
          <w:lang w:val="en-GB" w:eastAsia="lv-LV"/>
        </w:rPr>
      </w:pPr>
      <w:r w:rsidRPr="0032133D">
        <w:rPr>
          <w:rFonts w:ascii="Verdana" w:eastAsiaTheme="minorEastAsia" w:hAnsi="Verdana" w:cs="Calibri"/>
          <w:color w:val="000000" w:themeColor="text1"/>
          <w:sz w:val="20"/>
          <w:szCs w:val="20"/>
          <w:lang w:val="en-GB" w:eastAsia="lv-LV"/>
        </w:rPr>
        <w:t xml:space="preserve"> M</w:t>
      </w:r>
      <w:r w:rsidR="0006294A" w:rsidRPr="0032133D">
        <w:rPr>
          <w:rFonts w:ascii="Verdana" w:eastAsiaTheme="minorEastAsia" w:hAnsi="Verdana" w:cs="Calibri"/>
          <w:color w:val="000000" w:themeColor="text1"/>
          <w:sz w:val="20"/>
          <w:szCs w:val="20"/>
          <w:lang w:val="en-GB" w:eastAsia="lv-LV"/>
        </w:rPr>
        <w:t>embers of courts of auditors or of the boards of central banks.</w:t>
      </w:r>
    </w:p>
    <w:p w14:paraId="6CF8DA39" w14:textId="19CBD015" w:rsidR="0006294A" w:rsidRPr="0032133D" w:rsidRDefault="0006294A" w:rsidP="00E93669">
      <w:pPr>
        <w:pStyle w:val="pf1"/>
        <w:numPr>
          <w:ilvl w:val="0"/>
          <w:numId w:val="37"/>
        </w:numPr>
        <w:jc w:val="both"/>
        <w:rPr>
          <w:rFonts w:ascii="Verdana" w:eastAsiaTheme="minorEastAsia" w:hAnsi="Verdana" w:cs="Calibri"/>
          <w:color w:val="000000" w:themeColor="text1"/>
          <w:sz w:val="20"/>
          <w:szCs w:val="20"/>
          <w:lang w:val="en-GB" w:eastAsia="lv-LV"/>
        </w:rPr>
      </w:pPr>
      <w:r w:rsidRPr="0032133D">
        <w:rPr>
          <w:rFonts w:ascii="Verdana" w:eastAsiaTheme="minorEastAsia" w:hAnsi="Verdana" w:cs="Calibri"/>
          <w:color w:val="000000" w:themeColor="text1"/>
          <w:sz w:val="20"/>
          <w:szCs w:val="20"/>
          <w:lang w:val="en-GB" w:eastAsia="lv-LV"/>
        </w:rPr>
        <w:t xml:space="preserve">ambassadors, chargés </w:t>
      </w:r>
      <w:r w:rsidRPr="00DD1C73">
        <w:rPr>
          <w:rFonts w:ascii="Verdana" w:eastAsiaTheme="minorEastAsia" w:hAnsi="Verdana" w:cs="Calibri"/>
          <w:color w:val="000000" w:themeColor="text1"/>
          <w:sz w:val="20"/>
          <w:szCs w:val="20"/>
          <w:lang w:val="en-GB" w:eastAsia="lv-LV"/>
        </w:rPr>
        <w:t>d</w:t>
      </w:r>
      <w:r w:rsidR="00DD1C73">
        <w:rPr>
          <w:rFonts w:ascii="Verdana" w:eastAsiaTheme="minorEastAsia" w:hAnsi="Verdana" w:cs="Calibri"/>
          <w:color w:val="000000" w:themeColor="text1"/>
          <w:sz w:val="20"/>
          <w:szCs w:val="20"/>
          <w:lang w:val="en-GB" w:eastAsia="lv-LV"/>
        </w:rPr>
        <w:t>’</w:t>
      </w:r>
      <w:r w:rsidRPr="00DD1C73">
        <w:rPr>
          <w:rFonts w:ascii="Verdana" w:eastAsiaTheme="minorEastAsia" w:hAnsi="Verdana" w:cs="Calibri"/>
          <w:color w:val="000000" w:themeColor="text1"/>
          <w:sz w:val="20"/>
          <w:szCs w:val="20"/>
          <w:lang w:val="en-GB" w:eastAsia="lv-LV"/>
        </w:rPr>
        <w:t>affaires</w:t>
      </w:r>
      <w:r w:rsidRPr="0032133D">
        <w:rPr>
          <w:rFonts w:ascii="Verdana" w:eastAsiaTheme="minorEastAsia" w:hAnsi="Verdana" w:cs="Calibri"/>
          <w:color w:val="000000" w:themeColor="text1"/>
          <w:sz w:val="20"/>
          <w:szCs w:val="20"/>
          <w:lang w:val="en-GB" w:eastAsia="lv-LV"/>
        </w:rPr>
        <w:t xml:space="preserve"> and high-ranking officers in the armed forces.</w:t>
      </w:r>
    </w:p>
    <w:p w14:paraId="21D8BEEF" w14:textId="12D5A8FA" w:rsidR="0006294A" w:rsidRPr="0032133D" w:rsidRDefault="003567B0" w:rsidP="00D73D65">
      <w:pPr>
        <w:pStyle w:val="pf1"/>
        <w:numPr>
          <w:ilvl w:val="0"/>
          <w:numId w:val="39"/>
        </w:numPr>
        <w:jc w:val="both"/>
        <w:rPr>
          <w:rFonts w:ascii="Verdana" w:eastAsiaTheme="minorEastAsia" w:hAnsi="Verdana" w:cs="Calibri"/>
          <w:color w:val="000000" w:themeColor="text1"/>
          <w:sz w:val="20"/>
          <w:szCs w:val="20"/>
          <w:lang w:val="en-GB" w:eastAsia="lv-LV"/>
        </w:rPr>
      </w:pPr>
      <w:r w:rsidRPr="0032133D">
        <w:rPr>
          <w:rFonts w:ascii="Verdana" w:eastAsiaTheme="minorEastAsia" w:hAnsi="Verdana" w:cs="Calibri"/>
          <w:color w:val="000000" w:themeColor="text1"/>
          <w:sz w:val="20"/>
          <w:szCs w:val="20"/>
          <w:lang w:val="en-GB" w:eastAsia="lv-LV"/>
        </w:rPr>
        <w:t xml:space="preserve"> M</w:t>
      </w:r>
      <w:r w:rsidR="0006294A" w:rsidRPr="0032133D">
        <w:rPr>
          <w:rFonts w:ascii="Verdana" w:eastAsiaTheme="minorEastAsia" w:hAnsi="Verdana" w:cs="Calibri"/>
          <w:color w:val="000000" w:themeColor="text1"/>
          <w:sz w:val="20"/>
          <w:szCs w:val="20"/>
          <w:lang w:val="en-GB" w:eastAsia="lv-LV"/>
        </w:rPr>
        <w:t>embers of the administrative, management or supervisory bodies of State-owned enterprises.</w:t>
      </w:r>
    </w:p>
    <w:p w14:paraId="1321A4FA" w14:textId="29C037EB" w:rsidR="0006294A" w:rsidRPr="0032133D" w:rsidRDefault="003567B0" w:rsidP="00D73D65">
      <w:pPr>
        <w:pStyle w:val="pf1"/>
        <w:numPr>
          <w:ilvl w:val="0"/>
          <w:numId w:val="40"/>
        </w:numPr>
        <w:jc w:val="both"/>
        <w:rPr>
          <w:rFonts w:ascii="Verdana" w:eastAsiaTheme="minorEastAsia" w:hAnsi="Verdana" w:cs="Calibri"/>
          <w:color w:val="000000" w:themeColor="text1"/>
          <w:sz w:val="20"/>
          <w:szCs w:val="20"/>
          <w:lang w:val="en-GB" w:eastAsia="lv-LV"/>
        </w:rPr>
      </w:pPr>
      <w:r w:rsidRPr="0032133D">
        <w:rPr>
          <w:rFonts w:ascii="Verdana" w:eastAsiaTheme="minorEastAsia" w:hAnsi="Verdana" w:cs="Calibri"/>
          <w:color w:val="000000" w:themeColor="text1"/>
          <w:sz w:val="20"/>
          <w:szCs w:val="20"/>
          <w:lang w:val="en-GB" w:eastAsia="lv-LV"/>
        </w:rPr>
        <w:t xml:space="preserve"> D</w:t>
      </w:r>
      <w:r w:rsidR="0006294A" w:rsidRPr="0032133D">
        <w:rPr>
          <w:rFonts w:ascii="Verdana" w:eastAsiaTheme="minorEastAsia" w:hAnsi="Verdana" w:cs="Calibri"/>
          <w:color w:val="000000" w:themeColor="text1"/>
          <w:sz w:val="20"/>
          <w:szCs w:val="20"/>
          <w:lang w:val="en-GB" w:eastAsia="lv-LV"/>
        </w:rPr>
        <w:t>irectors, deputy directors and members of the board or equivalent function of an international organisation.</w:t>
      </w:r>
    </w:p>
    <w:p w14:paraId="3B023C73" w14:textId="3EFF051B" w:rsidR="6850C07B" w:rsidRPr="0032133D" w:rsidRDefault="0006294A" w:rsidP="00E93669">
      <w:pPr>
        <w:pStyle w:val="pf0"/>
        <w:ind w:left="720"/>
        <w:rPr>
          <w:rFonts w:ascii="Verdana" w:eastAsiaTheme="minorEastAsia" w:hAnsi="Verdana" w:cs="Calibri"/>
          <w:color w:val="000000" w:themeColor="text1"/>
          <w:sz w:val="20"/>
          <w:szCs w:val="20"/>
          <w:lang w:val="en-GB"/>
        </w:rPr>
      </w:pPr>
      <w:r w:rsidRPr="0032133D">
        <w:rPr>
          <w:rFonts w:ascii="Verdana" w:eastAsiaTheme="minorEastAsia" w:hAnsi="Verdana" w:cs="Calibri"/>
          <w:color w:val="000000" w:themeColor="text1"/>
          <w:sz w:val="20"/>
          <w:szCs w:val="20"/>
          <w:lang w:val="en-GB"/>
        </w:rPr>
        <w:t>No public function referred to in points (i) to (viii) shall be understood as covering middle-ranking or more junior officials.</w:t>
      </w:r>
    </w:p>
    <w:p w14:paraId="51D0A92D" w14:textId="0F419C41" w:rsidR="009D5751" w:rsidRPr="00A35B6C" w:rsidRDefault="003C7A16" w:rsidP="0032133D">
      <w:pPr>
        <w:pStyle w:val="Default"/>
        <w:numPr>
          <w:ilvl w:val="0"/>
          <w:numId w:val="2"/>
        </w:numPr>
        <w:spacing w:after="120"/>
        <w:jc w:val="both"/>
        <w:rPr>
          <w:rFonts w:ascii="Verdana" w:eastAsiaTheme="minorEastAsia" w:hAnsi="Verdana" w:cs="Calibri"/>
          <w:sz w:val="20"/>
          <w:szCs w:val="20"/>
          <w:lang w:val="en-GB" w:eastAsia="lv-LV"/>
        </w:rPr>
      </w:pPr>
      <w:r>
        <w:rPr>
          <w:rFonts w:ascii="Verdana" w:eastAsiaTheme="minorEastAsia" w:hAnsi="Verdana" w:cs="Calibri"/>
          <w:sz w:val="20"/>
          <w:szCs w:val="20"/>
          <w:lang w:val="en-GB" w:eastAsia="lv-LV"/>
        </w:rPr>
        <w:t>I am</w:t>
      </w:r>
      <w:r w:rsidR="00636FDD">
        <w:rPr>
          <w:rFonts w:ascii="Verdana" w:eastAsiaTheme="minorEastAsia" w:hAnsi="Verdana" w:cs="Calibri"/>
          <w:sz w:val="20"/>
          <w:szCs w:val="20"/>
          <w:lang w:val="en-GB" w:eastAsia="lv-LV"/>
        </w:rPr>
        <w:t xml:space="preserve"> </w:t>
      </w:r>
      <w:r w:rsidR="009D5751" w:rsidRPr="00A35B6C">
        <w:rPr>
          <w:rFonts w:ascii="Verdana" w:eastAsiaTheme="minorEastAsia" w:hAnsi="Verdana" w:cs="Calibri"/>
          <w:sz w:val="20"/>
          <w:szCs w:val="20"/>
          <w:lang w:val="en-GB" w:eastAsia="lv-LV"/>
        </w:rPr>
        <w:t>aware</w:t>
      </w:r>
      <w:r w:rsidR="009D5751" w:rsidRPr="0032133D">
        <w:rPr>
          <w:rFonts w:ascii="Verdana" w:eastAsiaTheme="minorEastAsia" w:hAnsi="Verdana" w:cs="Calibri"/>
          <w:sz w:val="20"/>
          <w:szCs w:val="20"/>
          <w:lang w:val="en-GB" w:eastAsia="lv-LV"/>
        </w:rPr>
        <w:t xml:space="preserve"> that</w:t>
      </w:r>
      <w:r w:rsidR="00A35B6C" w:rsidRPr="00A35B6C">
        <w:rPr>
          <w:rFonts w:ascii="Verdana" w:eastAsiaTheme="minorEastAsia" w:hAnsi="Verdana" w:cs="Calibri"/>
          <w:sz w:val="20"/>
          <w:szCs w:val="20"/>
          <w:lang w:val="en-GB" w:eastAsia="lv-LV"/>
        </w:rPr>
        <w:t xml:space="preserve"> </w:t>
      </w:r>
      <w:r w:rsidR="009D5751" w:rsidRPr="0032133D">
        <w:rPr>
          <w:rFonts w:ascii="Verdana" w:eastAsiaTheme="minorEastAsia" w:hAnsi="Verdana" w:cs="Calibri"/>
          <w:sz w:val="20"/>
          <w:szCs w:val="20"/>
          <w:lang w:val="en-GB" w:eastAsia="lv-LV"/>
        </w:rPr>
        <w:t xml:space="preserve">if the </w:t>
      </w:r>
      <w:r w:rsidR="009D5751" w:rsidRPr="00A35B6C">
        <w:rPr>
          <w:rFonts w:ascii="Verdana" w:eastAsiaTheme="minorEastAsia" w:hAnsi="Verdana" w:cs="Calibri"/>
          <w:sz w:val="20"/>
          <w:szCs w:val="20"/>
          <w:lang w:val="en-GB" w:eastAsia="lv-LV"/>
        </w:rPr>
        <w:t xml:space="preserve">declaration </w:t>
      </w:r>
      <w:r w:rsidRPr="00A35B6C">
        <w:rPr>
          <w:rFonts w:ascii="Verdana" w:eastAsiaTheme="minorEastAsia" w:hAnsi="Verdana" w:cs="Calibri"/>
          <w:sz w:val="20"/>
          <w:szCs w:val="20"/>
          <w:lang w:val="en-GB" w:eastAsia="lv-LV"/>
        </w:rPr>
        <w:t>submitted</w:t>
      </w:r>
      <w:r>
        <w:rPr>
          <w:rFonts w:ascii="Verdana" w:eastAsiaTheme="minorEastAsia" w:hAnsi="Verdana" w:cs="Calibri"/>
          <w:sz w:val="20"/>
          <w:szCs w:val="20"/>
          <w:lang w:val="en-GB" w:eastAsia="lv-LV"/>
        </w:rPr>
        <w:t xml:space="preserve"> by me</w:t>
      </w:r>
      <w:r w:rsidRPr="003C7A16">
        <w:rPr>
          <w:rFonts w:ascii="Verdana" w:eastAsiaTheme="minorEastAsia" w:hAnsi="Verdana" w:cs="Calibri"/>
          <w:sz w:val="20"/>
          <w:szCs w:val="20"/>
          <w:lang w:val="en-GB" w:eastAsia="lv-LV"/>
        </w:rPr>
        <w:t xml:space="preserve"> </w:t>
      </w:r>
      <w:r w:rsidR="009D5751" w:rsidRPr="0032133D">
        <w:rPr>
          <w:rFonts w:ascii="Verdana" w:eastAsiaTheme="minorEastAsia" w:hAnsi="Verdana" w:cs="Calibri"/>
          <w:sz w:val="20"/>
          <w:szCs w:val="20"/>
          <w:lang w:val="en-GB" w:eastAsia="lv-LV"/>
        </w:rPr>
        <w:t xml:space="preserve">is false, the </w:t>
      </w:r>
      <w:r w:rsidR="009D5751" w:rsidRPr="00A35B6C">
        <w:rPr>
          <w:rFonts w:ascii="Verdana" w:eastAsiaTheme="minorEastAsia" w:hAnsi="Verdana" w:cs="Calibri"/>
          <w:sz w:val="20"/>
          <w:szCs w:val="20"/>
          <w:lang w:val="en-GB" w:eastAsia="lv-LV"/>
        </w:rPr>
        <w:t>Open Call application</w:t>
      </w:r>
      <w:r w:rsidR="009D5751" w:rsidRPr="0032133D">
        <w:rPr>
          <w:rFonts w:ascii="Verdana" w:eastAsiaTheme="minorEastAsia" w:hAnsi="Verdana" w:cs="Calibri"/>
          <w:sz w:val="20"/>
          <w:szCs w:val="20"/>
          <w:lang w:val="en-GB" w:eastAsia="lv-LV"/>
        </w:rPr>
        <w:t xml:space="preserve"> shall be rejected.</w:t>
      </w:r>
      <w:r w:rsidR="009D5751" w:rsidRPr="00A35B6C">
        <w:rPr>
          <w:rFonts w:ascii="Verdana" w:eastAsiaTheme="minorEastAsia" w:hAnsi="Verdana" w:cs="Calibri"/>
          <w:sz w:val="20"/>
          <w:szCs w:val="20"/>
          <w:lang w:val="en-GB" w:eastAsia="lv-LV"/>
        </w:rPr>
        <w:t xml:space="preserve"> </w:t>
      </w:r>
    </w:p>
    <w:p w14:paraId="5AD73028" w14:textId="77777777" w:rsidR="009D5751" w:rsidRDefault="009D5751" w:rsidP="0032133D">
      <w:pPr>
        <w:pStyle w:val="Default"/>
        <w:numPr>
          <w:ilvl w:val="0"/>
          <w:numId w:val="2"/>
        </w:numPr>
        <w:spacing w:after="120"/>
        <w:jc w:val="both"/>
        <w:rPr>
          <w:rFonts w:ascii="Verdana" w:eastAsiaTheme="minorEastAsia" w:hAnsi="Verdana" w:cs="Calibri"/>
          <w:sz w:val="20"/>
          <w:szCs w:val="20"/>
          <w:lang w:val="en-GB" w:eastAsia="lv-LV"/>
        </w:rPr>
      </w:pPr>
      <w:r w:rsidRPr="0032133D">
        <w:rPr>
          <w:rFonts w:ascii="Verdana" w:eastAsiaTheme="minorEastAsia" w:hAnsi="Verdana" w:cs="Calibri"/>
          <w:sz w:val="20"/>
          <w:szCs w:val="20"/>
          <w:lang w:val="en-GB" w:eastAsia="lv-LV"/>
        </w:rPr>
        <w:t xml:space="preserve">The Applicant (if a legal entity) / I (if a natural person) shall be held liable for the failure to provide correct information in the Declaration under the procedure laid down by law.  </w:t>
      </w:r>
    </w:p>
    <w:p w14:paraId="1920C447" w14:textId="77777777" w:rsidR="009D5751" w:rsidRDefault="009D5751" w:rsidP="0032133D">
      <w:pPr>
        <w:pStyle w:val="Default"/>
        <w:numPr>
          <w:ilvl w:val="0"/>
          <w:numId w:val="2"/>
        </w:numPr>
        <w:spacing w:after="120"/>
        <w:jc w:val="both"/>
        <w:rPr>
          <w:rFonts w:ascii="Verdana" w:eastAsiaTheme="minorEastAsia" w:hAnsi="Verdana" w:cs="Calibri"/>
          <w:sz w:val="20"/>
          <w:szCs w:val="20"/>
          <w:lang w:val="en-GB" w:eastAsia="lv-LV"/>
        </w:rPr>
      </w:pPr>
      <w:r w:rsidRPr="0032133D">
        <w:rPr>
          <w:rFonts w:ascii="Verdana" w:eastAsiaTheme="minorEastAsia" w:hAnsi="Verdana" w:cs="Calibri"/>
          <w:sz w:val="20"/>
          <w:szCs w:val="20"/>
          <w:lang w:val="en-GB" w:eastAsia="lv-LV"/>
        </w:rPr>
        <w:t xml:space="preserve">Should a group of legal entities or natural persons participate in the Selection as an Applicant, the Declaration shall be completed by each member of the group of legal entities or natural persons separately. </w:t>
      </w:r>
    </w:p>
    <w:p w14:paraId="2368DD87" w14:textId="4AF6FFE8" w:rsidR="009D5751" w:rsidRDefault="009D5751" w:rsidP="0032133D">
      <w:pPr>
        <w:pStyle w:val="Default"/>
        <w:numPr>
          <w:ilvl w:val="0"/>
          <w:numId w:val="2"/>
        </w:numPr>
        <w:spacing w:after="120"/>
        <w:jc w:val="both"/>
        <w:rPr>
          <w:rFonts w:ascii="Verdana" w:eastAsiaTheme="minorEastAsia" w:hAnsi="Verdana" w:cs="Calibri"/>
          <w:sz w:val="20"/>
          <w:szCs w:val="20"/>
          <w:lang w:val="en-GB" w:eastAsia="lv-LV"/>
        </w:rPr>
      </w:pPr>
      <w:r w:rsidRPr="0032133D">
        <w:rPr>
          <w:rFonts w:ascii="Verdana" w:eastAsiaTheme="minorEastAsia" w:hAnsi="Verdana" w:cs="Calibri"/>
          <w:sz w:val="20"/>
          <w:szCs w:val="20"/>
          <w:lang w:val="en-GB" w:eastAsia="lv-LV"/>
        </w:rPr>
        <w:t>I (if a natural person) hereby unconditionally agree, that INVEGA</w:t>
      </w:r>
      <w:r>
        <w:rPr>
          <w:rFonts w:ascii="Verdana" w:eastAsiaTheme="minorEastAsia" w:hAnsi="Verdana" w:cs="Calibri"/>
          <w:sz w:val="20"/>
          <w:szCs w:val="20"/>
          <w:lang w:val="en-GB" w:eastAsia="lv-LV"/>
        </w:rPr>
        <w:t xml:space="preserve">, ALTUM </w:t>
      </w:r>
      <w:r w:rsidRPr="0032133D">
        <w:rPr>
          <w:rFonts w:ascii="Verdana" w:eastAsiaTheme="minorEastAsia" w:hAnsi="Verdana" w:cs="Calibri"/>
          <w:sz w:val="20"/>
          <w:szCs w:val="20"/>
          <w:lang w:val="en-GB" w:eastAsia="lv-LV"/>
        </w:rPr>
        <w:t xml:space="preserve">and competent authorities shall apply for and receive my personal data and information from any state register and private data base that are necessary for the purpose of evaluation of the </w:t>
      </w:r>
      <w:r w:rsidR="00D71FA1">
        <w:rPr>
          <w:rFonts w:ascii="Verdana" w:eastAsiaTheme="minorEastAsia" w:hAnsi="Verdana" w:cs="Calibri"/>
          <w:sz w:val="20"/>
          <w:szCs w:val="20"/>
          <w:lang w:val="en-GB" w:eastAsia="lv-LV"/>
        </w:rPr>
        <w:t>Expression of Interest</w:t>
      </w:r>
      <w:r w:rsidRPr="0032133D">
        <w:rPr>
          <w:rFonts w:ascii="Verdana" w:eastAsiaTheme="minorEastAsia" w:hAnsi="Verdana" w:cs="Calibri"/>
          <w:sz w:val="20"/>
          <w:szCs w:val="20"/>
          <w:lang w:val="en-GB" w:eastAsia="lv-LV"/>
        </w:rPr>
        <w:t xml:space="preserve"> and/or Selection procedures, including, but not limiting, all information proving the above declarations. Nevertheless, upon request of INVEGA</w:t>
      </w:r>
      <w:r>
        <w:rPr>
          <w:rFonts w:ascii="Verdana" w:eastAsiaTheme="minorEastAsia" w:hAnsi="Verdana" w:cs="Calibri"/>
          <w:sz w:val="20"/>
          <w:szCs w:val="20"/>
          <w:lang w:val="en-GB" w:eastAsia="lv-LV"/>
        </w:rPr>
        <w:t xml:space="preserve"> or ALTUM</w:t>
      </w:r>
      <w:r w:rsidRPr="0032133D">
        <w:rPr>
          <w:rFonts w:ascii="Verdana" w:eastAsiaTheme="minorEastAsia" w:hAnsi="Verdana" w:cs="Calibri"/>
          <w:sz w:val="20"/>
          <w:szCs w:val="20"/>
          <w:lang w:val="en-GB" w:eastAsia="lv-LV"/>
        </w:rPr>
        <w:t xml:space="preserve"> I hereby conform and agree to additionally submit </w:t>
      </w:r>
      <w:proofErr w:type="gramStart"/>
      <w:r w:rsidRPr="0032133D">
        <w:rPr>
          <w:rFonts w:ascii="Verdana" w:eastAsiaTheme="minorEastAsia" w:hAnsi="Verdana" w:cs="Calibri"/>
          <w:sz w:val="20"/>
          <w:szCs w:val="20"/>
          <w:lang w:val="en-GB" w:eastAsia="lv-LV"/>
        </w:rPr>
        <w:t>any and all</w:t>
      </w:r>
      <w:proofErr w:type="gramEnd"/>
      <w:r w:rsidRPr="0032133D">
        <w:rPr>
          <w:rFonts w:ascii="Verdana" w:eastAsiaTheme="minorEastAsia" w:hAnsi="Verdana" w:cs="Calibri"/>
          <w:sz w:val="20"/>
          <w:szCs w:val="20"/>
          <w:lang w:val="en-GB" w:eastAsia="lv-LV"/>
        </w:rPr>
        <w:t xml:space="preserve"> necessary certificates and data extracts from any state register or data base for the purpose of evaluation of the Expression of Interest and/or Selection </w:t>
      </w:r>
      <w:r w:rsidRPr="0032133D">
        <w:rPr>
          <w:rFonts w:ascii="Verdana" w:eastAsiaTheme="minorEastAsia" w:hAnsi="Verdana" w:cs="Calibri"/>
          <w:sz w:val="20"/>
          <w:szCs w:val="20"/>
          <w:lang w:val="en-GB" w:eastAsia="lv-LV"/>
        </w:rPr>
        <w:lastRenderedPageBreak/>
        <w:t>procedures, including, but not limiting, all information proving the above declarations if such request shall be made by INVEGA</w:t>
      </w:r>
      <w:r>
        <w:rPr>
          <w:rFonts w:ascii="Verdana" w:eastAsiaTheme="minorEastAsia" w:hAnsi="Verdana" w:cs="Calibri"/>
          <w:sz w:val="20"/>
          <w:szCs w:val="20"/>
          <w:lang w:val="en-GB" w:eastAsia="lv-LV"/>
        </w:rPr>
        <w:t xml:space="preserve"> or ALTUM</w:t>
      </w:r>
      <w:r w:rsidRPr="0032133D">
        <w:rPr>
          <w:rFonts w:ascii="Verdana" w:eastAsiaTheme="minorEastAsia" w:hAnsi="Verdana" w:cs="Calibri"/>
          <w:sz w:val="20"/>
          <w:szCs w:val="20"/>
          <w:lang w:val="en-GB" w:eastAsia="lv-LV"/>
        </w:rPr>
        <w:t xml:space="preserve">. </w:t>
      </w:r>
    </w:p>
    <w:p w14:paraId="243588A5" w14:textId="509E138D" w:rsidR="00685BAD" w:rsidRDefault="009D5751">
      <w:pPr>
        <w:pStyle w:val="Default"/>
        <w:numPr>
          <w:ilvl w:val="0"/>
          <w:numId w:val="2"/>
        </w:numPr>
        <w:spacing w:after="120"/>
        <w:jc w:val="both"/>
        <w:rPr>
          <w:rFonts w:ascii="Verdana" w:eastAsiaTheme="minorEastAsia" w:hAnsi="Verdana" w:cs="Calibri"/>
          <w:sz w:val="20"/>
          <w:szCs w:val="20"/>
          <w:lang w:val="en-GB" w:eastAsia="lv-LV"/>
        </w:rPr>
      </w:pPr>
      <w:r w:rsidRPr="0032133D">
        <w:rPr>
          <w:rFonts w:ascii="Verdana" w:eastAsiaTheme="minorEastAsia" w:hAnsi="Verdana" w:cs="Calibri"/>
          <w:sz w:val="20"/>
          <w:szCs w:val="20"/>
          <w:lang w:val="en-GB" w:eastAsia="lv-LV"/>
        </w:rPr>
        <w:t xml:space="preserve">I (if a natural person) confirm that I have been duly informed about the processing of </w:t>
      </w:r>
      <w:r w:rsidR="003C7A16">
        <w:rPr>
          <w:rFonts w:ascii="Verdana" w:eastAsiaTheme="minorEastAsia" w:hAnsi="Verdana" w:cs="Calibri"/>
          <w:sz w:val="20"/>
          <w:szCs w:val="20"/>
          <w:lang w:val="en-GB" w:eastAsia="lv-LV"/>
        </w:rPr>
        <w:t>my</w:t>
      </w:r>
      <w:r w:rsidRPr="0032133D">
        <w:rPr>
          <w:rFonts w:ascii="Verdana" w:eastAsiaTheme="minorEastAsia" w:hAnsi="Verdana" w:cs="Calibri"/>
          <w:sz w:val="20"/>
          <w:szCs w:val="20"/>
          <w:lang w:val="en-GB" w:eastAsia="lv-LV"/>
        </w:rPr>
        <w:t xml:space="preserve"> personal data an</w:t>
      </w:r>
      <w:r w:rsidR="00622EC9">
        <w:rPr>
          <w:rFonts w:ascii="Verdana" w:eastAsiaTheme="minorEastAsia" w:hAnsi="Verdana" w:cs="Calibri"/>
          <w:sz w:val="20"/>
          <w:szCs w:val="20"/>
          <w:lang w:val="en-GB" w:eastAsia="lv-LV"/>
        </w:rPr>
        <w:t>d</w:t>
      </w:r>
      <w:r w:rsidRPr="0032133D">
        <w:rPr>
          <w:rFonts w:ascii="Verdana" w:eastAsiaTheme="minorEastAsia" w:hAnsi="Verdana" w:cs="Calibri"/>
          <w:sz w:val="20"/>
          <w:szCs w:val="20"/>
          <w:lang w:val="en-GB" w:eastAsia="lv-LV"/>
        </w:rPr>
        <w:t xml:space="preserve"> rights related thereto, and hereby agree that INVEGA</w:t>
      </w:r>
      <w:r w:rsidR="00685BAD">
        <w:rPr>
          <w:rFonts w:ascii="Verdana" w:eastAsiaTheme="minorEastAsia" w:hAnsi="Verdana" w:cs="Calibri"/>
          <w:sz w:val="20"/>
          <w:szCs w:val="20"/>
          <w:lang w:val="en-GB" w:eastAsia="lv-LV"/>
        </w:rPr>
        <w:t xml:space="preserve"> or ALTUM</w:t>
      </w:r>
      <w:r w:rsidRPr="0032133D">
        <w:rPr>
          <w:rFonts w:ascii="Verdana" w:eastAsiaTheme="minorEastAsia" w:hAnsi="Verdana" w:cs="Calibri"/>
          <w:sz w:val="20"/>
          <w:szCs w:val="20"/>
          <w:lang w:val="en-GB" w:eastAsia="lv-LV"/>
        </w:rPr>
        <w:t>, as the data controller</w:t>
      </w:r>
      <w:r w:rsidR="00685BAD">
        <w:rPr>
          <w:rFonts w:ascii="Verdana" w:eastAsiaTheme="minorEastAsia" w:hAnsi="Verdana" w:cs="Calibri"/>
          <w:sz w:val="20"/>
          <w:szCs w:val="20"/>
          <w:lang w:val="en-GB" w:eastAsia="lv-LV"/>
        </w:rPr>
        <w:t>s</w:t>
      </w:r>
      <w:r w:rsidRPr="0032133D">
        <w:rPr>
          <w:rFonts w:ascii="Verdana" w:eastAsiaTheme="minorEastAsia" w:hAnsi="Verdana" w:cs="Calibri"/>
          <w:sz w:val="20"/>
          <w:szCs w:val="20"/>
          <w:lang w:val="en-GB" w:eastAsia="lv-LV"/>
        </w:rPr>
        <w:t xml:space="preserve">, shall process (including, without limitation, shall collect, record, accumulate, store, classify, group, combine, supplement and rectify, if necessary, disclose, if necessary, use, destroy or carry any other lawful action with) </w:t>
      </w:r>
      <w:r w:rsidR="00622EC9">
        <w:rPr>
          <w:rFonts w:ascii="Verdana" w:eastAsiaTheme="minorEastAsia" w:hAnsi="Verdana" w:cs="Calibri"/>
          <w:sz w:val="20"/>
          <w:szCs w:val="20"/>
          <w:lang w:val="en-GB" w:eastAsia="lv-LV"/>
        </w:rPr>
        <w:t>Applicant’s</w:t>
      </w:r>
      <w:r w:rsidRPr="0032133D">
        <w:rPr>
          <w:rFonts w:ascii="Verdana" w:eastAsiaTheme="minorEastAsia" w:hAnsi="Verdana" w:cs="Calibri"/>
          <w:sz w:val="20"/>
          <w:szCs w:val="20"/>
          <w:lang w:val="en-GB" w:eastAsia="lv-LV"/>
        </w:rPr>
        <w:t xml:space="preserve"> personal data, including, without limitation </w:t>
      </w:r>
      <w:r w:rsidR="00622EC9">
        <w:rPr>
          <w:rFonts w:ascii="Verdana" w:eastAsiaTheme="minorEastAsia" w:hAnsi="Verdana" w:cs="Calibri"/>
          <w:sz w:val="20"/>
          <w:szCs w:val="20"/>
          <w:lang w:val="en-GB" w:eastAsia="lv-LV"/>
        </w:rPr>
        <w:t xml:space="preserve">their </w:t>
      </w:r>
      <w:r w:rsidRPr="0032133D">
        <w:rPr>
          <w:rFonts w:ascii="Verdana" w:eastAsiaTheme="minorEastAsia" w:hAnsi="Verdana" w:cs="Calibri"/>
          <w:sz w:val="20"/>
          <w:szCs w:val="20"/>
          <w:lang w:val="en-GB" w:eastAsia="lv-LV"/>
        </w:rPr>
        <w:t xml:space="preserve">personal data, received by INVEGA </w:t>
      </w:r>
      <w:r w:rsidR="00685BAD">
        <w:rPr>
          <w:rFonts w:ascii="Verdana" w:eastAsiaTheme="minorEastAsia" w:hAnsi="Verdana" w:cs="Calibri"/>
          <w:sz w:val="20"/>
          <w:szCs w:val="20"/>
          <w:lang w:val="en-GB" w:eastAsia="lv-LV"/>
        </w:rPr>
        <w:t xml:space="preserve">or ALTUM </w:t>
      </w:r>
      <w:r w:rsidRPr="0032133D">
        <w:rPr>
          <w:rFonts w:ascii="Verdana" w:eastAsiaTheme="minorEastAsia" w:hAnsi="Verdana" w:cs="Calibri"/>
          <w:sz w:val="20"/>
          <w:szCs w:val="20"/>
          <w:lang w:val="en-GB" w:eastAsia="lv-LV"/>
        </w:rPr>
        <w:t xml:space="preserve">from any third party. I agree that such processing of my personal data shall be implemented for the purpose of evaluation and/or accounting of the </w:t>
      </w:r>
      <w:r w:rsidR="00D71FA1">
        <w:rPr>
          <w:rFonts w:ascii="Verdana" w:eastAsiaTheme="minorEastAsia" w:hAnsi="Verdana" w:cs="Calibri"/>
          <w:sz w:val="20"/>
          <w:szCs w:val="20"/>
          <w:lang w:val="en-GB" w:eastAsia="lv-LV"/>
        </w:rPr>
        <w:t>Expression of Interest</w:t>
      </w:r>
      <w:r w:rsidRPr="0032133D">
        <w:rPr>
          <w:rFonts w:ascii="Verdana" w:eastAsiaTheme="minorEastAsia" w:hAnsi="Verdana" w:cs="Calibri"/>
          <w:sz w:val="20"/>
          <w:szCs w:val="20"/>
          <w:lang w:val="en-GB" w:eastAsia="lv-LV"/>
        </w:rPr>
        <w:t xml:space="preserve"> and/or Selection and its ongoing implementation, and that my personal data may be transferred to the authorities implementing control functions in Lithuania</w:t>
      </w:r>
      <w:r w:rsidR="00685BAD">
        <w:rPr>
          <w:rFonts w:ascii="Verdana" w:eastAsiaTheme="minorEastAsia" w:hAnsi="Verdana" w:cs="Calibri"/>
          <w:sz w:val="20"/>
          <w:szCs w:val="20"/>
          <w:lang w:val="en-GB" w:eastAsia="lv-LV"/>
        </w:rPr>
        <w:t xml:space="preserve">, </w:t>
      </w:r>
      <w:proofErr w:type="gramStart"/>
      <w:r w:rsidR="00685BAD">
        <w:rPr>
          <w:rFonts w:ascii="Verdana" w:eastAsiaTheme="minorEastAsia" w:hAnsi="Verdana" w:cs="Calibri"/>
          <w:sz w:val="20"/>
          <w:szCs w:val="20"/>
          <w:lang w:val="en-GB" w:eastAsia="lv-LV"/>
        </w:rPr>
        <w:t>Latvia</w:t>
      </w:r>
      <w:proofErr w:type="gramEnd"/>
      <w:r w:rsidR="00685BAD">
        <w:rPr>
          <w:rFonts w:ascii="Verdana" w:eastAsiaTheme="minorEastAsia" w:hAnsi="Verdana" w:cs="Calibri"/>
          <w:sz w:val="20"/>
          <w:szCs w:val="20"/>
          <w:lang w:val="en-GB" w:eastAsia="lv-LV"/>
        </w:rPr>
        <w:t xml:space="preserve"> </w:t>
      </w:r>
      <w:r w:rsidRPr="0032133D">
        <w:rPr>
          <w:rFonts w:ascii="Verdana" w:eastAsiaTheme="minorEastAsia" w:hAnsi="Verdana" w:cs="Calibri"/>
          <w:sz w:val="20"/>
          <w:szCs w:val="20"/>
          <w:lang w:val="en-GB" w:eastAsia="lv-LV"/>
        </w:rPr>
        <w:t>and other countries in EEA under the respective inquiries.</w:t>
      </w:r>
    </w:p>
    <w:p w14:paraId="40B6B5CE" w14:textId="77777777" w:rsidR="00097A87" w:rsidRDefault="00097A87" w:rsidP="00097A87">
      <w:pPr>
        <w:pStyle w:val="Default"/>
        <w:spacing w:after="120"/>
        <w:jc w:val="both"/>
        <w:rPr>
          <w:rFonts w:ascii="Verdana" w:eastAsiaTheme="minorEastAsia" w:hAnsi="Verdana" w:cs="Calibri"/>
          <w:sz w:val="20"/>
          <w:szCs w:val="20"/>
          <w:lang w:val="en-GB" w:eastAsia="lv-LV"/>
        </w:rPr>
      </w:pPr>
    </w:p>
    <w:p w14:paraId="55F0435B" w14:textId="77777777" w:rsidR="00097A87" w:rsidRPr="00E91B4E" w:rsidRDefault="00097A87" w:rsidP="00097A87">
      <w:pPr>
        <w:pStyle w:val="Default"/>
        <w:spacing w:after="120"/>
        <w:jc w:val="both"/>
        <w:rPr>
          <w:rFonts w:ascii="Verdana" w:eastAsia="Calibri" w:hAnsi="Verdana"/>
          <w:color w:val="000000" w:themeColor="text1"/>
          <w:sz w:val="20"/>
          <w:szCs w:val="20"/>
          <w:lang w:val="en-GB" w:eastAsia="lv-LV"/>
        </w:rPr>
      </w:pPr>
    </w:p>
    <w:p w14:paraId="0636D8DE" w14:textId="220310AE" w:rsidR="000B1184" w:rsidRDefault="000B1184" w:rsidP="000B1184">
      <w:pPr>
        <w:pStyle w:val="Default"/>
        <w:spacing w:after="120"/>
        <w:jc w:val="both"/>
        <w:rPr>
          <w:rFonts w:ascii="Verdana" w:eastAsiaTheme="minorEastAsia" w:hAnsi="Verdana" w:cs="Calibri"/>
          <w:color w:val="000000" w:themeColor="text1"/>
          <w:sz w:val="20"/>
          <w:szCs w:val="20"/>
          <w:lang w:val="en-GB" w:eastAsia="lv-LV"/>
        </w:rPr>
      </w:pPr>
      <w:r w:rsidRPr="000B1184">
        <w:rPr>
          <w:rFonts w:ascii="Verdana" w:eastAsiaTheme="minorEastAsia" w:hAnsi="Verdana" w:cs="Calibri"/>
          <w:color w:val="000000" w:themeColor="text1"/>
          <w:sz w:val="20"/>
          <w:szCs w:val="20"/>
          <w:lang w:val="en-GB" w:eastAsia="lv-LV"/>
        </w:rPr>
        <w:t>This Declaration is signed by the electronic signature</w:t>
      </w:r>
      <w:r w:rsidR="00AF4109">
        <w:rPr>
          <w:rFonts w:ascii="Verdana" w:eastAsiaTheme="minorEastAsia" w:hAnsi="Verdana" w:cs="Calibri"/>
          <w:color w:val="000000" w:themeColor="text1"/>
          <w:sz w:val="20"/>
          <w:szCs w:val="20"/>
          <w:lang w:val="en-GB" w:eastAsia="lv-LV"/>
        </w:rPr>
        <w:t>.</w:t>
      </w:r>
    </w:p>
    <w:p w14:paraId="4AFDB92E" w14:textId="0DF34C91" w:rsidR="003C7A16" w:rsidRDefault="0073449D" w:rsidP="0073449D">
      <w:pPr>
        <w:spacing w:after="120"/>
        <w:jc w:val="both"/>
        <w:rPr>
          <w:rFonts w:ascii="Verdana" w:eastAsia="Calibri" w:hAnsi="Verdana"/>
          <w:sz w:val="20"/>
          <w:szCs w:val="20"/>
          <w:lang w:val="en-GB"/>
        </w:rPr>
      </w:pPr>
      <w:r w:rsidRPr="00845740">
        <w:rPr>
          <w:rFonts w:ascii="Verdana" w:eastAsia="Calibri" w:hAnsi="Verdana"/>
          <w:sz w:val="20"/>
          <w:szCs w:val="20"/>
          <w:lang w:val="en-GB"/>
        </w:rPr>
        <w:t>Signature</w:t>
      </w:r>
      <w:r w:rsidR="003C7A16">
        <w:rPr>
          <w:rFonts w:ascii="Verdana" w:eastAsia="Calibri" w:hAnsi="Verdana"/>
          <w:sz w:val="20"/>
          <w:szCs w:val="20"/>
          <w:lang w:val="en-GB"/>
        </w:rPr>
        <w:t>:</w:t>
      </w:r>
      <w:r w:rsidRPr="00845740">
        <w:rPr>
          <w:rFonts w:ascii="Verdana" w:eastAsia="Calibri" w:hAnsi="Verdana"/>
          <w:sz w:val="20"/>
          <w:szCs w:val="20"/>
          <w:lang w:val="en-GB"/>
        </w:rPr>
        <w:t xml:space="preserve"> </w:t>
      </w:r>
    </w:p>
    <w:p w14:paraId="443F3C1A" w14:textId="16A86761" w:rsidR="0073449D" w:rsidRDefault="0073449D" w:rsidP="0073449D">
      <w:pPr>
        <w:spacing w:after="120"/>
        <w:jc w:val="both"/>
        <w:rPr>
          <w:rFonts w:ascii="Verdana" w:eastAsia="Calibri" w:hAnsi="Verdana"/>
          <w:sz w:val="20"/>
          <w:szCs w:val="20"/>
          <w:lang w:val="en-GB"/>
        </w:rPr>
      </w:pPr>
      <w:r w:rsidRPr="00845740">
        <w:rPr>
          <w:rFonts w:ascii="Verdana" w:eastAsia="Calibri" w:hAnsi="Verdana"/>
          <w:sz w:val="20"/>
          <w:szCs w:val="20"/>
          <w:lang w:val="en-GB"/>
        </w:rPr>
        <w:t>First name and surname</w:t>
      </w:r>
      <w:r w:rsidR="003C7A16">
        <w:rPr>
          <w:rFonts w:ascii="Verdana" w:eastAsia="Calibri" w:hAnsi="Verdana"/>
          <w:sz w:val="20"/>
          <w:szCs w:val="20"/>
          <w:lang w:val="en-GB"/>
        </w:rPr>
        <w:t>:</w:t>
      </w:r>
    </w:p>
    <w:p w14:paraId="3CF5BF6D" w14:textId="77777777" w:rsidR="000B1184" w:rsidRDefault="000B1184" w:rsidP="000B1184">
      <w:pPr>
        <w:pStyle w:val="Default"/>
        <w:spacing w:after="120"/>
        <w:jc w:val="both"/>
        <w:rPr>
          <w:rFonts w:ascii="Verdana" w:eastAsiaTheme="minorEastAsia" w:hAnsi="Verdana" w:cs="Calibri"/>
          <w:color w:val="000000" w:themeColor="text1"/>
          <w:sz w:val="20"/>
          <w:szCs w:val="20"/>
          <w:lang w:val="en-GB" w:eastAsia="lv-LV"/>
        </w:rPr>
      </w:pPr>
    </w:p>
    <w:p w14:paraId="11A669D5" w14:textId="5326D801" w:rsidR="000B1184" w:rsidRPr="000B1184" w:rsidRDefault="000B1184" w:rsidP="000B1184">
      <w:pPr>
        <w:pStyle w:val="Default"/>
        <w:spacing w:after="120"/>
        <w:jc w:val="both"/>
        <w:rPr>
          <w:rFonts w:ascii="Verdana" w:eastAsiaTheme="minorEastAsia" w:hAnsi="Verdana" w:cs="Calibri"/>
          <w:color w:val="000000" w:themeColor="text1"/>
          <w:sz w:val="20"/>
          <w:szCs w:val="20"/>
          <w:lang w:val="en-GB" w:eastAsia="lv-LV"/>
        </w:rPr>
      </w:pPr>
      <w:r>
        <w:rPr>
          <w:rFonts w:ascii="Verdana" w:eastAsiaTheme="minorEastAsia" w:hAnsi="Verdana" w:cs="Calibri"/>
          <w:color w:val="000000" w:themeColor="text1"/>
          <w:sz w:val="20"/>
          <w:szCs w:val="20"/>
          <w:lang w:val="en-GB" w:eastAsia="lv-LV"/>
        </w:rPr>
        <w:t xml:space="preserve"> </w:t>
      </w:r>
    </w:p>
    <w:p w14:paraId="494902BE" w14:textId="77777777" w:rsidR="00097A87" w:rsidRPr="00E91B4E" w:rsidRDefault="00097A87" w:rsidP="00097A87">
      <w:pPr>
        <w:pStyle w:val="Default"/>
        <w:spacing w:after="120"/>
        <w:jc w:val="both"/>
        <w:rPr>
          <w:rFonts w:ascii="Verdana" w:eastAsia="Calibri" w:hAnsi="Verdana"/>
          <w:color w:val="000000" w:themeColor="text1"/>
          <w:sz w:val="20"/>
          <w:szCs w:val="20"/>
          <w:lang w:val="en-GB" w:eastAsia="lv-LV"/>
        </w:rPr>
      </w:pPr>
    </w:p>
    <w:p w14:paraId="59E6D607" w14:textId="77777777" w:rsidR="001D686B" w:rsidRDefault="001D686B">
      <w:pPr>
        <w:spacing w:after="160" w:line="259" w:lineRule="auto"/>
        <w:rPr>
          <w:rFonts w:ascii="Verdana" w:eastAsiaTheme="minorEastAsia" w:hAnsi="Verdana"/>
          <w:b/>
          <w:bCs/>
          <w:color w:val="000000"/>
          <w:sz w:val="20"/>
          <w:szCs w:val="20"/>
          <w:lang w:val="en-GB"/>
        </w:rPr>
      </w:pPr>
      <w:r>
        <w:rPr>
          <w:rFonts w:ascii="Verdana" w:eastAsiaTheme="minorEastAsia" w:hAnsi="Verdana"/>
          <w:b/>
          <w:bCs/>
          <w:sz w:val="20"/>
          <w:szCs w:val="20"/>
          <w:lang w:val="en-GB"/>
        </w:rPr>
        <w:br w:type="page"/>
      </w:r>
    </w:p>
    <w:p w14:paraId="190C1B51" w14:textId="124AC7FC" w:rsidR="001D686B" w:rsidRDefault="001D686B" w:rsidP="0032133D">
      <w:pPr>
        <w:pStyle w:val="Default"/>
        <w:spacing w:after="120"/>
        <w:ind w:left="360"/>
        <w:jc w:val="center"/>
        <w:rPr>
          <w:rFonts w:ascii="Verdana" w:eastAsiaTheme="minorEastAsia" w:hAnsi="Verdana" w:cs="Calibri"/>
          <w:b/>
          <w:bCs/>
          <w:sz w:val="20"/>
          <w:szCs w:val="20"/>
          <w:lang w:val="en-GB" w:eastAsia="lv-LV"/>
        </w:rPr>
      </w:pPr>
      <w:r>
        <w:rPr>
          <w:rFonts w:ascii="Verdana" w:eastAsiaTheme="minorEastAsia" w:hAnsi="Verdana" w:cs="Calibri"/>
          <w:b/>
          <w:bCs/>
          <w:sz w:val="20"/>
          <w:szCs w:val="20"/>
          <w:lang w:val="en-GB" w:eastAsia="lv-LV"/>
        </w:rPr>
        <w:lastRenderedPageBreak/>
        <w:t>DECLARATION</w:t>
      </w:r>
    </w:p>
    <w:p w14:paraId="27063D7D" w14:textId="6ACF05AF" w:rsidR="00685BAD" w:rsidRDefault="00685BAD" w:rsidP="00685BAD">
      <w:pPr>
        <w:pStyle w:val="Default"/>
        <w:spacing w:after="120"/>
        <w:ind w:left="66"/>
        <w:jc w:val="center"/>
        <w:rPr>
          <w:rFonts w:ascii="Verdana" w:eastAsiaTheme="minorEastAsia" w:hAnsi="Verdana" w:cs="Calibri"/>
          <w:b/>
          <w:bCs/>
          <w:sz w:val="20"/>
          <w:szCs w:val="20"/>
          <w:lang w:val="en-GB" w:eastAsia="lv-LV"/>
        </w:rPr>
      </w:pPr>
      <w:r w:rsidRPr="0032133D">
        <w:rPr>
          <w:rFonts w:ascii="Verdana" w:eastAsiaTheme="minorEastAsia" w:hAnsi="Verdana" w:cs="Calibri"/>
          <w:b/>
          <w:bCs/>
          <w:sz w:val="20"/>
          <w:szCs w:val="20"/>
          <w:lang w:val="en-GB" w:eastAsia="lv-LV"/>
        </w:rPr>
        <w:t xml:space="preserve">PART </w:t>
      </w:r>
      <w:r w:rsidR="00553A86">
        <w:rPr>
          <w:rFonts w:ascii="Verdana" w:eastAsiaTheme="minorEastAsia" w:hAnsi="Verdana" w:cs="Calibri"/>
          <w:b/>
          <w:bCs/>
          <w:sz w:val="20"/>
          <w:szCs w:val="20"/>
          <w:lang w:val="en-GB" w:eastAsia="lv-LV"/>
        </w:rPr>
        <w:t>B</w:t>
      </w:r>
    </w:p>
    <w:p w14:paraId="22575EFC" w14:textId="4541F1AB" w:rsidR="001D686B" w:rsidRPr="001D686B" w:rsidRDefault="001D686B" w:rsidP="0032133D">
      <w:pPr>
        <w:pStyle w:val="Default"/>
        <w:spacing w:after="120"/>
        <w:ind w:left="66"/>
        <w:jc w:val="both"/>
        <w:rPr>
          <w:rFonts w:ascii="Verdana" w:eastAsiaTheme="minorEastAsia" w:hAnsi="Verdana" w:cs="Calibri"/>
          <w:b/>
          <w:bCs/>
          <w:sz w:val="20"/>
          <w:szCs w:val="20"/>
          <w:lang w:val="en-GB" w:eastAsia="lv-LV"/>
        </w:rPr>
      </w:pPr>
      <w:r w:rsidRPr="0073449D">
        <w:rPr>
          <w:rFonts w:ascii="Verdana" w:eastAsiaTheme="minorEastAsia" w:hAnsi="Verdana" w:cs="Calibri"/>
          <w:sz w:val="20"/>
          <w:szCs w:val="20"/>
          <w:lang w:val="en-GB" w:eastAsia="lv-LV"/>
        </w:rPr>
        <w:t>To be completed by natural person</w:t>
      </w:r>
      <w:r w:rsidR="0073449D" w:rsidRPr="0032133D">
        <w:rPr>
          <w:rFonts w:ascii="Verdana" w:eastAsiaTheme="minorEastAsia" w:hAnsi="Verdana" w:cs="Calibri"/>
          <w:sz w:val="20"/>
          <w:szCs w:val="20"/>
          <w:lang w:val="en-GB" w:eastAsia="lv-LV"/>
        </w:rPr>
        <w:t>s</w:t>
      </w:r>
      <w:r w:rsidR="007912AE" w:rsidRPr="0032133D">
        <w:rPr>
          <w:rFonts w:ascii="Verdana" w:eastAsiaTheme="minorEastAsia" w:hAnsi="Verdana" w:cs="Calibri"/>
          <w:sz w:val="20"/>
          <w:szCs w:val="20"/>
          <w:lang w:val="en-GB" w:eastAsia="lv-LV"/>
        </w:rPr>
        <w:t>:</w:t>
      </w:r>
      <w:r w:rsidR="003C7A16">
        <w:rPr>
          <w:rFonts w:ascii="Verdana" w:eastAsiaTheme="minorEastAsia" w:hAnsi="Verdana" w:cs="Calibri"/>
          <w:sz w:val="20"/>
          <w:szCs w:val="20"/>
          <w:lang w:val="en-GB" w:eastAsia="lv-LV"/>
        </w:rPr>
        <w:t xml:space="preserve"> (i) by </w:t>
      </w:r>
      <w:r w:rsidR="007912AE" w:rsidRPr="0032133D">
        <w:rPr>
          <w:rFonts w:ascii="Verdana" w:eastAsiaTheme="minorEastAsia" w:hAnsi="Verdana" w:cs="Calibri"/>
          <w:sz w:val="20"/>
          <w:szCs w:val="20"/>
          <w:lang w:val="en-GB" w:eastAsia="lv-LV"/>
        </w:rPr>
        <w:t xml:space="preserve">all directors, </w:t>
      </w:r>
      <w:proofErr w:type="gramStart"/>
      <w:r w:rsidR="007912AE" w:rsidRPr="0032133D">
        <w:rPr>
          <w:rFonts w:ascii="Verdana" w:eastAsiaTheme="minorEastAsia" w:hAnsi="Verdana" w:cs="Calibri"/>
          <w:sz w:val="20"/>
          <w:szCs w:val="20"/>
          <w:lang w:val="en-GB" w:eastAsia="lv-LV"/>
        </w:rPr>
        <w:t>officers</w:t>
      </w:r>
      <w:proofErr w:type="gramEnd"/>
      <w:r w:rsidR="007912AE" w:rsidRPr="0032133D">
        <w:rPr>
          <w:rFonts w:ascii="Verdana" w:eastAsiaTheme="minorEastAsia" w:hAnsi="Verdana" w:cs="Calibri"/>
          <w:sz w:val="20"/>
          <w:szCs w:val="20"/>
          <w:lang w:val="en-GB" w:eastAsia="lv-LV"/>
        </w:rPr>
        <w:t xml:space="preserve"> and executives of the Applicant (if Applicant is a legal entity);</w:t>
      </w:r>
      <w:r w:rsidR="003C7A16">
        <w:rPr>
          <w:rFonts w:ascii="Verdana" w:eastAsiaTheme="minorEastAsia" w:hAnsi="Verdana" w:cs="Calibri"/>
          <w:sz w:val="20"/>
          <w:szCs w:val="20"/>
          <w:lang w:val="en-GB" w:eastAsia="lv-LV"/>
        </w:rPr>
        <w:t xml:space="preserve"> or (ii) by </w:t>
      </w:r>
      <w:r w:rsidR="007912AE" w:rsidRPr="0032133D">
        <w:rPr>
          <w:rFonts w:ascii="Verdana" w:eastAsiaTheme="minorEastAsia" w:hAnsi="Verdana" w:cs="Calibri"/>
          <w:sz w:val="20"/>
          <w:szCs w:val="20"/>
          <w:lang w:val="en-GB" w:eastAsia="lv-LV"/>
        </w:rPr>
        <w:t>the Applicant (if Applicant is a natural person)</w:t>
      </w:r>
      <w:r w:rsidR="0073449D">
        <w:rPr>
          <w:rFonts w:ascii="Verdana" w:eastAsiaTheme="minorEastAsia" w:hAnsi="Verdana" w:cs="Calibri"/>
          <w:sz w:val="20"/>
          <w:szCs w:val="20"/>
          <w:lang w:val="en-GB" w:eastAsia="lv-LV"/>
        </w:rPr>
        <w:t>;</w:t>
      </w:r>
      <w:r w:rsidR="003C7A16">
        <w:rPr>
          <w:rFonts w:ascii="Verdana" w:eastAsiaTheme="minorEastAsia" w:hAnsi="Verdana" w:cs="Calibri"/>
          <w:sz w:val="20"/>
          <w:szCs w:val="20"/>
          <w:lang w:val="en-GB" w:eastAsia="lv-LV"/>
        </w:rPr>
        <w:t xml:space="preserve"> and (iii) by </w:t>
      </w:r>
      <w:r w:rsidR="007912AE" w:rsidRPr="0032133D">
        <w:rPr>
          <w:rFonts w:ascii="Verdana" w:eastAsiaTheme="minorEastAsia" w:hAnsi="Verdana" w:cs="Calibri"/>
          <w:sz w:val="20"/>
          <w:szCs w:val="20"/>
          <w:lang w:val="en-GB" w:eastAsia="lv-LV"/>
        </w:rPr>
        <w:t>all Key Executives</w:t>
      </w:r>
      <w:r w:rsidR="0073449D">
        <w:rPr>
          <w:rFonts w:ascii="Verdana" w:eastAsiaTheme="minorEastAsia" w:hAnsi="Verdana" w:cs="Calibri"/>
          <w:sz w:val="20"/>
          <w:szCs w:val="20"/>
          <w:lang w:val="en-GB" w:eastAsia="lv-LV"/>
        </w:rPr>
        <w:t>.</w:t>
      </w:r>
      <w:r w:rsidR="007912AE" w:rsidRPr="0032133D">
        <w:rPr>
          <w:rFonts w:ascii="Verdana" w:eastAsiaTheme="minorEastAsia" w:hAnsi="Verdana" w:cs="Calibri"/>
          <w:sz w:val="20"/>
          <w:szCs w:val="20"/>
          <w:lang w:val="en-GB" w:eastAsia="lv-LV"/>
        </w:rPr>
        <w:cr/>
      </w:r>
      <w:r w:rsidRPr="0032133D">
        <w:rPr>
          <w:rFonts w:ascii="Verdana" w:eastAsiaTheme="minorEastAsia" w:hAnsi="Verdana" w:cs="Calibri"/>
          <w:b/>
          <w:bCs/>
          <w:sz w:val="20"/>
          <w:szCs w:val="20"/>
          <w:lang w:val="en-GB" w:eastAsia="lv-LV"/>
        </w:rPr>
        <w:t>.</w:t>
      </w:r>
    </w:p>
    <w:p w14:paraId="4C41B19F" w14:textId="36F69BF0" w:rsidR="004A105C" w:rsidRPr="0032133D" w:rsidRDefault="00134138" w:rsidP="00D71FA1">
      <w:pPr>
        <w:pStyle w:val="Default"/>
        <w:spacing w:after="120"/>
        <w:ind w:left="66"/>
        <w:jc w:val="both"/>
        <w:rPr>
          <w:rFonts w:ascii="Verdana" w:eastAsiaTheme="minorEastAsia" w:hAnsi="Verdana" w:cs="Calibri"/>
          <w:sz w:val="20"/>
          <w:szCs w:val="20"/>
          <w:lang w:val="en-GB" w:eastAsia="lv-LV"/>
        </w:rPr>
      </w:pPr>
      <w:r>
        <w:rPr>
          <w:rFonts w:ascii="Verdana" w:eastAsiaTheme="minorEastAsia" w:hAnsi="Verdana" w:cs="Calibri"/>
          <w:sz w:val="20"/>
          <w:szCs w:val="20"/>
          <w:lang w:val="en-GB" w:eastAsia="lv-LV"/>
        </w:rPr>
        <w:t>I hereby agree that I am</w:t>
      </w:r>
      <w:r w:rsidR="004A105C" w:rsidRPr="0032133D">
        <w:rPr>
          <w:rFonts w:ascii="Verdana" w:eastAsiaTheme="minorEastAsia" w:hAnsi="Verdana" w:cs="Calibri"/>
          <w:sz w:val="20"/>
          <w:szCs w:val="20"/>
          <w:lang w:val="en-GB" w:eastAsia="lv-LV"/>
        </w:rPr>
        <w:t xml:space="preserve"> informed of:</w:t>
      </w:r>
    </w:p>
    <w:p w14:paraId="6A4419C7" w14:textId="6D94DBA7" w:rsidR="00D71FA1" w:rsidRDefault="004A105C" w:rsidP="00553A86">
      <w:pPr>
        <w:pStyle w:val="Default"/>
        <w:numPr>
          <w:ilvl w:val="0"/>
          <w:numId w:val="42"/>
        </w:numPr>
        <w:spacing w:after="120"/>
        <w:jc w:val="both"/>
        <w:rPr>
          <w:rFonts w:ascii="Verdana" w:eastAsiaTheme="minorEastAsia" w:hAnsi="Verdana" w:cs="Calibri"/>
          <w:sz w:val="20"/>
          <w:szCs w:val="20"/>
          <w:lang w:val="en-GB" w:eastAsia="lv-LV"/>
        </w:rPr>
      </w:pPr>
      <w:r w:rsidRPr="0032133D">
        <w:rPr>
          <w:rFonts w:ascii="Verdana" w:eastAsiaTheme="minorEastAsia" w:hAnsi="Verdana" w:cs="Calibri"/>
          <w:sz w:val="20"/>
          <w:szCs w:val="20"/>
          <w:lang w:val="en-GB" w:eastAsia="lv-LV"/>
        </w:rPr>
        <w:t>INVEGA and ALTUM acting as data controllers,</w:t>
      </w:r>
      <w:r w:rsidR="00FA3E99">
        <w:rPr>
          <w:rFonts w:ascii="Verdana" w:eastAsiaTheme="minorEastAsia" w:hAnsi="Verdana" w:cs="Calibri"/>
          <w:sz w:val="20"/>
          <w:szCs w:val="20"/>
          <w:lang w:val="en-GB" w:eastAsia="lv-LV"/>
        </w:rPr>
        <w:t xml:space="preserve"> and</w:t>
      </w:r>
      <w:r w:rsidRPr="0032133D">
        <w:rPr>
          <w:rFonts w:ascii="Verdana" w:eastAsiaTheme="minorEastAsia" w:hAnsi="Verdana" w:cs="Calibri"/>
          <w:sz w:val="20"/>
          <w:szCs w:val="20"/>
          <w:lang w:val="en-GB" w:eastAsia="lv-LV"/>
        </w:rPr>
        <w:t xml:space="preserve"> when implementing </w:t>
      </w:r>
      <w:r w:rsidR="00631A26">
        <w:rPr>
          <w:rFonts w:ascii="Verdana" w:eastAsiaTheme="minorEastAsia" w:hAnsi="Verdana" w:cs="Calibri"/>
          <w:sz w:val="20"/>
          <w:szCs w:val="20"/>
          <w:lang w:val="en-GB" w:eastAsia="lv-LV"/>
        </w:rPr>
        <w:t>BCMAF</w:t>
      </w:r>
      <w:r>
        <w:rPr>
          <w:rFonts w:ascii="Verdana" w:eastAsiaTheme="minorEastAsia" w:hAnsi="Verdana" w:cs="Calibri"/>
          <w:sz w:val="20"/>
          <w:szCs w:val="20"/>
          <w:lang w:val="en-GB" w:eastAsia="lv-LV"/>
        </w:rPr>
        <w:t xml:space="preserve">, shall process </w:t>
      </w:r>
      <w:r w:rsidRPr="004A105C">
        <w:rPr>
          <w:rFonts w:ascii="Verdana" w:eastAsiaTheme="minorEastAsia" w:hAnsi="Verdana" w:cs="Calibri"/>
          <w:sz w:val="20"/>
          <w:szCs w:val="20"/>
          <w:lang w:val="en-GB" w:eastAsia="lv-LV"/>
        </w:rPr>
        <w:t xml:space="preserve">(including, without limitation, shall collect, record, accumulate, store, classify, group, combine, supplement and rectify, if necessary, disclose, if necessary, use, destroy or carry any other lawful action with) my personal data: name, surname, personal identification number, personal identification document data, email address,  telephone number, names of the companies managed, including share of capital or voting rights, links with other legal entities, information on important public duties, relations with politically exposed persons, curriculum vitae data and other information that I shall provide with the Expression of Interest in order to participate in the selection of fund managers for the implementation of the </w:t>
      </w:r>
      <w:r w:rsidR="00631A26">
        <w:rPr>
          <w:rFonts w:ascii="Verdana" w:eastAsiaTheme="minorEastAsia" w:hAnsi="Verdana" w:cs="Calibri"/>
          <w:sz w:val="20"/>
          <w:szCs w:val="20"/>
          <w:lang w:val="en-GB" w:eastAsia="lv-LV"/>
        </w:rPr>
        <w:t>BCMAF</w:t>
      </w:r>
      <w:r w:rsidRPr="004A105C">
        <w:rPr>
          <w:rFonts w:ascii="Verdana" w:eastAsiaTheme="minorEastAsia" w:hAnsi="Verdana" w:cs="Calibri"/>
          <w:sz w:val="20"/>
          <w:szCs w:val="20"/>
          <w:lang w:val="en-GB" w:eastAsia="lv-LV"/>
        </w:rPr>
        <w:t>.</w:t>
      </w:r>
    </w:p>
    <w:p w14:paraId="0F7B3284" w14:textId="49CE6210" w:rsidR="004A105C" w:rsidRDefault="004A105C" w:rsidP="004A105C">
      <w:pPr>
        <w:pStyle w:val="Default"/>
        <w:numPr>
          <w:ilvl w:val="0"/>
          <w:numId w:val="42"/>
        </w:numPr>
        <w:spacing w:after="120"/>
        <w:jc w:val="both"/>
        <w:rPr>
          <w:rFonts w:ascii="Verdana" w:eastAsiaTheme="minorEastAsia" w:hAnsi="Verdana" w:cs="Calibri"/>
          <w:sz w:val="20"/>
          <w:szCs w:val="20"/>
          <w:lang w:val="en-GB" w:eastAsia="lv-LV"/>
        </w:rPr>
      </w:pPr>
      <w:r>
        <w:rPr>
          <w:rFonts w:ascii="Verdana" w:eastAsiaTheme="minorEastAsia" w:hAnsi="Verdana" w:cs="Calibri"/>
          <w:sz w:val="20"/>
          <w:szCs w:val="20"/>
          <w:lang w:val="en-GB" w:eastAsia="lv-LV"/>
        </w:rPr>
        <w:t xml:space="preserve">The personal data referred to in </w:t>
      </w:r>
      <w:r w:rsidR="003270A5">
        <w:rPr>
          <w:rFonts w:ascii="Verdana" w:eastAsiaTheme="minorEastAsia" w:hAnsi="Verdana" w:cs="Calibri"/>
          <w:sz w:val="20"/>
          <w:szCs w:val="20"/>
          <w:lang w:val="en-GB" w:eastAsia="lv-LV"/>
        </w:rPr>
        <w:t xml:space="preserve">paragraph </w:t>
      </w:r>
      <w:r w:rsidR="003270A5">
        <w:rPr>
          <w:rFonts w:ascii="Verdana" w:eastAsiaTheme="minorEastAsia" w:hAnsi="Verdana" w:cs="Calibri"/>
          <w:sz w:val="20"/>
          <w:szCs w:val="20"/>
          <w:lang w:val="en-US" w:eastAsia="lv-LV"/>
        </w:rPr>
        <w:t xml:space="preserve">1 </w:t>
      </w:r>
      <w:r>
        <w:rPr>
          <w:rFonts w:ascii="Verdana" w:eastAsiaTheme="minorEastAsia" w:hAnsi="Verdana" w:cs="Calibri"/>
          <w:sz w:val="20"/>
          <w:szCs w:val="20"/>
          <w:lang w:val="en-GB" w:eastAsia="lv-LV"/>
        </w:rPr>
        <w:t xml:space="preserve">of this Declaration </w:t>
      </w:r>
      <w:r w:rsidRPr="004A105C">
        <w:rPr>
          <w:rFonts w:ascii="Verdana" w:eastAsiaTheme="minorEastAsia" w:hAnsi="Verdana" w:cs="Calibri"/>
          <w:sz w:val="20"/>
          <w:szCs w:val="20"/>
          <w:lang w:val="en-GB" w:eastAsia="lv-LV"/>
        </w:rPr>
        <w:t xml:space="preserve"> shall be processed for the purposes of implementing the</w:t>
      </w:r>
      <w:r>
        <w:rPr>
          <w:rFonts w:ascii="Verdana" w:eastAsiaTheme="minorEastAsia" w:hAnsi="Verdana" w:cs="Calibri"/>
          <w:sz w:val="20"/>
          <w:szCs w:val="20"/>
          <w:lang w:val="en-GB" w:eastAsia="lv-LV"/>
        </w:rPr>
        <w:t xml:space="preserve"> </w:t>
      </w:r>
      <w:r w:rsidR="00631A26">
        <w:rPr>
          <w:rFonts w:ascii="Verdana" w:eastAsiaTheme="minorEastAsia" w:hAnsi="Verdana" w:cs="Calibri"/>
          <w:sz w:val="20"/>
          <w:szCs w:val="20"/>
          <w:lang w:val="en-GB" w:eastAsia="lv-LV"/>
        </w:rPr>
        <w:t>BCMAF</w:t>
      </w:r>
      <w:r w:rsidRPr="0032133D">
        <w:rPr>
          <w:rFonts w:ascii="Verdana" w:eastAsiaTheme="minorEastAsia" w:hAnsi="Verdana" w:cs="Calibri"/>
          <w:sz w:val="20"/>
          <w:szCs w:val="20"/>
          <w:lang w:val="en-GB" w:eastAsia="lv-LV"/>
        </w:rPr>
        <w:t xml:space="preserve">, i.e. for the purpose of evaluation if the Expression of Interest and/or Selection, conclusion of the </w:t>
      </w:r>
      <w:r w:rsidR="0040639D">
        <w:rPr>
          <w:rFonts w:ascii="Verdana" w:eastAsiaTheme="minorEastAsia" w:hAnsi="Verdana" w:cs="Calibri"/>
          <w:sz w:val="20"/>
          <w:szCs w:val="20"/>
          <w:lang w:val="en-GB" w:eastAsia="lv-LV"/>
        </w:rPr>
        <w:t>agreement</w:t>
      </w:r>
      <w:r w:rsidRPr="0032133D">
        <w:rPr>
          <w:rFonts w:ascii="Verdana" w:eastAsiaTheme="minorEastAsia" w:hAnsi="Verdana" w:cs="Calibri"/>
          <w:sz w:val="20"/>
          <w:szCs w:val="20"/>
          <w:lang w:val="en-GB" w:eastAsia="lv-LV"/>
        </w:rPr>
        <w:t xml:space="preserve"> with the selected financial intermediary and its ongoing implementation and for the purpose of complying with the requirements of the legislation on the prevention of money laundering, the fight against terrorism and tax fraud.</w:t>
      </w:r>
    </w:p>
    <w:p w14:paraId="31737CE7" w14:textId="3AAAA895" w:rsidR="004F2484" w:rsidRPr="00523FED" w:rsidRDefault="004A229A" w:rsidP="0032133D">
      <w:pPr>
        <w:pStyle w:val="ListParagraph"/>
        <w:numPr>
          <w:ilvl w:val="0"/>
          <w:numId w:val="42"/>
        </w:numPr>
        <w:autoSpaceDE w:val="0"/>
        <w:autoSpaceDN w:val="0"/>
        <w:adjustRightInd w:val="0"/>
        <w:jc w:val="both"/>
        <w:rPr>
          <w:rFonts w:ascii="Verdana" w:hAnsi="Verdana"/>
          <w:sz w:val="20"/>
          <w:szCs w:val="20"/>
          <w:lang w:val="en-GB"/>
        </w:rPr>
      </w:pPr>
      <w:r w:rsidRPr="00547242">
        <w:rPr>
          <w:rFonts w:ascii="Verdana" w:eastAsiaTheme="minorEastAsia" w:hAnsi="Verdana"/>
          <w:sz w:val="20"/>
          <w:szCs w:val="20"/>
          <w:lang w:val="en-GB"/>
        </w:rPr>
        <w:t xml:space="preserve">INVEGA or ALTUM shall process my personal data in accordance with: a) Articles 6(1)(b) and (c) of Regulation (EU) 2016/679 of the European Parliament and of the Council of 27 April 2016 on the protection of natural persons with regard to the processing of personal data and on the free movement of such data, and repealing Directive 95/46/EC (the 'General Data Protection Regulation') (hereinafter referred to as Regulation (EU) 2016/679); b) Law on Legal Protection of Personal Data of the Republic of Lithuania; </w:t>
      </w:r>
      <w:r w:rsidRPr="00523FED">
        <w:rPr>
          <w:rFonts w:ascii="Verdana" w:eastAsiaTheme="minorEastAsia" w:hAnsi="Verdana"/>
          <w:sz w:val="20"/>
          <w:szCs w:val="20"/>
          <w:lang w:val="en-GB"/>
        </w:rPr>
        <w:t xml:space="preserve">c) </w:t>
      </w:r>
      <w:r w:rsidR="004F2484" w:rsidRPr="00523FED">
        <w:rPr>
          <w:rFonts w:ascii="Verdana" w:eastAsiaTheme="minorEastAsia" w:hAnsi="Verdana"/>
          <w:sz w:val="20"/>
          <w:szCs w:val="20"/>
          <w:lang w:val="en-GB"/>
        </w:rPr>
        <w:t xml:space="preserve">Personal Data Processing Law of the Republic of Latvia; </w:t>
      </w:r>
      <w:r w:rsidR="004F2484" w:rsidRPr="00547242">
        <w:rPr>
          <w:rFonts w:ascii="Verdana" w:eastAsiaTheme="minorEastAsia" w:hAnsi="Verdana"/>
          <w:sz w:val="20"/>
          <w:szCs w:val="20"/>
          <w:lang w:val="en-GB"/>
        </w:rPr>
        <w:t xml:space="preserve">d) </w:t>
      </w:r>
      <w:r w:rsidRPr="00547242">
        <w:rPr>
          <w:rFonts w:ascii="Verdana" w:eastAsiaTheme="minorEastAsia" w:hAnsi="Verdana"/>
          <w:sz w:val="20"/>
          <w:szCs w:val="20"/>
          <w:lang w:val="en-GB"/>
        </w:rPr>
        <w:t xml:space="preserve">Article 6(3) of the Law on National Development Institutions of the Republic of Lithuania; </w:t>
      </w:r>
      <w:r w:rsidR="004F2484" w:rsidRPr="00547242">
        <w:rPr>
          <w:rFonts w:ascii="Verdana" w:eastAsiaTheme="minorEastAsia" w:hAnsi="Verdana"/>
          <w:sz w:val="20"/>
          <w:szCs w:val="20"/>
          <w:lang w:val="en-GB"/>
        </w:rPr>
        <w:t>e</w:t>
      </w:r>
      <w:r w:rsidRPr="00547242">
        <w:rPr>
          <w:rFonts w:ascii="Verdana" w:eastAsiaTheme="minorEastAsia" w:hAnsi="Verdana"/>
          <w:sz w:val="20"/>
          <w:szCs w:val="20"/>
          <w:lang w:val="en-GB"/>
        </w:rPr>
        <w:t xml:space="preserve">) the Rules for the Processing of Personal Data of INVEGA approved by the General Director of INVEGA (hereinafter referred to as the INVEGA Personal Data Processing Rules). Information on the processing of personal data is provided in the "Protection of personal data" section of the INVEGA website </w:t>
      </w:r>
      <w:hyperlink w:history="1">
        <w:r w:rsidR="001624A5" w:rsidRPr="00523FED">
          <w:rPr>
            <w:rStyle w:val="Hyperlink"/>
            <w:rFonts w:ascii="Verdana" w:eastAsiaTheme="minorEastAsia" w:hAnsi="Verdana"/>
            <w:sz w:val="20"/>
            <w:szCs w:val="20"/>
            <w:lang w:val="en-GB"/>
          </w:rPr>
          <w:t>www.invega.lt; f</w:t>
        </w:r>
      </w:hyperlink>
      <w:r w:rsidR="004F2484" w:rsidRPr="00523FED">
        <w:rPr>
          <w:rFonts w:ascii="Verdana" w:eastAsiaTheme="minorEastAsia" w:hAnsi="Verdana"/>
          <w:sz w:val="20"/>
          <w:szCs w:val="20"/>
          <w:lang w:val="en-GB"/>
        </w:rPr>
        <w:t xml:space="preserve">) </w:t>
      </w:r>
      <w:r w:rsidR="004F2484" w:rsidRPr="00523FED">
        <w:rPr>
          <w:rFonts w:ascii="Verdana" w:hAnsi="Verdana"/>
          <w:sz w:val="20"/>
          <w:szCs w:val="20"/>
          <w:lang w:val="en-GB"/>
        </w:rPr>
        <w:t xml:space="preserve">the Privacy Policy available on ALTUM website </w:t>
      </w:r>
      <w:proofErr w:type="gramStart"/>
      <w:r w:rsidR="004F2484" w:rsidRPr="00523FED">
        <w:rPr>
          <w:rFonts w:ascii="Verdana" w:hAnsi="Verdana"/>
          <w:sz w:val="20"/>
          <w:szCs w:val="20"/>
          <w:lang w:val="en-GB"/>
        </w:rPr>
        <w:t>www.altum.lv;</w:t>
      </w:r>
      <w:proofErr w:type="gramEnd"/>
    </w:p>
    <w:p w14:paraId="31978BB4" w14:textId="33D4C389" w:rsidR="004A229A" w:rsidRPr="00547242" w:rsidRDefault="004A229A" w:rsidP="0032133D">
      <w:pPr>
        <w:pStyle w:val="Default"/>
        <w:spacing w:after="120"/>
        <w:ind w:left="1080"/>
        <w:jc w:val="both"/>
        <w:rPr>
          <w:rFonts w:ascii="Verdana" w:eastAsiaTheme="minorEastAsia" w:hAnsi="Verdana" w:cs="Calibri"/>
          <w:sz w:val="20"/>
          <w:szCs w:val="20"/>
          <w:lang w:val="en-GB" w:eastAsia="lv-LV"/>
        </w:rPr>
      </w:pPr>
    </w:p>
    <w:p w14:paraId="47887F56" w14:textId="54A99399" w:rsidR="004A105C" w:rsidRPr="00547242" w:rsidRDefault="004A105C" w:rsidP="004A105C">
      <w:pPr>
        <w:pStyle w:val="Default"/>
        <w:numPr>
          <w:ilvl w:val="0"/>
          <w:numId w:val="42"/>
        </w:numPr>
        <w:spacing w:after="120"/>
        <w:jc w:val="both"/>
        <w:rPr>
          <w:rFonts w:ascii="Verdana" w:eastAsiaTheme="minorEastAsia" w:hAnsi="Verdana" w:cs="Calibri"/>
          <w:sz w:val="20"/>
          <w:szCs w:val="20"/>
          <w:lang w:val="en-GB" w:eastAsia="lv-LV"/>
        </w:rPr>
      </w:pPr>
      <w:r w:rsidRPr="00547242">
        <w:rPr>
          <w:rFonts w:ascii="Verdana" w:eastAsiaTheme="minorEastAsia" w:hAnsi="Verdana" w:cs="Calibri"/>
          <w:sz w:val="20"/>
          <w:szCs w:val="20"/>
          <w:lang w:val="en-GB" w:eastAsia="lv-LV"/>
        </w:rPr>
        <w:t xml:space="preserve">INVEGA or ALTUM, in accordance with the requirements of legal acts, may receive my personal data and information from other sources: public and private registers and information systems that process data on the payment of taxes, personal income, names of managed companies, including share of capital or voting rights, private interests declared by a person, and other publicly available and private sources, for the purposes specified in </w:t>
      </w:r>
      <w:r w:rsidR="0040639D" w:rsidRPr="00547242">
        <w:rPr>
          <w:rFonts w:ascii="Verdana" w:eastAsiaTheme="minorEastAsia" w:hAnsi="Verdana" w:cs="Calibri"/>
          <w:sz w:val="20"/>
          <w:szCs w:val="20"/>
          <w:lang w:val="en-GB" w:eastAsia="lv-LV"/>
        </w:rPr>
        <w:t>paragraph 2</w:t>
      </w:r>
      <w:r w:rsidRPr="00547242">
        <w:rPr>
          <w:rFonts w:ascii="Verdana" w:eastAsiaTheme="minorEastAsia" w:hAnsi="Verdana" w:cs="Calibri"/>
          <w:sz w:val="20"/>
          <w:szCs w:val="20"/>
          <w:lang w:val="en-GB" w:eastAsia="lv-LV"/>
        </w:rPr>
        <w:t xml:space="preserve"> of this Declaration;</w:t>
      </w:r>
    </w:p>
    <w:p w14:paraId="7D1935A7" w14:textId="06AF187C" w:rsidR="00A35B6C" w:rsidRPr="00523FED" w:rsidRDefault="004A229A" w:rsidP="00A35B6C">
      <w:pPr>
        <w:pStyle w:val="Default"/>
        <w:numPr>
          <w:ilvl w:val="0"/>
          <w:numId w:val="42"/>
        </w:numPr>
        <w:spacing w:after="120"/>
        <w:jc w:val="both"/>
        <w:rPr>
          <w:rFonts w:ascii="Verdana" w:eastAsiaTheme="minorEastAsia" w:hAnsi="Verdana" w:cs="Calibri"/>
          <w:sz w:val="20"/>
          <w:szCs w:val="20"/>
          <w:lang w:val="en-GB" w:eastAsia="lv-LV"/>
        </w:rPr>
      </w:pPr>
      <w:r w:rsidRPr="00547242">
        <w:rPr>
          <w:rFonts w:ascii="Verdana" w:eastAsiaTheme="minorEastAsia" w:hAnsi="Verdana" w:cs="Calibri"/>
          <w:sz w:val="20"/>
          <w:szCs w:val="20"/>
          <w:lang w:val="en-GB" w:eastAsia="lv-LV"/>
        </w:rPr>
        <w:t xml:space="preserve">INVEGA or ALTUM shall process and store personal data at least until the later of a) the date which falls 3 years after the end of the implementation of the Financial Instrument, and b) </w:t>
      </w:r>
      <w:r w:rsidRPr="00523FED">
        <w:rPr>
          <w:rFonts w:ascii="Verdana" w:eastAsiaTheme="minorEastAsia" w:hAnsi="Verdana" w:cs="Calibri"/>
          <w:sz w:val="20"/>
          <w:szCs w:val="20"/>
          <w:lang w:val="en-GB" w:eastAsia="lv-LV"/>
        </w:rPr>
        <w:t xml:space="preserve">the date defined in the legal acts of the Republic of Lithuania </w:t>
      </w:r>
      <w:r w:rsidR="001624A5" w:rsidRPr="00547242">
        <w:rPr>
          <w:rFonts w:ascii="Verdana" w:eastAsiaTheme="minorEastAsia" w:hAnsi="Verdana" w:cs="Calibri"/>
          <w:sz w:val="20"/>
          <w:szCs w:val="20"/>
          <w:lang w:val="en-GB" w:eastAsia="lv-LV"/>
        </w:rPr>
        <w:t xml:space="preserve">and respectively in the legal acts of the Republic of Latvia </w:t>
      </w:r>
      <w:r w:rsidRPr="00523FED">
        <w:rPr>
          <w:rFonts w:ascii="Verdana" w:eastAsiaTheme="minorEastAsia" w:hAnsi="Verdana" w:cs="Calibri"/>
          <w:sz w:val="20"/>
          <w:szCs w:val="20"/>
          <w:lang w:val="en-GB" w:eastAsia="lv-LV"/>
        </w:rPr>
        <w:t xml:space="preserve">regulating the storage of </w:t>
      </w:r>
      <w:proofErr w:type="gramStart"/>
      <w:r w:rsidRPr="00523FED">
        <w:rPr>
          <w:rFonts w:ascii="Verdana" w:eastAsiaTheme="minorEastAsia" w:hAnsi="Verdana" w:cs="Calibri"/>
          <w:sz w:val="20"/>
          <w:szCs w:val="20"/>
          <w:lang w:val="en-GB" w:eastAsia="lv-LV"/>
        </w:rPr>
        <w:t>documents;</w:t>
      </w:r>
      <w:proofErr w:type="gramEnd"/>
    </w:p>
    <w:p w14:paraId="3E3EA580" w14:textId="77777777" w:rsidR="00523FED" w:rsidRDefault="004A229A" w:rsidP="002C7C47">
      <w:pPr>
        <w:pStyle w:val="Default"/>
        <w:spacing w:after="120"/>
        <w:jc w:val="both"/>
        <w:rPr>
          <w:rFonts w:ascii="Verdana" w:eastAsiaTheme="minorEastAsia" w:hAnsi="Verdana" w:cs="Calibri"/>
          <w:sz w:val="20"/>
          <w:szCs w:val="20"/>
          <w:lang w:val="en-GB" w:eastAsia="lv-LV"/>
        </w:rPr>
      </w:pPr>
      <w:r w:rsidRPr="00A35B6C">
        <w:rPr>
          <w:rFonts w:ascii="Verdana" w:eastAsiaTheme="minorEastAsia" w:hAnsi="Verdana" w:cs="Calibri"/>
          <w:sz w:val="20"/>
          <w:szCs w:val="20"/>
          <w:lang w:val="en-GB" w:eastAsia="lv-LV"/>
        </w:rPr>
        <w:lastRenderedPageBreak/>
        <w:t xml:space="preserve">INVEGA or ALTUM may transfer the personal data indicated </w:t>
      </w:r>
      <w:r w:rsidR="00A35B6C" w:rsidRPr="00A35B6C">
        <w:rPr>
          <w:rFonts w:ascii="Verdana" w:eastAsiaTheme="minorEastAsia" w:hAnsi="Verdana" w:cs="Calibri"/>
          <w:sz w:val="20"/>
          <w:szCs w:val="20"/>
          <w:lang w:val="en-GB" w:eastAsia="lv-LV"/>
        </w:rPr>
        <w:t xml:space="preserve">at </w:t>
      </w:r>
      <w:r w:rsidR="0040639D">
        <w:rPr>
          <w:rFonts w:ascii="Verdana" w:eastAsiaTheme="minorEastAsia" w:hAnsi="Verdana" w:cs="Calibri"/>
          <w:sz w:val="20"/>
          <w:szCs w:val="20"/>
          <w:lang w:val="en-GB" w:eastAsia="lv-LV"/>
        </w:rPr>
        <w:t>paragraph 1</w:t>
      </w:r>
      <w:r w:rsidRPr="00A35B6C">
        <w:rPr>
          <w:rFonts w:ascii="Verdana" w:eastAsiaTheme="minorEastAsia" w:hAnsi="Verdana" w:cs="Calibri"/>
          <w:sz w:val="20"/>
          <w:szCs w:val="20"/>
          <w:lang w:val="en-GB" w:eastAsia="lv-LV"/>
        </w:rPr>
        <w:t xml:space="preserve"> of this Declaration to external experts, who may, as necessary, be invited during the Selection and/or to providers of other services necessary for the proper implementation and/or administration of the </w:t>
      </w:r>
      <w:r w:rsidR="00631A26">
        <w:rPr>
          <w:rFonts w:ascii="Verdana" w:eastAsiaTheme="minorEastAsia" w:hAnsi="Verdana" w:cs="Calibri"/>
          <w:sz w:val="20"/>
          <w:szCs w:val="20"/>
          <w:lang w:val="en-GB" w:eastAsia="lv-LV"/>
        </w:rPr>
        <w:t>BCMAF</w:t>
      </w:r>
      <w:r w:rsidRPr="00A35B6C">
        <w:rPr>
          <w:rFonts w:ascii="Verdana" w:eastAsiaTheme="minorEastAsia" w:hAnsi="Verdana" w:cs="Calibri"/>
          <w:sz w:val="20"/>
          <w:szCs w:val="20"/>
          <w:lang w:val="en-GB" w:eastAsia="lv-LV"/>
        </w:rPr>
        <w:t xml:space="preserve">. INVEGA or ALTUM shall submit data indicated in </w:t>
      </w:r>
      <w:r w:rsidR="0040639D">
        <w:rPr>
          <w:rFonts w:ascii="Verdana" w:eastAsiaTheme="minorEastAsia" w:hAnsi="Verdana" w:cs="Calibri"/>
          <w:sz w:val="20"/>
          <w:szCs w:val="20"/>
          <w:lang w:val="en-GB" w:eastAsia="lv-LV"/>
        </w:rPr>
        <w:t>paragraph 1</w:t>
      </w:r>
      <w:r w:rsidRPr="00A35B6C">
        <w:rPr>
          <w:rFonts w:ascii="Verdana" w:eastAsiaTheme="minorEastAsia" w:hAnsi="Verdana" w:cs="Calibri"/>
          <w:sz w:val="20"/>
          <w:szCs w:val="20"/>
          <w:lang w:val="en-GB" w:eastAsia="lv-LV"/>
        </w:rPr>
        <w:t xml:space="preserve"> of this Declaration for audit purposes and to the authorities implementing control functions in </w:t>
      </w:r>
      <w:r w:rsidR="00FA3E99" w:rsidRPr="00A35B6C">
        <w:rPr>
          <w:rFonts w:ascii="Verdana" w:eastAsiaTheme="minorEastAsia" w:hAnsi="Verdana" w:cs="Calibri"/>
          <w:sz w:val="20"/>
          <w:szCs w:val="20"/>
          <w:lang w:val="en-GB" w:eastAsia="lv-LV"/>
        </w:rPr>
        <w:t xml:space="preserve">Latvia, </w:t>
      </w:r>
      <w:proofErr w:type="gramStart"/>
      <w:r w:rsidRPr="00A35B6C">
        <w:rPr>
          <w:rFonts w:ascii="Verdana" w:eastAsiaTheme="minorEastAsia" w:hAnsi="Verdana" w:cs="Calibri"/>
          <w:sz w:val="20"/>
          <w:szCs w:val="20"/>
          <w:lang w:val="en-GB" w:eastAsia="lv-LV"/>
        </w:rPr>
        <w:t>Lithuania</w:t>
      </w:r>
      <w:proofErr w:type="gramEnd"/>
      <w:r w:rsidRPr="00A35B6C">
        <w:rPr>
          <w:rFonts w:ascii="Verdana" w:eastAsiaTheme="minorEastAsia" w:hAnsi="Verdana" w:cs="Calibri"/>
          <w:sz w:val="20"/>
          <w:szCs w:val="20"/>
          <w:lang w:val="en-GB" w:eastAsia="lv-LV"/>
        </w:rPr>
        <w:t xml:space="preserve"> and other countries in EEA under the respective inquiries. Personal data shall not be transferred to third countries.</w:t>
      </w:r>
      <w:r w:rsidR="00AF4109">
        <w:rPr>
          <w:rFonts w:ascii="Verdana" w:eastAsiaTheme="minorEastAsia" w:hAnsi="Verdana" w:cs="Calibri"/>
          <w:sz w:val="20"/>
          <w:szCs w:val="20"/>
          <w:lang w:val="en-GB" w:eastAsia="lv-LV"/>
        </w:rPr>
        <w:t xml:space="preserve"> </w:t>
      </w:r>
    </w:p>
    <w:p w14:paraId="7ADD2A74" w14:textId="3AFAAFFF" w:rsidR="003023A5" w:rsidRPr="0032133D" w:rsidRDefault="003023A5" w:rsidP="002C7C47">
      <w:pPr>
        <w:pStyle w:val="Default"/>
        <w:spacing w:after="120"/>
        <w:jc w:val="both"/>
        <w:rPr>
          <w:rFonts w:ascii="Verdana" w:eastAsiaTheme="minorEastAsia" w:hAnsi="Verdana" w:cs="Calibri"/>
          <w:b/>
          <w:bCs/>
          <w:color w:val="000000" w:themeColor="text1"/>
          <w:sz w:val="20"/>
          <w:szCs w:val="20"/>
          <w:lang w:val="en-GB" w:eastAsia="lv-LV"/>
        </w:rPr>
      </w:pPr>
      <w:r w:rsidRPr="0032133D">
        <w:rPr>
          <w:rFonts w:ascii="Verdana" w:eastAsiaTheme="minorEastAsia" w:hAnsi="Verdana" w:cs="Calibri"/>
          <w:b/>
          <w:bCs/>
          <w:color w:val="000000" w:themeColor="text1"/>
          <w:sz w:val="20"/>
          <w:szCs w:val="20"/>
          <w:lang w:val="en-GB" w:eastAsia="lv-LV"/>
        </w:rPr>
        <w:t xml:space="preserve">N.B. </w:t>
      </w:r>
    </w:p>
    <w:p w14:paraId="6475AFDC" w14:textId="6F2A1221" w:rsidR="003023A5" w:rsidRDefault="0040639D" w:rsidP="0032133D">
      <w:pPr>
        <w:pStyle w:val="Default"/>
        <w:numPr>
          <w:ilvl w:val="0"/>
          <w:numId w:val="44"/>
        </w:numPr>
        <w:spacing w:after="120"/>
        <w:jc w:val="both"/>
        <w:rPr>
          <w:rFonts w:ascii="Verdana" w:eastAsiaTheme="minorEastAsia" w:hAnsi="Verdana" w:cs="Calibri"/>
          <w:color w:val="000000" w:themeColor="text1"/>
          <w:sz w:val="20"/>
          <w:szCs w:val="20"/>
          <w:lang w:val="en-GB" w:eastAsia="lv-LV"/>
        </w:rPr>
      </w:pPr>
      <w:r>
        <w:rPr>
          <w:rFonts w:ascii="Verdana" w:eastAsiaTheme="minorEastAsia" w:hAnsi="Verdana" w:cs="Calibri"/>
          <w:color w:val="000000" w:themeColor="text1"/>
          <w:sz w:val="20"/>
          <w:szCs w:val="20"/>
          <w:lang w:val="en-GB" w:eastAsia="lv-LV"/>
        </w:rPr>
        <w:t>I</w:t>
      </w:r>
      <w:r w:rsidR="003023A5">
        <w:rPr>
          <w:rFonts w:ascii="Verdana" w:eastAsiaTheme="minorEastAsia" w:hAnsi="Verdana" w:cs="Calibri"/>
          <w:color w:val="000000" w:themeColor="text1"/>
          <w:sz w:val="20"/>
          <w:szCs w:val="20"/>
          <w:lang w:val="en-GB" w:eastAsia="lv-LV"/>
        </w:rPr>
        <w:t xml:space="preserve"> conf</w:t>
      </w:r>
      <w:r w:rsidR="003023A5" w:rsidRPr="003023A5">
        <w:rPr>
          <w:rFonts w:ascii="Verdana" w:eastAsiaTheme="minorEastAsia" w:hAnsi="Verdana" w:cs="Calibri"/>
          <w:color w:val="000000" w:themeColor="text1"/>
          <w:sz w:val="20"/>
          <w:szCs w:val="20"/>
          <w:lang w:val="en-GB" w:eastAsia="lv-LV"/>
        </w:rPr>
        <w:t xml:space="preserve">irm that if </w:t>
      </w:r>
      <w:r>
        <w:rPr>
          <w:rFonts w:ascii="Verdana" w:eastAsiaTheme="minorEastAsia" w:hAnsi="Verdana" w:cs="Calibri"/>
          <w:color w:val="000000" w:themeColor="text1"/>
          <w:sz w:val="20"/>
          <w:szCs w:val="20"/>
          <w:lang w:val="en-GB" w:eastAsia="lv-LV"/>
        </w:rPr>
        <w:t xml:space="preserve">I </w:t>
      </w:r>
      <w:r w:rsidR="003023A5" w:rsidRPr="003023A5">
        <w:rPr>
          <w:rFonts w:ascii="Verdana" w:eastAsiaTheme="minorEastAsia" w:hAnsi="Verdana" w:cs="Calibri"/>
          <w:color w:val="000000" w:themeColor="text1"/>
          <w:sz w:val="20"/>
          <w:szCs w:val="20"/>
          <w:lang w:val="en-GB" w:eastAsia="lv-LV"/>
        </w:rPr>
        <w:t xml:space="preserve">provide the personal data of other persons, the personal data of such persons have been obtained legally and </w:t>
      </w:r>
      <w:r>
        <w:rPr>
          <w:rFonts w:ascii="Verdana" w:eastAsiaTheme="minorEastAsia" w:hAnsi="Verdana" w:cs="Calibri"/>
          <w:color w:val="000000" w:themeColor="text1"/>
          <w:sz w:val="20"/>
          <w:szCs w:val="20"/>
          <w:lang w:val="en-GB" w:eastAsia="lv-LV"/>
        </w:rPr>
        <w:t>I</w:t>
      </w:r>
      <w:r w:rsidR="003023A5" w:rsidRPr="003023A5">
        <w:rPr>
          <w:rFonts w:ascii="Verdana" w:eastAsiaTheme="minorEastAsia" w:hAnsi="Verdana" w:cs="Calibri"/>
          <w:color w:val="000000" w:themeColor="text1"/>
          <w:sz w:val="20"/>
          <w:szCs w:val="20"/>
          <w:lang w:val="en-GB" w:eastAsia="lv-LV"/>
        </w:rPr>
        <w:t xml:space="preserve"> have the right to disclose this personal data to INVEGA</w:t>
      </w:r>
      <w:r w:rsidR="003023A5">
        <w:rPr>
          <w:rFonts w:ascii="Verdana" w:eastAsiaTheme="minorEastAsia" w:hAnsi="Verdana" w:cs="Calibri"/>
          <w:color w:val="000000" w:themeColor="text1"/>
          <w:sz w:val="20"/>
          <w:szCs w:val="20"/>
          <w:lang w:val="en-GB" w:eastAsia="lv-LV"/>
        </w:rPr>
        <w:t xml:space="preserve"> or ALTUM.</w:t>
      </w:r>
    </w:p>
    <w:p w14:paraId="7377F73E" w14:textId="6A202B81" w:rsidR="003023A5" w:rsidRPr="00547242" w:rsidRDefault="0040639D" w:rsidP="0032133D">
      <w:pPr>
        <w:pStyle w:val="Default"/>
        <w:numPr>
          <w:ilvl w:val="0"/>
          <w:numId w:val="44"/>
        </w:numPr>
        <w:spacing w:after="120"/>
        <w:jc w:val="both"/>
        <w:rPr>
          <w:rFonts w:ascii="Verdana" w:eastAsiaTheme="minorEastAsia" w:hAnsi="Verdana" w:cs="Calibri"/>
          <w:color w:val="000000" w:themeColor="text1"/>
          <w:sz w:val="20"/>
          <w:szCs w:val="20"/>
          <w:lang w:val="en-GB" w:eastAsia="lv-LV"/>
        </w:rPr>
      </w:pPr>
      <w:r>
        <w:rPr>
          <w:rFonts w:ascii="Verdana" w:eastAsiaTheme="minorEastAsia" w:hAnsi="Verdana" w:cs="Calibri"/>
          <w:color w:val="000000" w:themeColor="text1"/>
          <w:sz w:val="20"/>
          <w:szCs w:val="20"/>
          <w:lang w:val="en-GB" w:eastAsia="lv-LV"/>
        </w:rPr>
        <w:t>I</w:t>
      </w:r>
      <w:r w:rsidR="003023A5" w:rsidRPr="003023A5">
        <w:rPr>
          <w:rFonts w:ascii="Verdana" w:eastAsiaTheme="minorEastAsia" w:hAnsi="Verdana" w:cs="Calibri"/>
          <w:color w:val="000000" w:themeColor="text1"/>
          <w:sz w:val="20"/>
          <w:szCs w:val="20"/>
          <w:lang w:val="en-GB" w:eastAsia="lv-LV"/>
        </w:rPr>
        <w:t xml:space="preserve"> confirm that the persons whose personal data </w:t>
      </w:r>
      <w:r>
        <w:rPr>
          <w:rFonts w:ascii="Verdana" w:eastAsiaTheme="minorEastAsia" w:hAnsi="Verdana" w:cs="Calibri"/>
          <w:color w:val="000000" w:themeColor="text1"/>
          <w:sz w:val="20"/>
          <w:szCs w:val="20"/>
          <w:lang w:val="en-GB" w:eastAsia="lv-LV"/>
        </w:rPr>
        <w:t xml:space="preserve">I </w:t>
      </w:r>
      <w:r w:rsidR="002A71A4">
        <w:rPr>
          <w:rFonts w:ascii="Verdana" w:eastAsiaTheme="minorEastAsia" w:hAnsi="Verdana" w:cs="Calibri"/>
          <w:color w:val="000000" w:themeColor="text1"/>
          <w:sz w:val="20"/>
          <w:szCs w:val="20"/>
          <w:lang w:val="en-GB" w:eastAsia="lv-LV"/>
        </w:rPr>
        <w:t xml:space="preserve">am </w:t>
      </w:r>
      <w:r w:rsidR="003023A5" w:rsidRPr="003023A5">
        <w:rPr>
          <w:rFonts w:ascii="Verdana" w:eastAsiaTheme="minorEastAsia" w:hAnsi="Verdana" w:cs="Calibri"/>
          <w:color w:val="000000" w:themeColor="text1"/>
          <w:sz w:val="20"/>
          <w:szCs w:val="20"/>
          <w:lang w:val="en-GB" w:eastAsia="lv-LV"/>
        </w:rPr>
        <w:t>provid</w:t>
      </w:r>
      <w:r w:rsidR="002A71A4">
        <w:rPr>
          <w:rFonts w:ascii="Verdana" w:eastAsiaTheme="minorEastAsia" w:hAnsi="Verdana" w:cs="Calibri"/>
          <w:color w:val="000000" w:themeColor="text1"/>
          <w:sz w:val="20"/>
          <w:szCs w:val="20"/>
          <w:lang w:val="en-GB" w:eastAsia="lv-LV"/>
        </w:rPr>
        <w:t>ing</w:t>
      </w:r>
      <w:r w:rsidR="003023A5" w:rsidRPr="003023A5">
        <w:rPr>
          <w:rFonts w:ascii="Verdana" w:eastAsiaTheme="minorEastAsia" w:hAnsi="Verdana" w:cs="Calibri"/>
          <w:color w:val="000000" w:themeColor="text1"/>
          <w:sz w:val="20"/>
          <w:szCs w:val="20"/>
          <w:lang w:val="en-GB" w:eastAsia="lv-LV"/>
        </w:rPr>
        <w:t xml:space="preserve"> (e. g. joiners and leavers of the team) are aware that their personal data is processed by INVEGA</w:t>
      </w:r>
      <w:r w:rsidR="003023A5">
        <w:rPr>
          <w:rFonts w:ascii="Verdana" w:eastAsiaTheme="minorEastAsia" w:hAnsi="Verdana" w:cs="Calibri"/>
          <w:color w:val="000000" w:themeColor="text1"/>
          <w:sz w:val="20"/>
          <w:szCs w:val="20"/>
          <w:lang w:val="en-GB" w:eastAsia="lv-LV"/>
        </w:rPr>
        <w:t xml:space="preserve"> or ALTUM</w:t>
      </w:r>
      <w:r w:rsidR="003023A5" w:rsidRPr="003023A5">
        <w:rPr>
          <w:rFonts w:ascii="Verdana" w:eastAsiaTheme="minorEastAsia" w:hAnsi="Verdana" w:cs="Calibri"/>
          <w:color w:val="000000" w:themeColor="text1"/>
          <w:sz w:val="20"/>
          <w:szCs w:val="20"/>
          <w:lang w:val="en-GB" w:eastAsia="lv-LV"/>
        </w:rPr>
        <w:t xml:space="preserve"> and that these persons have been familiarized with the information in this Declaration and INVEGA's Personal Data Processing Rules</w:t>
      </w:r>
      <w:r w:rsidR="001624A5">
        <w:rPr>
          <w:rFonts w:ascii="Verdana" w:eastAsiaTheme="minorEastAsia" w:hAnsi="Verdana" w:cs="Calibri"/>
          <w:color w:val="000000" w:themeColor="text1"/>
          <w:sz w:val="20"/>
          <w:szCs w:val="20"/>
          <w:lang w:val="en-GB" w:eastAsia="lv-LV"/>
        </w:rPr>
        <w:t xml:space="preserve"> as well </w:t>
      </w:r>
      <w:r w:rsidR="001624A5" w:rsidRPr="00523FED">
        <w:rPr>
          <w:rFonts w:ascii="Verdana" w:eastAsiaTheme="minorEastAsia" w:hAnsi="Verdana" w:cs="Calibri"/>
          <w:color w:val="000000" w:themeColor="text1"/>
          <w:sz w:val="20"/>
          <w:szCs w:val="20"/>
          <w:lang w:val="en-GB" w:eastAsia="lv-LV"/>
        </w:rPr>
        <w:t xml:space="preserve">as </w:t>
      </w:r>
      <w:r w:rsidR="001624A5" w:rsidRPr="00523FED">
        <w:rPr>
          <w:rFonts w:ascii="Verdana" w:hAnsi="Verdana"/>
          <w:sz w:val="20"/>
          <w:szCs w:val="20"/>
          <w:lang w:val="en-GB"/>
        </w:rPr>
        <w:t>the Privacy Policy of ALTUM</w:t>
      </w:r>
      <w:r w:rsidR="003023A5" w:rsidRPr="00523FED">
        <w:rPr>
          <w:rFonts w:ascii="Verdana" w:eastAsiaTheme="minorEastAsia" w:hAnsi="Verdana" w:cs="Calibri"/>
          <w:color w:val="000000" w:themeColor="text1"/>
          <w:sz w:val="20"/>
          <w:szCs w:val="20"/>
          <w:lang w:val="en-GB" w:eastAsia="lv-LV"/>
        </w:rPr>
        <w:t>.</w:t>
      </w:r>
    </w:p>
    <w:p w14:paraId="36F4382B" w14:textId="77777777" w:rsidR="003023A5" w:rsidRDefault="003023A5" w:rsidP="003023A5">
      <w:pPr>
        <w:pStyle w:val="Default"/>
        <w:spacing w:after="120"/>
        <w:ind w:left="284"/>
        <w:jc w:val="both"/>
        <w:rPr>
          <w:rFonts w:ascii="Verdana" w:eastAsiaTheme="minorEastAsia" w:hAnsi="Verdana" w:cs="Calibri"/>
          <w:color w:val="000000" w:themeColor="text1"/>
          <w:sz w:val="20"/>
          <w:szCs w:val="20"/>
          <w:lang w:val="en-GB" w:eastAsia="lv-LV"/>
        </w:rPr>
      </w:pPr>
    </w:p>
    <w:p w14:paraId="39F2409D" w14:textId="35832A2B" w:rsidR="0073449D" w:rsidRDefault="0073449D" w:rsidP="0073449D">
      <w:pPr>
        <w:pStyle w:val="Default"/>
        <w:spacing w:after="120"/>
        <w:jc w:val="both"/>
        <w:rPr>
          <w:rFonts w:ascii="Verdana" w:eastAsiaTheme="minorEastAsia" w:hAnsi="Verdana" w:cs="Calibri"/>
          <w:color w:val="000000" w:themeColor="text1"/>
          <w:sz w:val="20"/>
          <w:szCs w:val="20"/>
          <w:lang w:val="en-GB" w:eastAsia="lv-LV"/>
        </w:rPr>
      </w:pPr>
      <w:r w:rsidRPr="000B1184">
        <w:rPr>
          <w:rFonts w:ascii="Verdana" w:eastAsiaTheme="minorEastAsia" w:hAnsi="Verdana" w:cs="Calibri"/>
          <w:color w:val="000000" w:themeColor="text1"/>
          <w:sz w:val="20"/>
          <w:szCs w:val="20"/>
          <w:lang w:val="en-GB" w:eastAsia="lv-LV"/>
        </w:rPr>
        <w:t>This Declaration is signed by the electronic signature</w:t>
      </w:r>
      <w:r w:rsidR="00AF4109">
        <w:rPr>
          <w:rFonts w:ascii="Verdana" w:eastAsiaTheme="minorEastAsia" w:hAnsi="Verdana" w:cs="Calibri"/>
          <w:color w:val="000000" w:themeColor="text1"/>
          <w:sz w:val="20"/>
          <w:szCs w:val="20"/>
          <w:lang w:val="en-GB" w:eastAsia="lv-LV"/>
        </w:rPr>
        <w:t>.</w:t>
      </w:r>
    </w:p>
    <w:p w14:paraId="35EB6946" w14:textId="77777777" w:rsidR="0073449D" w:rsidRDefault="0073449D" w:rsidP="0073449D">
      <w:pPr>
        <w:spacing w:after="120"/>
        <w:jc w:val="both"/>
        <w:rPr>
          <w:rFonts w:ascii="Verdana" w:eastAsia="Calibri" w:hAnsi="Verdana"/>
          <w:sz w:val="20"/>
          <w:szCs w:val="20"/>
          <w:lang w:val="en-GB"/>
        </w:rPr>
      </w:pPr>
    </w:p>
    <w:p w14:paraId="71AA803D" w14:textId="117379F0" w:rsidR="0040639D" w:rsidRDefault="0073449D" w:rsidP="0073449D">
      <w:pPr>
        <w:spacing w:after="120"/>
        <w:jc w:val="both"/>
        <w:rPr>
          <w:rFonts w:ascii="Verdana" w:eastAsia="Calibri" w:hAnsi="Verdana"/>
          <w:sz w:val="20"/>
          <w:szCs w:val="20"/>
          <w:lang w:val="en-GB"/>
        </w:rPr>
      </w:pPr>
      <w:r w:rsidRPr="00845740">
        <w:rPr>
          <w:rFonts w:ascii="Verdana" w:eastAsia="Calibri" w:hAnsi="Verdana"/>
          <w:sz w:val="20"/>
          <w:szCs w:val="20"/>
          <w:lang w:val="en-GB"/>
        </w:rPr>
        <w:t>Signature</w:t>
      </w:r>
      <w:r w:rsidR="0040639D">
        <w:rPr>
          <w:rFonts w:ascii="Verdana" w:eastAsia="Calibri" w:hAnsi="Verdana"/>
          <w:sz w:val="20"/>
          <w:szCs w:val="20"/>
          <w:lang w:val="en-GB"/>
        </w:rPr>
        <w:t>:</w:t>
      </w:r>
    </w:p>
    <w:p w14:paraId="2FDAC68C" w14:textId="05D1ED61" w:rsidR="0073449D" w:rsidRDefault="0073449D" w:rsidP="0073449D">
      <w:pPr>
        <w:spacing w:after="120"/>
        <w:jc w:val="both"/>
        <w:rPr>
          <w:rFonts w:ascii="Verdana" w:eastAsia="Calibri" w:hAnsi="Verdana"/>
          <w:sz w:val="20"/>
          <w:szCs w:val="20"/>
          <w:lang w:val="en-GB"/>
        </w:rPr>
      </w:pPr>
      <w:r w:rsidRPr="00845740">
        <w:rPr>
          <w:rFonts w:ascii="Verdana" w:eastAsia="Calibri" w:hAnsi="Verdana"/>
          <w:sz w:val="20"/>
          <w:szCs w:val="20"/>
          <w:lang w:val="en-GB"/>
        </w:rPr>
        <w:t>First name and surname</w:t>
      </w:r>
      <w:r w:rsidR="0040639D">
        <w:rPr>
          <w:rFonts w:ascii="Verdana" w:eastAsia="Calibri" w:hAnsi="Verdana"/>
          <w:sz w:val="20"/>
          <w:szCs w:val="20"/>
          <w:lang w:val="en-GB"/>
        </w:rPr>
        <w:t>:</w:t>
      </w:r>
    </w:p>
    <w:p w14:paraId="36684915" w14:textId="656EF6FC" w:rsidR="00BC7609" w:rsidRPr="00E91B4E" w:rsidRDefault="00BC7609" w:rsidP="00867A35">
      <w:pPr>
        <w:spacing w:after="120"/>
        <w:rPr>
          <w:rFonts w:ascii="Verdana" w:eastAsia="Calibri" w:hAnsi="Verdana"/>
          <w:sz w:val="20"/>
          <w:szCs w:val="20"/>
          <w:lang w:val="en-GB"/>
        </w:rPr>
      </w:pPr>
      <w:r w:rsidRPr="00E91B4E">
        <w:rPr>
          <w:rFonts w:ascii="Verdana" w:eastAsia="Calibri" w:hAnsi="Verdana"/>
          <w:sz w:val="20"/>
          <w:szCs w:val="20"/>
          <w:lang w:val="en-GB"/>
        </w:rPr>
        <w:br w:type="page"/>
      </w:r>
    </w:p>
    <w:p w14:paraId="0CAF094D" w14:textId="5F26D10E" w:rsidR="0000782E" w:rsidRPr="00E91B4E" w:rsidRDefault="0000782E" w:rsidP="00867A35">
      <w:pPr>
        <w:pStyle w:val="Default"/>
        <w:spacing w:after="120"/>
        <w:jc w:val="center"/>
        <w:rPr>
          <w:rFonts w:ascii="Verdana" w:hAnsi="Verdana" w:cs="Calibri"/>
          <w:b/>
          <w:bCs/>
          <w:color w:val="auto"/>
          <w:sz w:val="20"/>
          <w:szCs w:val="20"/>
          <w:lang w:val="en-GB" w:eastAsia="lv-LV"/>
        </w:rPr>
      </w:pPr>
      <w:r w:rsidRPr="00E91B4E">
        <w:rPr>
          <w:rFonts w:ascii="Verdana" w:hAnsi="Verdana" w:cs="Calibri"/>
          <w:b/>
          <w:bCs/>
          <w:color w:val="auto"/>
          <w:sz w:val="20"/>
          <w:szCs w:val="20"/>
          <w:lang w:val="en-GB" w:eastAsia="lv-LV"/>
        </w:rPr>
        <w:lastRenderedPageBreak/>
        <w:t>ANNEX V</w:t>
      </w:r>
    </w:p>
    <w:p w14:paraId="7FDAED1F" w14:textId="0646BFFE" w:rsidR="00D5688D" w:rsidRPr="00E91B4E" w:rsidRDefault="0000782E" w:rsidP="00867A35">
      <w:pPr>
        <w:pStyle w:val="Default"/>
        <w:spacing w:after="120"/>
        <w:jc w:val="center"/>
        <w:rPr>
          <w:rFonts w:ascii="Verdana" w:hAnsi="Verdana" w:cs="Calibri"/>
          <w:b/>
          <w:bCs/>
          <w:color w:val="auto"/>
          <w:sz w:val="20"/>
          <w:szCs w:val="20"/>
          <w:lang w:val="en-GB" w:eastAsia="lv-LV"/>
        </w:rPr>
      </w:pPr>
      <w:r w:rsidRPr="00E91B4E">
        <w:rPr>
          <w:rFonts w:ascii="Verdana" w:hAnsi="Verdana" w:cs="Calibri"/>
          <w:b/>
          <w:bCs/>
          <w:color w:val="auto"/>
          <w:sz w:val="20"/>
          <w:szCs w:val="20"/>
          <w:lang w:val="en-GB" w:eastAsia="lv-LV"/>
        </w:rPr>
        <w:t>Term Sheet</w:t>
      </w:r>
    </w:p>
    <w:p w14:paraId="63401630" w14:textId="77777777" w:rsidR="00ED73FB" w:rsidRPr="00E91B4E" w:rsidRDefault="00ED73FB" w:rsidP="00867A35">
      <w:pPr>
        <w:pStyle w:val="Default"/>
        <w:spacing w:after="120"/>
        <w:jc w:val="center"/>
        <w:rPr>
          <w:rFonts w:ascii="Verdana" w:hAnsi="Verdana" w:cs="Calibri"/>
          <w:b/>
          <w:bCs/>
          <w:color w:val="auto"/>
          <w:sz w:val="20"/>
          <w:szCs w:val="20"/>
          <w:lang w:val="en-GB" w:eastAsia="lv-LV"/>
        </w:rPr>
      </w:pPr>
    </w:p>
    <w:p w14:paraId="690E40E0" w14:textId="21879313" w:rsidR="6850C07B" w:rsidRPr="00E91B4E" w:rsidRDefault="6850C07B" w:rsidP="00867A35">
      <w:pPr>
        <w:pStyle w:val="Default"/>
        <w:spacing w:after="120"/>
        <w:jc w:val="both"/>
        <w:rPr>
          <w:rFonts w:ascii="Verdana" w:eastAsia="Calibri" w:hAnsi="Verdana"/>
          <w:color w:val="000000" w:themeColor="text1"/>
          <w:sz w:val="20"/>
          <w:szCs w:val="20"/>
          <w:lang w:val="en-GB"/>
        </w:rPr>
      </w:pPr>
      <w:r w:rsidRPr="00E91B4E">
        <w:rPr>
          <w:rFonts w:ascii="Verdana" w:eastAsia="Calibri" w:hAnsi="Verdana" w:cs="Calibri"/>
          <w:color w:val="auto"/>
          <w:sz w:val="20"/>
          <w:szCs w:val="20"/>
          <w:lang w:val="en-GB" w:eastAsia="lv-LV"/>
        </w:rPr>
        <w:t xml:space="preserve">This term sheet </w:t>
      </w:r>
      <w:r w:rsidR="35E92758" w:rsidRPr="00E91B4E">
        <w:rPr>
          <w:rFonts w:ascii="Verdana" w:eastAsia="Calibri" w:hAnsi="Verdana"/>
          <w:sz w:val="20"/>
          <w:szCs w:val="20"/>
          <w:lang w:val="en-GB"/>
        </w:rPr>
        <w:t>(</w:t>
      </w:r>
      <w:r w:rsidR="002F7984" w:rsidRPr="00E91B4E">
        <w:rPr>
          <w:rFonts w:ascii="Verdana" w:hAnsi="Verdana"/>
          <w:sz w:val="20"/>
          <w:szCs w:val="20"/>
          <w:lang w:val="en-GB"/>
        </w:rPr>
        <w:t>“</w:t>
      </w:r>
      <w:r w:rsidR="002F7984" w:rsidRPr="00E91B4E">
        <w:rPr>
          <w:rFonts w:ascii="Verdana" w:hAnsi="Verdana"/>
          <w:b/>
          <w:bCs/>
          <w:sz w:val="20"/>
          <w:szCs w:val="20"/>
          <w:lang w:val="en-GB"/>
        </w:rPr>
        <w:t>Term Sheet</w:t>
      </w:r>
      <w:r w:rsidR="002F7984" w:rsidRPr="00E91B4E">
        <w:rPr>
          <w:rFonts w:ascii="Verdana" w:hAnsi="Verdana"/>
          <w:sz w:val="20"/>
          <w:szCs w:val="20"/>
          <w:lang w:val="en-GB"/>
        </w:rPr>
        <w:t>”</w:t>
      </w:r>
      <w:r w:rsidR="3A16834B" w:rsidRPr="00E91B4E">
        <w:rPr>
          <w:rFonts w:ascii="Verdana" w:eastAsia="Calibri" w:hAnsi="Verdana"/>
          <w:sz w:val="20"/>
          <w:szCs w:val="20"/>
          <w:lang w:val="en-GB"/>
        </w:rPr>
        <w:t>) is the summary of principal terms of the agreement to be entered into between ALTUM, INVEGA and</w:t>
      </w:r>
      <w:r w:rsidR="0005713E" w:rsidRPr="00E91B4E">
        <w:rPr>
          <w:rFonts w:ascii="Verdana" w:eastAsia="Calibri" w:hAnsi="Verdana"/>
          <w:sz w:val="20"/>
          <w:szCs w:val="20"/>
          <w:lang w:val="en-GB"/>
        </w:rPr>
        <w:t xml:space="preserve"> the</w:t>
      </w:r>
      <w:r w:rsidR="3A16834B" w:rsidRPr="00E91B4E">
        <w:rPr>
          <w:rFonts w:ascii="Verdana" w:eastAsia="Calibri" w:hAnsi="Verdana"/>
          <w:sz w:val="20"/>
          <w:szCs w:val="20"/>
          <w:lang w:val="en-GB"/>
        </w:rPr>
        <w:t xml:space="preserve"> Financial Intermediary. </w:t>
      </w:r>
    </w:p>
    <w:p w14:paraId="45B2EDED" w14:textId="09D04250" w:rsidR="6850C07B" w:rsidRPr="00E91B4E" w:rsidRDefault="6850C07B" w:rsidP="00867A35">
      <w:pPr>
        <w:pStyle w:val="Default"/>
        <w:spacing w:after="120"/>
        <w:jc w:val="both"/>
        <w:rPr>
          <w:rFonts w:ascii="Verdana" w:eastAsia="Calibri" w:hAnsi="Verdana"/>
          <w:color w:val="000000" w:themeColor="text1"/>
          <w:sz w:val="20"/>
          <w:szCs w:val="20"/>
          <w:lang w:val="en-GB"/>
        </w:rPr>
      </w:pPr>
      <w:r w:rsidRPr="00E91B4E">
        <w:rPr>
          <w:rFonts w:ascii="Verdana" w:eastAsia="Calibri" w:hAnsi="Verdana"/>
          <w:color w:val="000000" w:themeColor="text1"/>
          <w:sz w:val="20"/>
          <w:szCs w:val="20"/>
          <w:lang w:val="en-GB"/>
        </w:rPr>
        <w:t xml:space="preserve">The terms of this Term Sheet are not exhaustive, do not contain all the substantial matters that must be agreed </w:t>
      </w:r>
      <w:r w:rsidR="0008086E" w:rsidRPr="00E91B4E">
        <w:rPr>
          <w:rFonts w:ascii="Verdana" w:eastAsia="Calibri" w:hAnsi="Verdana"/>
          <w:color w:val="000000" w:themeColor="text1"/>
          <w:sz w:val="20"/>
          <w:szCs w:val="20"/>
          <w:lang w:val="en-GB"/>
        </w:rPr>
        <w:t>upon, are</w:t>
      </w:r>
      <w:r w:rsidRPr="00E91B4E">
        <w:rPr>
          <w:rFonts w:ascii="Verdana" w:eastAsia="Calibri" w:hAnsi="Verdana"/>
          <w:color w:val="000000" w:themeColor="text1"/>
          <w:sz w:val="20"/>
          <w:szCs w:val="20"/>
          <w:lang w:val="en-GB"/>
        </w:rPr>
        <w:t xml:space="preserve"> not intended to be legally binding and are subject to the agreement </w:t>
      </w:r>
      <w:r w:rsidR="00515D20" w:rsidRPr="00E91B4E">
        <w:rPr>
          <w:rFonts w:ascii="Verdana" w:eastAsia="Calibri" w:hAnsi="Verdana"/>
          <w:color w:val="000000" w:themeColor="text1"/>
          <w:sz w:val="20"/>
          <w:szCs w:val="20"/>
          <w:lang w:val="en-GB"/>
        </w:rPr>
        <w:t xml:space="preserve">as well as </w:t>
      </w:r>
      <w:r w:rsidRPr="00E91B4E">
        <w:rPr>
          <w:rFonts w:ascii="Verdana" w:eastAsia="Calibri" w:hAnsi="Verdana"/>
          <w:color w:val="000000" w:themeColor="text1"/>
          <w:sz w:val="20"/>
          <w:szCs w:val="20"/>
          <w:lang w:val="en-GB"/>
        </w:rPr>
        <w:t xml:space="preserve">signing by all relevant parties of a detailed and legally binding agreement.  </w:t>
      </w:r>
    </w:p>
    <w:p w14:paraId="2EB67C0E" w14:textId="7AC6ACDF" w:rsidR="19B5B651" w:rsidRPr="00E91B4E" w:rsidRDefault="19B5B651" w:rsidP="00867A35">
      <w:pPr>
        <w:spacing w:after="120"/>
        <w:jc w:val="both"/>
        <w:rPr>
          <w:rFonts w:ascii="Verdana" w:eastAsia="Calibri" w:hAnsi="Verdana"/>
          <w:sz w:val="20"/>
          <w:szCs w:val="20"/>
          <w:lang w:val="en-GB"/>
        </w:rPr>
      </w:pPr>
      <w:r w:rsidRPr="00E91B4E">
        <w:rPr>
          <w:rFonts w:ascii="Verdana" w:eastAsia="Calibri" w:hAnsi="Verdana"/>
          <w:sz w:val="20"/>
          <w:szCs w:val="20"/>
          <w:lang w:val="en-GB"/>
        </w:rPr>
        <w:t xml:space="preserve">Capitalised expressions utilised herein shall have the meaning attributed to them </w:t>
      </w:r>
      <w:r w:rsidR="6D6433F9" w:rsidRPr="00E91B4E">
        <w:rPr>
          <w:rFonts w:ascii="Verdana" w:eastAsia="Calibri" w:hAnsi="Verdana"/>
          <w:sz w:val="20"/>
          <w:szCs w:val="20"/>
          <w:lang w:val="en-GB"/>
        </w:rPr>
        <w:t xml:space="preserve">in the </w:t>
      </w:r>
      <w:r w:rsidR="6D6433F9" w:rsidRPr="00E91B4E">
        <w:rPr>
          <w:rFonts w:ascii="Verdana" w:hAnsi="Verdana"/>
          <w:sz w:val="20"/>
          <w:szCs w:val="20"/>
          <w:lang w:val="en-GB"/>
        </w:rPr>
        <w:t xml:space="preserve">Expression </w:t>
      </w:r>
      <w:r w:rsidR="61548310" w:rsidRPr="00E91B4E">
        <w:rPr>
          <w:rFonts w:ascii="Verdana" w:hAnsi="Verdana"/>
          <w:sz w:val="20"/>
          <w:szCs w:val="20"/>
          <w:lang w:val="en-GB"/>
        </w:rPr>
        <w:t xml:space="preserve">of Interest to select Financial Intermediaries within the </w:t>
      </w:r>
      <w:r w:rsidR="00631A26">
        <w:rPr>
          <w:rFonts w:ascii="Verdana" w:hAnsi="Verdana"/>
          <w:sz w:val="20"/>
          <w:szCs w:val="20"/>
          <w:lang w:val="en-GB"/>
        </w:rPr>
        <w:t>BCMAF</w:t>
      </w:r>
      <w:r w:rsidR="4BEDA529" w:rsidRPr="00E91B4E">
        <w:rPr>
          <w:rFonts w:ascii="Verdana" w:hAnsi="Verdana"/>
          <w:sz w:val="20"/>
          <w:szCs w:val="20"/>
          <w:lang w:val="en-GB"/>
        </w:rPr>
        <w:t xml:space="preserve"> implemented by ALTUM and INVEGA and co-financed by the Republic of Latvia and </w:t>
      </w:r>
      <w:r w:rsidR="00EE7A30" w:rsidRPr="00E91B4E">
        <w:rPr>
          <w:rFonts w:ascii="Verdana" w:hAnsi="Verdana"/>
          <w:sz w:val="20"/>
          <w:szCs w:val="20"/>
          <w:lang w:val="en-GB"/>
        </w:rPr>
        <w:t xml:space="preserve">the </w:t>
      </w:r>
      <w:r w:rsidR="4BEDA529" w:rsidRPr="00E91B4E">
        <w:rPr>
          <w:rFonts w:ascii="Verdana" w:hAnsi="Verdana"/>
          <w:sz w:val="20"/>
          <w:szCs w:val="20"/>
          <w:lang w:val="en-GB"/>
        </w:rPr>
        <w:t>Republic of Lithuania</w:t>
      </w:r>
      <w:r w:rsidR="00ED73FB" w:rsidRPr="00E91B4E">
        <w:rPr>
          <w:rFonts w:ascii="Verdana" w:hAnsi="Verdana"/>
          <w:sz w:val="20"/>
          <w:szCs w:val="20"/>
          <w:lang w:val="en-GB"/>
        </w:rPr>
        <w:t>, published on</w:t>
      </w:r>
      <w:r w:rsidR="00ED73FB" w:rsidRPr="00E91B4E">
        <w:rPr>
          <w:rFonts w:ascii="Verdana" w:eastAsia="Verdana" w:hAnsi="Verdana" w:cs="Verdana"/>
          <w:color w:val="000000" w:themeColor="text1"/>
          <w:sz w:val="20"/>
          <w:szCs w:val="20"/>
          <w:lang w:val="en-GB"/>
        </w:rPr>
        <w:t xml:space="preserve"> </w:t>
      </w:r>
      <w:r w:rsidR="00ED73FB" w:rsidRPr="00E91B4E">
        <w:rPr>
          <w:rFonts w:ascii="Verdana" w:hAnsi="Verdana"/>
          <w:sz w:val="20"/>
          <w:szCs w:val="20"/>
          <w:lang w:val="en-GB"/>
        </w:rPr>
        <w:t>[●]</w:t>
      </w:r>
      <w:r w:rsidR="00ED73FB" w:rsidRPr="00E91B4E">
        <w:rPr>
          <w:rFonts w:ascii="Verdana" w:eastAsia="Calibri" w:hAnsi="Verdana"/>
          <w:sz w:val="20"/>
          <w:szCs w:val="20"/>
          <w:lang w:val="en-GB"/>
        </w:rPr>
        <w:t xml:space="preserve"> </w:t>
      </w:r>
      <w:r w:rsidR="6D6433F9" w:rsidRPr="00E91B4E">
        <w:rPr>
          <w:rFonts w:ascii="Verdana" w:eastAsia="Calibri" w:hAnsi="Verdana"/>
          <w:sz w:val="20"/>
          <w:szCs w:val="20"/>
          <w:lang w:val="en-GB"/>
        </w:rPr>
        <w:t>(</w:t>
      </w:r>
      <w:r w:rsidR="002F7984" w:rsidRPr="00E91B4E">
        <w:rPr>
          <w:rFonts w:ascii="Verdana" w:hAnsi="Verdana"/>
          <w:sz w:val="20"/>
          <w:szCs w:val="20"/>
          <w:lang w:val="en-GB"/>
        </w:rPr>
        <w:t>“</w:t>
      </w:r>
      <w:r w:rsidR="003B7FE8">
        <w:rPr>
          <w:rFonts w:ascii="Verdana" w:hAnsi="Verdana"/>
          <w:b/>
          <w:bCs/>
          <w:sz w:val="20"/>
          <w:szCs w:val="20"/>
          <w:lang w:val="en-GB"/>
        </w:rPr>
        <w:t>Open Call</w:t>
      </w:r>
      <w:r w:rsidR="002F7984" w:rsidRPr="00E91B4E">
        <w:rPr>
          <w:rFonts w:ascii="Verdana" w:hAnsi="Verdana"/>
          <w:sz w:val="20"/>
          <w:szCs w:val="20"/>
          <w:lang w:val="en-GB"/>
        </w:rPr>
        <w:t xml:space="preserve">”), unless otherwise defined below or the context requires otherwise. </w:t>
      </w:r>
    </w:p>
    <w:p w14:paraId="25D18892" w14:textId="2DE04204" w:rsidR="12E3170E" w:rsidRPr="00E91B4E" w:rsidRDefault="12E3170E" w:rsidP="00867A35">
      <w:pPr>
        <w:pStyle w:val="ListParagraph"/>
        <w:numPr>
          <w:ilvl w:val="0"/>
          <w:numId w:val="1"/>
        </w:numPr>
        <w:spacing w:after="120"/>
        <w:jc w:val="both"/>
        <w:rPr>
          <w:rFonts w:ascii="Verdana" w:eastAsiaTheme="minorEastAsia" w:hAnsi="Verdana" w:cstheme="minorBidi"/>
          <w:b/>
          <w:bCs/>
          <w:sz w:val="20"/>
          <w:szCs w:val="20"/>
          <w:lang w:val="en-GB"/>
        </w:rPr>
      </w:pPr>
      <w:r w:rsidRPr="00E91B4E">
        <w:rPr>
          <w:rFonts w:ascii="Verdana" w:eastAsia="Calibri" w:hAnsi="Verdana"/>
          <w:b/>
          <w:bCs/>
          <w:sz w:val="20"/>
          <w:szCs w:val="20"/>
          <w:lang w:val="en-GB"/>
        </w:rPr>
        <w:t xml:space="preserve">Rationale </w:t>
      </w:r>
    </w:p>
    <w:p w14:paraId="38B2CCBA" w14:textId="19D98795" w:rsidR="12E3170E" w:rsidRPr="00E91B4E" w:rsidRDefault="12E3170E" w:rsidP="00867A35">
      <w:pPr>
        <w:spacing w:after="120"/>
        <w:jc w:val="both"/>
        <w:rPr>
          <w:rFonts w:ascii="Verdana" w:hAnsi="Verdana" w:cs="Arial"/>
          <w:sz w:val="20"/>
          <w:szCs w:val="20"/>
          <w:lang w:val="en-GB"/>
        </w:rPr>
      </w:pPr>
      <w:r w:rsidRPr="00E91B4E">
        <w:rPr>
          <w:rFonts w:ascii="Verdana" w:eastAsia="Calibri" w:hAnsi="Verdana"/>
          <w:sz w:val="20"/>
          <w:szCs w:val="20"/>
          <w:lang w:val="en-GB"/>
        </w:rPr>
        <w:t xml:space="preserve">The purpose of the </w:t>
      </w:r>
      <w:r w:rsidR="00631A26">
        <w:rPr>
          <w:rFonts w:ascii="Verdana" w:eastAsia="Calibri" w:hAnsi="Verdana"/>
          <w:sz w:val="20"/>
          <w:szCs w:val="20"/>
          <w:lang w:val="en-GB"/>
        </w:rPr>
        <w:t xml:space="preserve">Baltic </w:t>
      </w:r>
      <w:r w:rsidR="002F7984" w:rsidRPr="00E91B4E">
        <w:rPr>
          <w:rFonts w:ascii="Verdana" w:hAnsi="Verdana"/>
          <w:sz w:val="20"/>
          <w:szCs w:val="20"/>
          <w:lang w:val="en-GB"/>
        </w:rPr>
        <w:t xml:space="preserve">Capital Markets </w:t>
      </w:r>
      <w:r w:rsidR="00EF20D7" w:rsidRPr="00E91B4E">
        <w:rPr>
          <w:rFonts w:ascii="Verdana" w:hAnsi="Verdana"/>
          <w:sz w:val="20"/>
          <w:szCs w:val="20"/>
          <w:lang w:val="en-GB"/>
        </w:rPr>
        <w:t xml:space="preserve">Acceleration </w:t>
      </w:r>
      <w:r w:rsidR="00BB6AC9">
        <w:rPr>
          <w:rFonts w:ascii="Verdana" w:hAnsi="Verdana"/>
          <w:sz w:val="20"/>
          <w:szCs w:val="20"/>
          <w:lang w:val="en-GB"/>
        </w:rPr>
        <w:t>Fund</w:t>
      </w:r>
      <w:r w:rsidR="00EF20D7" w:rsidRPr="00E91B4E">
        <w:rPr>
          <w:rFonts w:ascii="Verdana" w:hAnsi="Verdana"/>
          <w:sz w:val="20"/>
          <w:szCs w:val="20"/>
          <w:lang w:val="en-GB"/>
        </w:rPr>
        <w:t xml:space="preserve"> (</w:t>
      </w:r>
      <w:r w:rsidR="00B37BBD" w:rsidRPr="00E91B4E">
        <w:rPr>
          <w:rFonts w:ascii="Verdana" w:hAnsi="Verdana"/>
          <w:sz w:val="20"/>
          <w:szCs w:val="20"/>
          <w:lang w:val="en-GB"/>
        </w:rPr>
        <w:t>“</w:t>
      </w:r>
      <w:r w:rsidR="00631A26">
        <w:rPr>
          <w:rFonts w:ascii="Verdana" w:hAnsi="Verdana"/>
          <w:b/>
          <w:bCs/>
          <w:sz w:val="20"/>
          <w:szCs w:val="20"/>
          <w:lang w:val="en-GB"/>
        </w:rPr>
        <w:t>BCMAF</w:t>
      </w:r>
      <w:r w:rsidR="00B37BBD" w:rsidRPr="00E91B4E">
        <w:rPr>
          <w:rFonts w:ascii="Verdana" w:hAnsi="Verdana"/>
          <w:sz w:val="20"/>
          <w:szCs w:val="20"/>
          <w:lang w:val="en-GB"/>
        </w:rPr>
        <w:t>”)</w:t>
      </w:r>
      <w:r w:rsidR="00EF20D7" w:rsidRPr="00E91B4E">
        <w:rPr>
          <w:rFonts w:ascii="Verdana" w:hAnsi="Verdana"/>
          <w:sz w:val="20"/>
          <w:szCs w:val="20"/>
          <w:lang w:val="en-GB"/>
        </w:rPr>
        <w:t xml:space="preserve"> </w:t>
      </w:r>
      <w:r w:rsidR="00B37BBD" w:rsidRPr="00E91B4E">
        <w:rPr>
          <w:rFonts w:ascii="Verdana" w:hAnsi="Verdana"/>
          <w:sz w:val="20"/>
          <w:szCs w:val="20"/>
          <w:lang w:val="en-GB"/>
        </w:rPr>
        <w:t>i</w:t>
      </w:r>
      <w:r w:rsidR="00F768F5" w:rsidRPr="00E91B4E">
        <w:rPr>
          <w:rFonts w:ascii="Verdana" w:hAnsi="Verdana"/>
          <w:sz w:val="20"/>
          <w:szCs w:val="20"/>
          <w:lang w:val="en-GB"/>
        </w:rPr>
        <w:t>s to</w:t>
      </w:r>
      <w:r w:rsidR="00B37BBD" w:rsidRPr="00E91B4E">
        <w:rPr>
          <w:rFonts w:ascii="Verdana" w:hAnsi="Verdana"/>
          <w:sz w:val="20"/>
          <w:szCs w:val="20"/>
          <w:lang w:val="en-GB"/>
        </w:rPr>
        <w:t xml:space="preserve"> support access to finance for Baltic States small and medium-sized enterprises (“</w:t>
      </w:r>
      <w:r w:rsidR="00B37BBD" w:rsidRPr="00E91B4E">
        <w:rPr>
          <w:rFonts w:ascii="Verdana" w:hAnsi="Verdana"/>
          <w:b/>
          <w:bCs/>
          <w:sz w:val="20"/>
          <w:szCs w:val="20"/>
          <w:lang w:val="en-GB"/>
        </w:rPr>
        <w:t>SME</w:t>
      </w:r>
      <w:r w:rsidR="00D46B0C">
        <w:rPr>
          <w:rFonts w:ascii="Verdana" w:hAnsi="Verdana"/>
          <w:b/>
          <w:bCs/>
          <w:sz w:val="20"/>
          <w:szCs w:val="20"/>
          <w:lang w:val="en-GB"/>
        </w:rPr>
        <w:t>s</w:t>
      </w:r>
      <w:r w:rsidR="00B37BBD" w:rsidRPr="00E91B4E">
        <w:rPr>
          <w:rFonts w:ascii="Verdana" w:hAnsi="Verdana"/>
          <w:sz w:val="20"/>
          <w:szCs w:val="20"/>
          <w:lang w:val="en-GB"/>
        </w:rPr>
        <w:t xml:space="preserve">”) </w:t>
      </w:r>
      <w:r w:rsidR="5AC2308D" w:rsidRPr="00E91B4E">
        <w:rPr>
          <w:rFonts w:ascii="Verdana" w:eastAsia="Verdana" w:hAnsi="Verdana" w:cs="Verdana"/>
          <w:sz w:val="20"/>
          <w:szCs w:val="20"/>
          <w:lang w:val="en-GB"/>
        </w:rPr>
        <w:t xml:space="preserve">and Small or Innovative mid-caps </w:t>
      </w:r>
      <w:r w:rsidR="00B37BBD" w:rsidRPr="00E91B4E">
        <w:rPr>
          <w:rFonts w:ascii="Verdana" w:hAnsi="Verdana"/>
          <w:sz w:val="20"/>
          <w:szCs w:val="20"/>
          <w:lang w:val="en-GB"/>
        </w:rPr>
        <w:t>and the development of capital markets.</w:t>
      </w:r>
    </w:p>
    <w:p w14:paraId="77A34355" w14:textId="490EE696" w:rsidR="1C7FF392" w:rsidRPr="00E91B4E" w:rsidRDefault="308B0E13" w:rsidP="00867A35">
      <w:pPr>
        <w:spacing w:after="120"/>
        <w:jc w:val="both"/>
        <w:rPr>
          <w:rFonts w:ascii="Verdana" w:hAnsi="Verdana"/>
          <w:sz w:val="20"/>
          <w:szCs w:val="20"/>
          <w:lang w:val="en-GB"/>
        </w:rPr>
      </w:pPr>
      <w:r w:rsidRPr="00E91B4E">
        <w:rPr>
          <w:rFonts w:ascii="Verdana" w:hAnsi="Verdana" w:cs="Arial"/>
          <w:sz w:val="20"/>
          <w:szCs w:val="20"/>
          <w:lang w:val="en-GB"/>
        </w:rPr>
        <w:t xml:space="preserve">It is expected that the </w:t>
      </w:r>
      <w:r w:rsidR="00631A26">
        <w:rPr>
          <w:rFonts w:ascii="Verdana" w:hAnsi="Verdana" w:cs="Arial"/>
          <w:sz w:val="20"/>
          <w:szCs w:val="20"/>
          <w:lang w:val="en-GB"/>
        </w:rPr>
        <w:t>BCMAF</w:t>
      </w:r>
      <w:r w:rsidRPr="00E91B4E">
        <w:rPr>
          <w:rFonts w:ascii="Verdana" w:hAnsi="Verdana" w:cs="Arial"/>
          <w:sz w:val="20"/>
          <w:szCs w:val="20"/>
          <w:lang w:val="en-GB"/>
        </w:rPr>
        <w:t xml:space="preserve"> will provide finance for pre-listing and listing stage SMEs and Small or Innovative mid-cap companies operating in the Baltic market. </w:t>
      </w:r>
      <w:r w:rsidR="0005713E" w:rsidRPr="00E91B4E">
        <w:rPr>
          <w:rFonts w:ascii="Verdana" w:hAnsi="Verdana" w:cs="Arial"/>
          <w:sz w:val="20"/>
          <w:szCs w:val="20"/>
          <w:lang w:val="en-GB"/>
        </w:rPr>
        <w:t xml:space="preserve">The </w:t>
      </w:r>
      <w:r w:rsidR="00631A26">
        <w:rPr>
          <w:rFonts w:ascii="Verdana" w:hAnsi="Verdana" w:cs="Arial"/>
          <w:sz w:val="20"/>
          <w:szCs w:val="20"/>
          <w:lang w:val="en-GB"/>
        </w:rPr>
        <w:t>BCMAF</w:t>
      </w:r>
      <w:r w:rsidR="1C7FF392" w:rsidRPr="00E91B4E">
        <w:rPr>
          <w:rFonts w:ascii="Verdana" w:hAnsi="Verdana" w:cs="Arial"/>
          <w:sz w:val="20"/>
          <w:szCs w:val="20"/>
          <w:lang w:val="en-GB"/>
        </w:rPr>
        <w:t xml:space="preserve"> shall target established profitable companies with enterprises with values betwee</w:t>
      </w:r>
      <w:r w:rsidR="1C7FF392" w:rsidRPr="00E91B4E">
        <w:rPr>
          <w:rFonts w:ascii="Verdana" w:hAnsi="Verdana"/>
          <w:sz w:val="20"/>
          <w:szCs w:val="20"/>
          <w:lang w:val="en-GB"/>
        </w:rPr>
        <w:t>n EUR 5-100</w:t>
      </w:r>
      <w:r w:rsidR="00A611A9" w:rsidRPr="001855A0">
        <w:rPr>
          <w:rFonts w:ascii="Verdana" w:hAnsi="Verdana" w:cs="Verdana"/>
          <w:sz w:val="19"/>
          <w:szCs w:val="19"/>
          <w:lang w:val="en-GB" w:eastAsia="en-US"/>
        </w:rPr>
        <w:t xml:space="preserve"> million</w:t>
      </w:r>
      <w:r w:rsidR="1C7FF392" w:rsidRPr="00E91B4E">
        <w:rPr>
          <w:rFonts w:ascii="Verdana" w:hAnsi="Verdana"/>
          <w:sz w:val="20"/>
          <w:szCs w:val="20"/>
          <w:lang w:val="en-GB"/>
        </w:rPr>
        <w:t xml:space="preserve">, which are expected to form the bulk of the expected equity raisings during </w:t>
      </w:r>
      <w:r w:rsidR="0005713E" w:rsidRPr="00E91B4E">
        <w:rPr>
          <w:rFonts w:ascii="Verdana" w:hAnsi="Verdana"/>
          <w:sz w:val="20"/>
          <w:szCs w:val="20"/>
          <w:lang w:val="en-GB"/>
        </w:rPr>
        <w:t xml:space="preserve">the </w:t>
      </w:r>
      <w:r w:rsidR="1C7FF392" w:rsidRPr="00E91B4E">
        <w:rPr>
          <w:rFonts w:ascii="Verdana" w:hAnsi="Verdana"/>
          <w:sz w:val="20"/>
          <w:szCs w:val="20"/>
          <w:lang w:val="en-GB"/>
        </w:rPr>
        <w:t>coming years.</w:t>
      </w:r>
    </w:p>
    <w:p w14:paraId="68AEA67F" w14:textId="4EAD61A5" w:rsidR="6850C07B" w:rsidRPr="00E91B4E" w:rsidRDefault="4771C838" w:rsidP="00867A35">
      <w:pPr>
        <w:pStyle w:val="ListParagraph"/>
        <w:numPr>
          <w:ilvl w:val="0"/>
          <w:numId w:val="1"/>
        </w:numPr>
        <w:spacing w:after="120"/>
        <w:jc w:val="both"/>
        <w:rPr>
          <w:rFonts w:ascii="Verdana" w:eastAsia="Calibri" w:hAnsi="Verdana"/>
          <w:b/>
          <w:bCs/>
          <w:sz w:val="20"/>
          <w:szCs w:val="20"/>
          <w:lang w:val="en-GB"/>
        </w:rPr>
      </w:pPr>
      <w:r w:rsidRPr="00E91B4E">
        <w:rPr>
          <w:rFonts w:ascii="Verdana" w:eastAsia="Calibri" w:hAnsi="Verdana"/>
          <w:b/>
          <w:bCs/>
          <w:sz w:val="20"/>
          <w:szCs w:val="20"/>
          <w:lang w:val="en-GB"/>
        </w:rPr>
        <w:t xml:space="preserve">Terms of reference </w:t>
      </w:r>
    </w:p>
    <w:tbl>
      <w:tblPr>
        <w:tblStyle w:val="TableGrid"/>
        <w:tblW w:w="0" w:type="auto"/>
        <w:jc w:val="center"/>
        <w:tblLook w:val="04A0" w:firstRow="1" w:lastRow="0" w:firstColumn="1" w:lastColumn="0" w:noHBand="0" w:noVBand="1"/>
      </w:tblPr>
      <w:tblGrid>
        <w:gridCol w:w="2711"/>
        <w:gridCol w:w="6305"/>
      </w:tblGrid>
      <w:tr w:rsidR="6850C07B" w:rsidRPr="00E91B4E" w14:paraId="6A10DF9F" w14:textId="77777777" w:rsidTr="009F2CFC">
        <w:trPr>
          <w:trHeight w:val="300"/>
          <w:jc w:val="center"/>
        </w:trPr>
        <w:tc>
          <w:tcPr>
            <w:tcW w:w="2711" w:type="dxa"/>
            <w:vAlign w:val="center"/>
          </w:tcPr>
          <w:p w14:paraId="5AEA4B63" w14:textId="66E36480" w:rsidR="6850C07B" w:rsidRPr="00E91B4E" w:rsidRDefault="00631A26" w:rsidP="00867A35">
            <w:pPr>
              <w:pStyle w:val="Default"/>
              <w:spacing w:after="120"/>
              <w:rPr>
                <w:rFonts w:ascii="Verdana" w:eastAsia="Verdana" w:hAnsi="Verdana" w:cs="Verdana"/>
                <w:bCs/>
                <w:i/>
                <w:iCs/>
                <w:color w:val="auto"/>
                <w:sz w:val="20"/>
                <w:szCs w:val="20"/>
                <w:lang w:val="en-GB" w:eastAsia="lv-LV"/>
              </w:rPr>
            </w:pPr>
            <w:r>
              <w:rPr>
                <w:rFonts w:ascii="Verdana" w:eastAsia="Verdana" w:hAnsi="Verdana" w:cs="Verdana"/>
                <w:bCs/>
                <w:i/>
                <w:iCs/>
                <w:color w:val="auto"/>
                <w:sz w:val="20"/>
                <w:szCs w:val="20"/>
                <w:lang w:val="en-GB" w:eastAsia="lv-LV"/>
              </w:rPr>
              <w:t>BCMAF</w:t>
            </w:r>
            <w:r w:rsidR="00BE2AA8" w:rsidRPr="00E91B4E">
              <w:rPr>
                <w:rFonts w:ascii="Verdana" w:eastAsia="Verdana" w:hAnsi="Verdana" w:cs="Verdana"/>
                <w:bCs/>
                <w:i/>
                <w:iCs/>
                <w:color w:val="auto"/>
                <w:sz w:val="20"/>
                <w:szCs w:val="20"/>
                <w:lang w:val="en-GB" w:eastAsia="lv-LV"/>
              </w:rPr>
              <w:t xml:space="preserve"> </w:t>
            </w:r>
          </w:p>
        </w:tc>
        <w:tc>
          <w:tcPr>
            <w:tcW w:w="6305" w:type="dxa"/>
          </w:tcPr>
          <w:p w14:paraId="00A4C89B" w14:textId="7C907417" w:rsidR="002F7984" w:rsidRPr="00E91B4E" w:rsidRDefault="002F7984" w:rsidP="00867A35">
            <w:pPr>
              <w:pStyle w:val="Default"/>
              <w:spacing w:after="120"/>
              <w:jc w:val="both"/>
              <w:rPr>
                <w:rFonts w:ascii="Verdana" w:eastAsia="Calibri" w:hAnsi="Verdana"/>
                <w:color w:val="000000" w:themeColor="text1"/>
                <w:sz w:val="20"/>
                <w:szCs w:val="20"/>
                <w:lang w:val="en-GB"/>
              </w:rPr>
            </w:pPr>
            <w:r w:rsidRPr="00E91B4E">
              <w:rPr>
                <w:rFonts w:ascii="Verdana" w:hAnsi="Verdana"/>
                <w:sz w:val="20"/>
                <w:szCs w:val="20"/>
                <w:lang w:val="en-GB"/>
              </w:rPr>
              <w:t>[</w:t>
            </w:r>
            <w:r w:rsidRPr="00E91B4E">
              <w:rPr>
                <w:rFonts w:ascii="Verdana" w:hAnsi="Verdana"/>
                <w:i/>
                <w:iCs/>
                <w:sz w:val="20"/>
                <w:szCs w:val="20"/>
                <w:lang w:val="en-GB"/>
              </w:rPr>
              <w:t>Name of the Fund - Baltic Capital Markets</w:t>
            </w:r>
            <w:r w:rsidR="0032133D">
              <w:rPr>
                <w:rFonts w:ascii="Verdana" w:hAnsi="Verdana"/>
                <w:i/>
                <w:iCs/>
                <w:sz w:val="20"/>
                <w:szCs w:val="20"/>
                <w:lang w:val="en-GB"/>
              </w:rPr>
              <w:t xml:space="preserve"> </w:t>
            </w:r>
            <w:r w:rsidR="00EF20D7" w:rsidRPr="00E91B4E">
              <w:rPr>
                <w:rFonts w:ascii="Verdana" w:hAnsi="Verdana"/>
                <w:i/>
                <w:iCs/>
                <w:sz w:val="20"/>
                <w:szCs w:val="20"/>
                <w:lang w:val="en-GB"/>
              </w:rPr>
              <w:t>Acceleration Fund</w:t>
            </w:r>
            <w:r w:rsidR="00EF20D7" w:rsidRPr="00E91B4E">
              <w:rPr>
                <w:rFonts w:ascii="Verdana" w:hAnsi="Verdana"/>
                <w:sz w:val="20"/>
                <w:szCs w:val="20"/>
                <w:lang w:val="en-GB"/>
              </w:rPr>
              <w:t>], [</w:t>
            </w:r>
            <w:r w:rsidR="00EF20D7" w:rsidRPr="00E91B4E">
              <w:rPr>
                <w:rFonts w:ascii="Verdana" w:hAnsi="Verdana"/>
                <w:i/>
                <w:iCs/>
                <w:sz w:val="20"/>
                <w:szCs w:val="20"/>
                <w:lang w:val="en-GB"/>
              </w:rPr>
              <w:t>Name of jurisdiction</w:t>
            </w:r>
            <w:r w:rsidR="00EF20D7" w:rsidRPr="00E91B4E">
              <w:rPr>
                <w:rFonts w:ascii="Verdana" w:hAnsi="Verdana"/>
                <w:sz w:val="20"/>
                <w:szCs w:val="20"/>
                <w:lang w:val="en-GB"/>
              </w:rPr>
              <w:t>] registered [</w:t>
            </w:r>
            <w:r w:rsidR="00EF20D7" w:rsidRPr="00E91B4E">
              <w:rPr>
                <w:rFonts w:ascii="Verdana" w:hAnsi="Verdana"/>
                <w:i/>
                <w:iCs/>
                <w:sz w:val="20"/>
                <w:szCs w:val="20"/>
                <w:lang w:val="en-GB"/>
              </w:rPr>
              <w:t>limited partnership</w:t>
            </w:r>
            <w:r w:rsidR="00EF20D7" w:rsidRPr="00E91B4E">
              <w:rPr>
                <w:rFonts w:ascii="Verdana" w:hAnsi="Verdana"/>
                <w:sz w:val="20"/>
                <w:szCs w:val="20"/>
                <w:lang w:val="en-GB"/>
              </w:rPr>
              <w:t>].</w:t>
            </w:r>
          </w:p>
        </w:tc>
      </w:tr>
      <w:tr w:rsidR="7EC8C7A4" w:rsidRPr="00E91B4E" w14:paraId="170CFC1C" w14:textId="77777777" w:rsidTr="009F2CFC">
        <w:trPr>
          <w:trHeight w:val="300"/>
          <w:jc w:val="center"/>
        </w:trPr>
        <w:tc>
          <w:tcPr>
            <w:tcW w:w="2711" w:type="dxa"/>
            <w:vAlign w:val="center"/>
          </w:tcPr>
          <w:p w14:paraId="64C7A387" w14:textId="1BA9CE1C" w:rsidR="7EC8C7A4" w:rsidRPr="00E91B4E" w:rsidRDefault="7EC8C7A4" w:rsidP="009F2CFC">
            <w:pPr>
              <w:pStyle w:val="Default"/>
              <w:spacing w:after="120"/>
              <w:rPr>
                <w:rFonts w:ascii="Verdana" w:eastAsia="Verdana" w:hAnsi="Verdana" w:cs="Verdana"/>
                <w:i/>
                <w:color w:val="auto"/>
                <w:sz w:val="20"/>
                <w:szCs w:val="20"/>
                <w:lang w:val="en-GB"/>
              </w:rPr>
            </w:pPr>
            <w:r w:rsidRPr="00E91B4E">
              <w:rPr>
                <w:rFonts w:ascii="Verdana" w:eastAsia="Verdana" w:hAnsi="Verdana" w:cs="Verdana"/>
                <w:i/>
                <w:color w:val="auto"/>
                <w:sz w:val="20"/>
                <w:szCs w:val="20"/>
                <w:lang w:val="en-GB" w:eastAsia="lv-LV"/>
              </w:rPr>
              <w:t>Limited Partners</w:t>
            </w:r>
          </w:p>
        </w:tc>
        <w:tc>
          <w:tcPr>
            <w:tcW w:w="6305" w:type="dxa"/>
          </w:tcPr>
          <w:p w14:paraId="1F7D860D" w14:textId="21011AAB" w:rsidR="7EC8C7A4" w:rsidRPr="00E91B4E" w:rsidRDefault="0095689B" w:rsidP="009F2CFC">
            <w:pPr>
              <w:pStyle w:val="Default"/>
              <w:jc w:val="both"/>
              <w:rPr>
                <w:rFonts w:eastAsia="Calibri"/>
                <w:color w:val="000000" w:themeColor="text1"/>
                <w:lang w:val="en-GB"/>
              </w:rPr>
            </w:pPr>
            <w:r w:rsidRPr="00E91B4E">
              <w:rPr>
                <w:rFonts w:ascii="Verdana" w:hAnsi="Verdana"/>
                <w:sz w:val="20"/>
                <w:szCs w:val="20"/>
                <w:lang w:val="en-GB"/>
              </w:rPr>
              <w:t>"</w:t>
            </w:r>
            <w:proofErr w:type="spellStart"/>
            <w:r w:rsidRPr="00E91B4E">
              <w:rPr>
                <w:rFonts w:ascii="Verdana" w:hAnsi="Verdana"/>
                <w:sz w:val="20"/>
                <w:szCs w:val="20"/>
                <w:lang w:val="en-GB"/>
              </w:rPr>
              <w:t>Attīstības</w:t>
            </w:r>
            <w:proofErr w:type="spellEnd"/>
            <w:r w:rsidRPr="00E91B4E">
              <w:rPr>
                <w:rFonts w:ascii="Verdana" w:hAnsi="Verdana"/>
                <w:sz w:val="20"/>
                <w:szCs w:val="20"/>
                <w:lang w:val="en-GB"/>
              </w:rPr>
              <w:t xml:space="preserve"> </w:t>
            </w:r>
            <w:proofErr w:type="spellStart"/>
            <w:r w:rsidRPr="00E91B4E">
              <w:rPr>
                <w:rFonts w:ascii="Verdana" w:hAnsi="Verdana"/>
                <w:sz w:val="20"/>
                <w:szCs w:val="20"/>
                <w:lang w:val="en-GB"/>
              </w:rPr>
              <w:t>finanšu</w:t>
            </w:r>
            <w:proofErr w:type="spellEnd"/>
            <w:r w:rsidRPr="00E91B4E">
              <w:rPr>
                <w:rFonts w:ascii="Verdana" w:hAnsi="Verdana"/>
                <w:sz w:val="20"/>
                <w:szCs w:val="20"/>
                <w:lang w:val="en-GB"/>
              </w:rPr>
              <w:t xml:space="preserve"> </w:t>
            </w:r>
            <w:proofErr w:type="spellStart"/>
            <w:r w:rsidRPr="00E91B4E">
              <w:rPr>
                <w:rFonts w:ascii="Verdana" w:hAnsi="Verdana"/>
                <w:sz w:val="20"/>
                <w:szCs w:val="20"/>
                <w:lang w:val="en-GB"/>
              </w:rPr>
              <w:t>institūcija</w:t>
            </w:r>
            <w:proofErr w:type="spellEnd"/>
            <w:r w:rsidRPr="00E91B4E">
              <w:rPr>
                <w:rFonts w:ascii="Verdana" w:hAnsi="Verdana"/>
                <w:sz w:val="20"/>
                <w:szCs w:val="20"/>
                <w:lang w:val="en-GB"/>
              </w:rPr>
              <w:t xml:space="preserve"> Altum" AS (“</w:t>
            </w:r>
            <w:r w:rsidRPr="00E91B4E">
              <w:rPr>
                <w:rFonts w:ascii="Verdana" w:hAnsi="Verdana"/>
                <w:b/>
                <w:bCs/>
                <w:sz w:val="20"/>
                <w:szCs w:val="20"/>
                <w:lang w:val="en-GB"/>
              </w:rPr>
              <w:t>ALTUM</w:t>
            </w:r>
            <w:r w:rsidRPr="00E91B4E">
              <w:rPr>
                <w:rFonts w:ascii="Verdana" w:hAnsi="Verdana"/>
                <w:sz w:val="20"/>
                <w:szCs w:val="20"/>
                <w:lang w:val="en-GB"/>
              </w:rPr>
              <w:t>”)</w:t>
            </w:r>
            <w:r w:rsidR="008D10CC" w:rsidRPr="00E91B4E">
              <w:rPr>
                <w:rFonts w:ascii="Verdana" w:hAnsi="Verdana"/>
                <w:sz w:val="20"/>
                <w:szCs w:val="20"/>
                <w:lang w:val="en-GB"/>
              </w:rPr>
              <w:t>,</w:t>
            </w:r>
            <w:r w:rsidRPr="00E91B4E">
              <w:rPr>
                <w:rFonts w:ascii="Verdana" w:hAnsi="Verdana"/>
                <w:sz w:val="20"/>
                <w:szCs w:val="20"/>
                <w:lang w:val="en-GB"/>
              </w:rPr>
              <w:t xml:space="preserve"> „</w:t>
            </w:r>
            <w:proofErr w:type="spellStart"/>
            <w:r w:rsidRPr="00E91B4E">
              <w:rPr>
                <w:rFonts w:ascii="Verdana" w:hAnsi="Verdana"/>
                <w:sz w:val="20"/>
                <w:szCs w:val="20"/>
                <w:lang w:val="en-GB"/>
              </w:rPr>
              <w:t>Investicijų</w:t>
            </w:r>
            <w:proofErr w:type="spellEnd"/>
            <w:r w:rsidRPr="00E91B4E">
              <w:rPr>
                <w:rFonts w:ascii="Verdana" w:hAnsi="Verdana"/>
                <w:sz w:val="20"/>
                <w:szCs w:val="20"/>
                <w:lang w:val="en-GB"/>
              </w:rPr>
              <w:t xml:space="preserve"> </w:t>
            </w:r>
            <w:proofErr w:type="spellStart"/>
            <w:r w:rsidRPr="00E91B4E">
              <w:rPr>
                <w:rFonts w:ascii="Verdana" w:hAnsi="Verdana"/>
                <w:sz w:val="20"/>
                <w:szCs w:val="20"/>
                <w:lang w:val="en-GB"/>
              </w:rPr>
              <w:t>ir</w:t>
            </w:r>
            <w:proofErr w:type="spellEnd"/>
            <w:r w:rsidRPr="00E91B4E">
              <w:rPr>
                <w:rFonts w:ascii="Verdana" w:hAnsi="Verdana"/>
                <w:sz w:val="20"/>
                <w:szCs w:val="20"/>
                <w:lang w:val="en-GB"/>
              </w:rPr>
              <w:t xml:space="preserve"> </w:t>
            </w:r>
            <w:proofErr w:type="spellStart"/>
            <w:r w:rsidRPr="00E91B4E">
              <w:rPr>
                <w:rFonts w:ascii="Verdana" w:hAnsi="Verdana"/>
                <w:sz w:val="20"/>
                <w:szCs w:val="20"/>
                <w:lang w:val="en-GB"/>
              </w:rPr>
              <w:t>verslo</w:t>
            </w:r>
            <w:proofErr w:type="spellEnd"/>
            <w:r w:rsidRPr="00E91B4E">
              <w:rPr>
                <w:rFonts w:ascii="Verdana" w:hAnsi="Verdana"/>
                <w:sz w:val="20"/>
                <w:szCs w:val="20"/>
                <w:lang w:val="en-GB"/>
              </w:rPr>
              <w:t xml:space="preserve"> </w:t>
            </w:r>
            <w:proofErr w:type="spellStart"/>
            <w:proofErr w:type="gramStart"/>
            <w:r w:rsidRPr="00E91B4E">
              <w:rPr>
                <w:rFonts w:ascii="Verdana" w:hAnsi="Verdana"/>
                <w:sz w:val="20"/>
                <w:szCs w:val="20"/>
                <w:lang w:val="en-GB"/>
              </w:rPr>
              <w:t>garantijos</w:t>
            </w:r>
            <w:proofErr w:type="spellEnd"/>
            <w:r w:rsidRPr="00E91B4E">
              <w:rPr>
                <w:rFonts w:ascii="Verdana" w:hAnsi="Verdana"/>
                <w:sz w:val="20"/>
                <w:szCs w:val="20"/>
                <w:lang w:val="en-GB"/>
              </w:rPr>
              <w:t>“</w:t>
            </w:r>
            <w:r w:rsidR="00951A0F" w:rsidRPr="00E91B4E">
              <w:rPr>
                <w:rFonts w:ascii="Verdana" w:hAnsi="Verdana"/>
                <w:sz w:val="20"/>
                <w:szCs w:val="20"/>
                <w:lang w:val="en-GB"/>
              </w:rPr>
              <w:t xml:space="preserve"> </w:t>
            </w:r>
            <w:r w:rsidRPr="00E91B4E">
              <w:rPr>
                <w:rFonts w:ascii="Verdana" w:hAnsi="Verdana"/>
                <w:sz w:val="20"/>
                <w:szCs w:val="20"/>
                <w:lang w:val="en-GB"/>
              </w:rPr>
              <w:t>Ltd</w:t>
            </w:r>
            <w:proofErr w:type="gramEnd"/>
            <w:r w:rsidRPr="00E91B4E">
              <w:rPr>
                <w:rFonts w:ascii="Verdana" w:hAnsi="Verdana"/>
                <w:sz w:val="20"/>
                <w:szCs w:val="20"/>
                <w:lang w:val="en-GB"/>
              </w:rPr>
              <w:t xml:space="preserve"> (“</w:t>
            </w:r>
            <w:r w:rsidR="002F7984" w:rsidRPr="00E91B4E">
              <w:rPr>
                <w:rFonts w:ascii="Verdana" w:hAnsi="Verdana"/>
                <w:b/>
                <w:bCs/>
                <w:sz w:val="20"/>
                <w:szCs w:val="20"/>
                <w:lang w:val="en-GB"/>
              </w:rPr>
              <w:t>INVEGA</w:t>
            </w:r>
            <w:r w:rsidRPr="00E91B4E">
              <w:rPr>
                <w:rFonts w:ascii="Verdana" w:hAnsi="Verdana"/>
                <w:sz w:val="20"/>
                <w:szCs w:val="20"/>
                <w:lang w:val="en-GB"/>
              </w:rPr>
              <w:t>”)</w:t>
            </w:r>
            <w:r w:rsidR="008D10CC" w:rsidRPr="00E91B4E">
              <w:rPr>
                <w:rFonts w:ascii="Verdana" w:hAnsi="Verdana"/>
                <w:sz w:val="20"/>
                <w:szCs w:val="20"/>
                <w:lang w:val="en-GB"/>
              </w:rPr>
              <w:t xml:space="preserve"> and </w:t>
            </w:r>
            <w:r w:rsidR="00D021F7">
              <w:rPr>
                <w:rFonts w:ascii="Verdana" w:hAnsi="Verdana"/>
                <w:sz w:val="20"/>
                <w:szCs w:val="20"/>
                <w:lang w:val="en-GB"/>
              </w:rPr>
              <w:t>I</w:t>
            </w:r>
            <w:r w:rsidR="008D10CC" w:rsidRPr="00E91B4E">
              <w:rPr>
                <w:rFonts w:ascii="Verdana" w:hAnsi="Verdana"/>
                <w:sz w:val="20"/>
                <w:szCs w:val="20"/>
                <w:lang w:val="en-GB"/>
              </w:rPr>
              <w:t xml:space="preserve">ndependent </w:t>
            </w:r>
            <w:r w:rsidR="00D021F7">
              <w:rPr>
                <w:rFonts w:ascii="Verdana" w:hAnsi="Verdana"/>
                <w:sz w:val="20"/>
                <w:szCs w:val="20"/>
                <w:lang w:val="en-GB"/>
              </w:rPr>
              <w:t>P</w:t>
            </w:r>
            <w:r w:rsidR="008D10CC" w:rsidRPr="00E91B4E">
              <w:rPr>
                <w:rFonts w:ascii="Verdana" w:hAnsi="Verdana"/>
                <w:sz w:val="20"/>
                <w:szCs w:val="20"/>
                <w:lang w:val="en-GB"/>
              </w:rPr>
              <w:t xml:space="preserve">rivate </w:t>
            </w:r>
            <w:r w:rsidR="00D021F7">
              <w:rPr>
                <w:rFonts w:ascii="Verdana" w:hAnsi="Verdana"/>
                <w:sz w:val="20"/>
                <w:szCs w:val="20"/>
                <w:lang w:val="en-GB"/>
              </w:rPr>
              <w:t>I</w:t>
            </w:r>
            <w:r w:rsidR="008D10CC" w:rsidRPr="00E91B4E">
              <w:rPr>
                <w:rFonts w:ascii="Verdana" w:hAnsi="Verdana"/>
                <w:sz w:val="20"/>
                <w:szCs w:val="20"/>
                <w:lang w:val="en-GB"/>
              </w:rPr>
              <w:t xml:space="preserve">nvestors </w:t>
            </w:r>
            <w:r w:rsidR="00D021F7">
              <w:rPr>
                <w:rFonts w:ascii="Verdana" w:hAnsi="Verdana"/>
                <w:sz w:val="20"/>
                <w:szCs w:val="20"/>
                <w:lang w:val="en-GB"/>
              </w:rPr>
              <w:t>or International Financial Institutions which</w:t>
            </w:r>
            <w:r w:rsidR="008D10CC" w:rsidRPr="00E91B4E">
              <w:rPr>
                <w:rFonts w:ascii="Verdana" w:hAnsi="Verdana"/>
                <w:sz w:val="20"/>
                <w:szCs w:val="20"/>
                <w:lang w:val="en-GB"/>
              </w:rPr>
              <w:t xml:space="preserve"> have invested into the </w:t>
            </w:r>
            <w:r w:rsidR="00631A26">
              <w:rPr>
                <w:rFonts w:ascii="Verdana" w:hAnsi="Verdana"/>
                <w:sz w:val="20"/>
                <w:szCs w:val="20"/>
                <w:lang w:val="en-GB"/>
              </w:rPr>
              <w:t>BCMAF</w:t>
            </w:r>
            <w:r w:rsidR="008D10CC" w:rsidRPr="00E91B4E">
              <w:rPr>
                <w:rFonts w:ascii="Verdana" w:hAnsi="Verdana"/>
                <w:sz w:val="20"/>
                <w:szCs w:val="20"/>
                <w:lang w:val="en-GB"/>
              </w:rPr>
              <w:t xml:space="preserve">. </w:t>
            </w:r>
          </w:p>
        </w:tc>
      </w:tr>
      <w:tr w:rsidR="6850C07B" w:rsidRPr="00E91B4E" w14:paraId="5080711F" w14:textId="77777777" w:rsidTr="009F2CFC">
        <w:trPr>
          <w:trHeight w:val="495"/>
          <w:jc w:val="center"/>
        </w:trPr>
        <w:tc>
          <w:tcPr>
            <w:tcW w:w="2711" w:type="dxa"/>
            <w:vAlign w:val="center"/>
          </w:tcPr>
          <w:p w14:paraId="31F3FA60" w14:textId="25BC20B0" w:rsidR="6850C07B" w:rsidRPr="00E91B4E" w:rsidRDefault="6850C07B" w:rsidP="00867A35">
            <w:pPr>
              <w:pStyle w:val="Default"/>
              <w:spacing w:after="120"/>
              <w:rPr>
                <w:rFonts w:ascii="Verdana" w:eastAsia="Verdana" w:hAnsi="Verdana" w:cs="Verdana"/>
                <w:bCs/>
                <w:i/>
                <w:iCs/>
                <w:color w:val="auto"/>
                <w:sz w:val="20"/>
                <w:szCs w:val="20"/>
                <w:lang w:val="en-GB" w:eastAsia="lv-LV"/>
              </w:rPr>
            </w:pPr>
            <w:r w:rsidRPr="00E91B4E">
              <w:rPr>
                <w:rFonts w:ascii="Verdana" w:eastAsia="Verdana" w:hAnsi="Verdana" w:cs="Verdana"/>
                <w:bCs/>
                <w:i/>
                <w:iCs/>
                <w:color w:val="auto"/>
                <w:sz w:val="20"/>
                <w:szCs w:val="20"/>
                <w:lang w:val="en-GB" w:eastAsia="lv-LV"/>
              </w:rPr>
              <w:t>General Partner</w:t>
            </w:r>
          </w:p>
        </w:tc>
        <w:tc>
          <w:tcPr>
            <w:tcW w:w="6305" w:type="dxa"/>
          </w:tcPr>
          <w:p w14:paraId="50CA2059" w14:textId="2494222A" w:rsidR="6850C07B" w:rsidRPr="00E91B4E" w:rsidRDefault="6850C07B" w:rsidP="00867A35">
            <w:pPr>
              <w:pStyle w:val="Default"/>
              <w:spacing w:after="120"/>
              <w:jc w:val="both"/>
              <w:rPr>
                <w:rFonts w:ascii="Verdana" w:hAnsi="Verdana"/>
                <w:sz w:val="20"/>
                <w:szCs w:val="20"/>
                <w:lang w:val="en-GB"/>
              </w:rPr>
            </w:pPr>
            <w:r w:rsidRPr="00E91B4E">
              <w:rPr>
                <w:rFonts w:ascii="Verdana" w:hAnsi="Verdana"/>
                <w:sz w:val="20"/>
                <w:szCs w:val="20"/>
                <w:lang w:val="en-GB"/>
              </w:rPr>
              <w:t xml:space="preserve">Financial Intermediary selected by ALTUM and INVEGA for establishment and operation of the </w:t>
            </w:r>
            <w:r w:rsidR="00631A26">
              <w:rPr>
                <w:rFonts w:ascii="Verdana" w:hAnsi="Verdana"/>
                <w:sz w:val="20"/>
                <w:szCs w:val="20"/>
                <w:lang w:val="en-GB"/>
              </w:rPr>
              <w:t>BCMAF</w:t>
            </w:r>
            <w:r w:rsidRPr="00E91B4E">
              <w:rPr>
                <w:rFonts w:ascii="Verdana" w:hAnsi="Verdana"/>
                <w:sz w:val="20"/>
                <w:szCs w:val="20"/>
                <w:lang w:val="en-GB"/>
              </w:rPr>
              <w:t>.</w:t>
            </w:r>
          </w:p>
          <w:p w14:paraId="53A10AD0" w14:textId="1FBEB842" w:rsidR="6850C07B" w:rsidRPr="00E91B4E" w:rsidRDefault="6850C07B" w:rsidP="00867A35">
            <w:pPr>
              <w:pStyle w:val="Default"/>
              <w:spacing w:after="120"/>
              <w:jc w:val="both"/>
              <w:rPr>
                <w:rFonts w:ascii="Verdana" w:hAnsi="Verdana"/>
                <w:sz w:val="20"/>
                <w:szCs w:val="20"/>
                <w:lang w:val="en-GB"/>
              </w:rPr>
            </w:pPr>
            <w:r w:rsidRPr="00E91B4E">
              <w:rPr>
                <w:rFonts w:ascii="Verdana" w:hAnsi="Verdana"/>
                <w:sz w:val="20"/>
                <w:szCs w:val="20"/>
                <w:lang w:val="en-GB"/>
              </w:rPr>
              <w:t>[</w:t>
            </w:r>
            <w:r w:rsidRPr="00E91B4E">
              <w:rPr>
                <w:rFonts w:ascii="Verdana" w:hAnsi="Verdana"/>
                <w:i/>
                <w:iCs/>
                <w:sz w:val="20"/>
                <w:szCs w:val="20"/>
                <w:lang w:val="en-GB"/>
              </w:rPr>
              <w:t>Name of General Partner</w:t>
            </w:r>
            <w:r w:rsidRPr="00E91B4E">
              <w:rPr>
                <w:rFonts w:ascii="Verdana" w:hAnsi="Verdana"/>
                <w:sz w:val="20"/>
                <w:szCs w:val="20"/>
                <w:lang w:val="en-GB"/>
              </w:rPr>
              <w:t>], a [</w:t>
            </w:r>
            <w:r w:rsidRPr="00E91B4E">
              <w:rPr>
                <w:rFonts w:ascii="Verdana" w:hAnsi="Verdana"/>
                <w:i/>
                <w:iCs/>
                <w:sz w:val="20"/>
                <w:szCs w:val="20"/>
                <w:lang w:val="en-GB"/>
              </w:rPr>
              <w:t>form of entity</w:t>
            </w:r>
            <w:r w:rsidRPr="00E91B4E">
              <w:rPr>
                <w:rFonts w:ascii="Verdana" w:hAnsi="Verdana"/>
                <w:sz w:val="20"/>
                <w:szCs w:val="20"/>
                <w:lang w:val="en-GB"/>
              </w:rPr>
              <w:t>], registered in [</w:t>
            </w:r>
            <w:r w:rsidRPr="00E91B4E">
              <w:rPr>
                <w:rFonts w:ascii="Verdana" w:hAnsi="Verdana"/>
                <w:i/>
                <w:iCs/>
                <w:sz w:val="20"/>
                <w:szCs w:val="20"/>
                <w:lang w:val="en-GB"/>
              </w:rPr>
              <w:t>Name of jurisdiction</w:t>
            </w:r>
            <w:r w:rsidRPr="00E91B4E">
              <w:rPr>
                <w:rFonts w:ascii="Verdana" w:hAnsi="Verdana"/>
                <w:sz w:val="20"/>
                <w:szCs w:val="20"/>
                <w:lang w:val="en-GB"/>
              </w:rPr>
              <w:t>].</w:t>
            </w:r>
          </w:p>
        </w:tc>
      </w:tr>
      <w:tr w:rsidR="7EC8C7A4" w:rsidRPr="00E91B4E" w14:paraId="1126967C" w14:textId="77777777" w:rsidTr="009F2CFC">
        <w:trPr>
          <w:trHeight w:val="495"/>
          <w:jc w:val="center"/>
        </w:trPr>
        <w:tc>
          <w:tcPr>
            <w:tcW w:w="2711" w:type="dxa"/>
            <w:vAlign w:val="center"/>
          </w:tcPr>
          <w:p w14:paraId="28E3BABC" w14:textId="580D544F" w:rsidR="7EC8C7A4" w:rsidRPr="00E91B4E" w:rsidRDefault="7EC8C7A4" w:rsidP="009F2CFC">
            <w:pPr>
              <w:pStyle w:val="Default"/>
              <w:spacing w:after="120"/>
              <w:rPr>
                <w:rFonts w:ascii="Verdana" w:eastAsia="Verdana" w:hAnsi="Verdana" w:cs="Verdana"/>
                <w:i/>
                <w:color w:val="auto"/>
                <w:sz w:val="20"/>
                <w:szCs w:val="20"/>
                <w:lang w:val="en-GB"/>
              </w:rPr>
            </w:pPr>
            <w:r w:rsidRPr="00E91B4E">
              <w:rPr>
                <w:rFonts w:ascii="Verdana" w:eastAsia="Verdana" w:hAnsi="Verdana" w:cs="Verdana"/>
                <w:i/>
                <w:color w:val="auto"/>
                <w:sz w:val="20"/>
                <w:szCs w:val="20"/>
                <w:lang w:val="en-GB" w:eastAsia="lv-LV"/>
              </w:rPr>
              <w:t>Partners</w:t>
            </w:r>
          </w:p>
        </w:tc>
        <w:tc>
          <w:tcPr>
            <w:tcW w:w="6305" w:type="dxa"/>
          </w:tcPr>
          <w:p w14:paraId="74E65169" w14:textId="5C79B3C8" w:rsidR="7EC8C7A4" w:rsidRPr="00E91B4E" w:rsidRDefault="27FBD197" w:rsidP="7EC8C7A4">
            <w:pPr>
              <w:pStyle w:val="Default"/>
              <w:jc w:val="both"/>
              <w:rPr>
                <w:rFonts w:ascii="Verdana" w:hAnsi="Verdana"/>
                <w:sz w:val="20"/>
                <w:szCs w:val="20"/>
                <w:lang w:val="en-GB"/>
              </w:rPr>
            </w:pPr>
            <w:r w:rsidRPr="00E91B4E">
              <w:rPr>
                <w:rFonts w:ascii="Verdana" w:eastAsiaTheme="minorEastAsia" w:hAnsi="Verdana"/>
                <w:color w:val="000000" w:themeColor="text1"/>
                <w:sz w:val="20"/>
                <w:szCs w:val="20"/>
                <w:lang w:val="en-GB"/>
              </w:rPr>
              <w:t>Limited Partners and General Partner</w:t>
            </w:r>
            <w:r w:rsidR="00412029" w:rsidRPr="00E91B4E">
              <w:rPr>
                <w:rFonts w:ascii="Verdana" w:eastAsiaTheme="minorEastAsia" w:hAnsi="Verdana"/>
                <w:color w:val="000000" w:themeColor="text1"/>
                <w:sz w:val="20"/>
                <w:szCs w:val="20"/>
                <w:lang w:val="en-GB"/>
              </w:rPr>
              <w:t>.</w:t>
            </w:r>
          </w:p>
        </w:tc>
      </w:tr>
      <w:tr w:rsidR="6850C07B" w:rsidRPr="00E91B4E" w14:paraId="27DA200D" w14:textId="77777777" w:rsidTr="009F2CFC">
        <w:trPr>
          <w:jc w:val="center"/>
        </w:trPr>
        <w:tc>
          <w:tcPr>
            <w:tcW w:w="2711" w:type="dxa"/>
            <w:vAlign w:val="center"/>
          </w:tcPr>
          <w:p w14:paraId="3BE93D58" w14:textId="338EBCBF" w:rsidR="6850C07B" w:rsidRPr="00E91B4E" w:rsidRDefault="00865335" w:rsidP="00867A35">
            <w:pPr>
              <w:pStyle w:val="Default"/>
              <w:spacing w:after="120"/>
              <w:rPr>
                <w:rFonts w:ascii="Verdana" w:eastAsia="Verdana" w:hAnsi="Verdana" w:cs="Verdana"/>
                <w:bCs/>
                <w:i/>
                <w:iCs/>
                <w:color w:val="auto"/>
                <w:sz w:val="20"/>
                <w:szCs w:val="20"/>
                <w:lang w:val="en-GB" w:eastAsia="lv-LV"/>
              </w:rPr>
            </w:pPr>
            <w:r w:rsidRPr="00E91B4E">
              <w:rPr>
                <w:rFonts w:ascii="Verdana" w:eastAsia="Verdana" w:hAnsi="Verdana" w:cs="Verdana"/>
                <w:i/>
                <w:color w:val="auto"/>
                <w:sz w:val="20"/>
                <w:szCs w:val="20"/>
                <w:lang w:val="en-GB" w:eastAsia="lv-LV"/>
              </w:rPr>
              <w:t>Financial Intermediary</w:t>
            </w:r>
          </w:p>
        </w:tc>
        <w:tc>
          <w:tcPr>
            <w:tcW w:w="6305" w:type="dxa"/>
          </w:tcPr>
          <w:p w14:paraId="167B6AFF" w14:textId="52BAA8D1" w:rsidR="1D853993" w:rsidRPr="00E91B4E" w:rsidRDefault="55C605EE" w:rsidP="00867A35">
            <w:pPr>
              <w:pStyle w:val="Default"/>
              <w:spacing w:after="120"/>
              <w:jc w:val="both"/>
              <w:rPr>
                <w:rFonts w:ascii="Verdana" w:hAnsi="Verdana"/>
                <w:sz w:val="20"/>
                <w:szCs w:val="20"/>
                <w:lang w:val="en-GB"/>
              </w:rPr>
            </w:pPr>
            <w:r w:rsidRPr="00E91B4E">
              <w:rPr>
                <w:rFonts w:ascii="Verdana" w:hAnsi="Verdana"/>
                <w:sz w:val="20"/>
                <w:szCs w:val="20"/>
                <w:lang w:val="en-GB"/>
              </w:rPr>
              <w:t>General Partner</w:t>
            </w:r>
            <w:r w:rsidR="1D853993" w:rsidRPr="00E91B4E">
              <w:rPr>
                <w:rFonts w:ascii="Verdana" w:hAnsi="Verdana"/>
                <w:sz w:val="20"/>
                <w:szCs w:val="20"/>
                <w:lang w:val="en-GB"/>
              </w:rPr>
              <w:t xml:space="preserve"> selected by ALTUM and INVEGA to manage the </w:t>
            </w:r>
            <w:r w:rsidR="00631A26">
              <w:rPr>
                <w:rFonts w:ascii="Verdana" w:hAnsi="Verdana"/>
                <w:sz w:val="20"/>
                <w:szCs w:val="20"/>
                <w:lang w:val="en-GB"/>
              </w:rPr>
              <w:t>BCMAF</w:t>
            </w:r>
            <w:r w:rsidR="1D853993" w:rsidRPr="00E91B4E">
              <w:rPr>
                <w:rFonts w:ascii="Verdana" w:hAnsi="Verdana"/>
                <w:sz w:val="20"/>
                <w:szCs w:val="20"/>
                <w:lang w:val="en-GB"/>
              </w:rPr>
              <w:t xml:space="preserve">. </w:t>
            </w:r>
          </w:p>
          <w:p w14:paraId="55FBA7E5" w14:textId="61EB30BD" w:rsidR="6850C07B" w:rsidRPr="00E91B4E" w:rsidRDefault="4BAE3316" w:rsidP="00867A35">
            <w:pPr>
              <w:pStyle w:val="Default"/>
              <w:spacing w:after="120"/>
              <w:jc w:val="both"/>
              <w:rPr>
                <w:rFonts w:ascii="Verdana" w:hAnsi="Verdana"/>
                <w:sz w:val="20"/>
                <w:szCs w:val="20"/>
                <w:lang w:val="en-GB"/>
              </w:rPr>
            </w:pPr>
            <w:r w:rsidRPr="00E91B4E">
              <w:rPr>
                <w:rFonts w:ascii="Verdana" w:hAnsi="Verdana"/>
                <w:sz w:val="20"/>
                <w:szCs w:val="20"/>
                <w:lang w:val="en-GB"/>
              </w:rPr>
              <w:t>[</w:t>
            </w:r>
            <w:r w:rsidRPr="00E91B4E">
              <w:rPr>
                <w:rFonts w:ascii="Verdana" w:hAnsi="Verdana"/>
                <w:i/>
                <w:iCs/>
                <w:sz w:val="20"/>
                <w:szCs w:val="20"/>
                <w:lang w:val="en-GB"/>
              </w:rPr>
              <w:t>Name of General Partner</w:t>
            </w:r>
            <w:r w:rsidRPr="00E91B4E">
              <w:rPr>
                <w:rFonts w:ascii="Verdana" w:hAnsi="Verdana"/>
                <w:sz w:val="20"/>
                <w:szCs w:val="20"/>
                <w:lang w:val="en-GB"/>
              </w:rPr>
              <w:t>], a [</w:t>
            </w:r>
            <w:r w:rsidRPr="00E91B4E">
              <w:rPr>
                <w:rFonts w:ascii="Verdana" w:hAnsi="Verdana"/>
                <w:i/>
                <w:iCs/>
                <w:sz w:val="20"/>
                <w:szCs w:val="20"/>
                <w:lang w:val="en-GB"/>
              </w:rPr>
              <w:t>form of entity</w:t>
            </w:r>
            <w:r w:rsidRPr="00E91B4E">
              <w:rPr>
                <w:rFonts w:ascii="Verdana" w:hAnsi="Verdana"/>
                <w:sz w:val="20"/>
                <w:szCs w:val="20"/>
                <w:lang w:val="en-GB"/>
              </w:rPr>
              <w:t>], registered in [</w:t>
            </w:r>
            <w:r w:rsidRPr="00E91B4E">
              <w:rPr>
                <w:rFonts w:ascii="Verdana" w:hAnsi="Verdana"/>
                <w:i/>
                <w:iCs/>
                <w:sz w:val="20"/>
                <w:szCs w:val="20"/>
                <w:lang w:val="en-GB"/>
              </w:rPr>
              <w:t>Name of jurisdiction</w:t>
            </w:r>
            <w:r w:rsidRPr="00E91B4E">
              <w:rPr>
                <w:rFonts w:ascii="Verdana" w:hAnsi="Verdana"/>
                <w:sz w:val="20"/>
                <w:szCs w:val="20"/>
                <w:lang w:val="en-GB"/>
              </w:rPr>
              <w:t>].</w:t>
            </w:r>
          </w:p>
          <w:p w14:paraId="48CFE855" w14:textId="6EC6A2FA" w:rsidR="6850C07B" w:rsidRPr="00E91B4E" w:rsidRDefault="6AAECAD1" w:rsidP="00867A35">
            <w:pPr>
              <w:pStyle w:val="Default"/>
              <w:spacing w:after="120"/>
              <w:jc w:val="both"/>
              <w:rPr>
                <w:rFonts w:ascii="Verdana" w:eastAsia="Calibri" w:hAnsi="Verdana"/>
                <w:color w:val="000000" w:themeColor="text1"/>
                <w:sz w:val="20"/>
                <w:szCs w:val="20"/>
                <w:lang w:val="en-GB"/>
              </w:rPr>
            </w:pPr>
            <w:r w:rsidRPr="00E91B4E">
              <w:rPr>
                <w:rFonts w:ascii="Verdana" w:eastAsia="Calibri" w:hAnsi="Verdana"/>
                <w:color w:val="000000" w:themeColor="text1"/>
                <w:sz w:val="20"/>
                <w:szCs w:val="20"/>
                <w:lang w:val="en-GB"/>
              </w:rPr>
              <w:t>General Partner as the</w:t>
            </w:r>
            <w:r w:rsidR="7D6202E1" w:rsidRPr="00E91B4E">
              <w:rPr>
                <w:rFonts w:ascii="Verdana" w:eastAsia="Calibri" w:hAnsi="Verdana"/>
                <w:color w:val="000000" w:themeColor="text1"/>
                <w:sz w:val="20"/>
                <w:szCs w:val="20"/>
                <w:lang w:val="en-GB"/>
              </w:rPr>
              <w:t xml:space="preserve"> </w:t>
            </w:r>
            <w:r w:rsidR="00865335" w:rsidRPr="00E91B4E">
              <w:rPr>
                <w:rFonts w:ascii="Verdana" w:hAnsi="Verdana"/>
                <w:sz w:val="20"/>
                <w:szCs w:val="20"/>
                <w:lang w:val="en-GB"/>
              </w:rPr>
              <w:t>Financial Intermediary</w:t>
            </w:r>
            <w:r w:rsidR="00865335" w:rsidRPr="00E91B4E" w:rsidDel="00865335">
              <w:rPr>
                <w:rFonts w:ascii="Verdana" w:eastAsia="Calibri" w:hAnsi="Verdana"/>
                <w:color w:val="000000" w:themeColor="text1"/>
                <w:sz w:val="20"/>
                <w:szCs w:val="20"/>
                <w:lang w:val="en-GB"/>
              </w:rPr>
              <w:t xml:space="preserve"> </w:t>
            </w:r>
            <w:r w:rsidR="7D6202E1" w:rsidRPr="00E91B4E">
              <w:rPr>
                <w:rFonts w:ascii="Verdana" w:eastAsia="Calibri" w:hAnsi="Verdana"/>
                <w:color w:val="000000" w:themeColor="text1"/>
                <w:sz w:val="20"/>
                <w:szCs w:val="20"/>
                <w:lang w:val="en-GB"/>
              </w:rPr>
              <w:t xml:space="preserve">will manage the </w:t>
            </w:r>
            <w:r w:rsidR="00631A26">
              <w:rPr>
                <w:rFonts w:ascii="Verdana" w:eastAsia="Calibri" w:hAnsi="Verdana"/>
                <w:color w:val="000000" w:themeColor="text1"/>
                <w:sz w:val="20"/>
                <w:szCs w:val="20"/>
                <w:lang w:val="en-GB"/>
              </w:rPr>
              <w:t>BCMAF</w:t>
            </w:r>
            <w:r w:rsidR="7D6202E1" w:rsidRPr="00E91B4E">
              <w:rPr>
                <w:rFonts w:ascii="Verdana" w:eastAsia="Calibri" w:hAnsi="Verdana"/>
                <w:color w:val="000000" w:themeColor="text1"/>
                <w:sz w:val="20"/>
                <w:szCs w:val="20"/>
                <w:lang w:val="en-GB"/>
              </w:rPr>
              <w:t xml:space="preserve"> based on commercial principles</w:t>
            </w:r>
            <w:r w:rsidR="00B76448">
              <w:rPr>
                <w:rFonts w:ascii="Verdana" w:eastAsia="Calibri" w:hAnsi="Verdana"/>
                <w:color w:val="000000" w:themeColor="text1"/>
                <w:sz w:val="20"/>
                <w:szCs w:val="20"/>
                <w:lang w:val="en-GB"/>
              </w:rPr>
              <w:t xml:space="preserve"> and terms set in </w:t>
            </w:r>
            <w:r w:rsidR="00B76448" w:rsidRPr="00B76448">
              <w:rPr>
                <w:rFonts w:ascii="Verdana" w:eastAsia="Calibri" w:hAnsi="Verdana"/>
                <w:color w:val="000000" w:themeColor="text1"/>
                <w:sz w:val="20"/>
                <w:szCs w:val="20"/>
                <w:lang w:val="en-GB"/>
              </w:rPr>
              <w:t>the agreement to be entered into between ALTUM, INVEGA and the Financial Intermediary</w:t>
            </w:r>
            <w:r w:rsidR="7D6202E1" w:rsidRPr="00E91B4E">
              <w:rPr>
                <w:rFonts w:ascii="Verdana" w:eastAsia="Calibri" w:hAnsi="Verdana"/>
                <w:color w:val="000000" w:themeColor="text1"/>
                <w:sz w:val="20"/>
                <w:szCs w:val="20"/>
                <w:lang w:val="en-GB"/>
              </w:rPr>
              <w:t xml:space="preserve">. </w:t>
            </w:r>
            <w:r w:rsidR="3291442E" w:rsidRPr="00E91B4E">
              <w:rPr>
                <w:rFonts w:ascii="Verdana" w:eastAsia="Calibri" w:hAnsi="Verdana"/>
                <w:color w:val="000000" w:themeColor="text1"/>
                <w:sz w:val="20"/>
                <w:szCs w:val="20"/>
                <w:lang w:val="en-GB"/>
              </w:rPr>
              <w:t>Representatives of the investors shall be appointed on appropriate Advisory Committee to review</w:t>
            </w:r>
            <w:r w:rsidR="1B31444A" w:rsidRPr="00E91B4E">
              <w:rPr>
                <w:rFonts w:ascii="Verdana" w:eastAsia="Calibri" w:hAnsi="Verdana"/>
                <w:color w:val="000000" w:themeColor="text1"/>
                <w:sz w:val="20"/>
                <w:szCs w:val="20"/>
                <w:lang w:val="en-GB"/>
              </w:rPr>
              <w:t>,</w:t>
            </w:r>
            <w:r w:rsidR="3291442E" w:rsidRPr="00E91B4E">
              <w:rPr>
                <w:rFonts w:ascii="Verdana" w:eastAsia="Calibri" w:hAnsi="Verdana"/>
                <w:color w:val="000000" w:themeColor="text1"/>
                <w:sz w:val="20"/>
                <w:szCs w:val="20"/>
                <w:lang w:val="en-GB"/>
              </w:rPr>
              <w:t xml:space="preserve"> inter alia</w:t>
            </w:r>
            <w:r w:rsidR="1B31444A" w:rsidRPr="00E91B4E">
              <w:rPr>
                <w:rFonts w:ascii="Verdana" w:eastAsia="Calibri" w:hAnsi="Verdana"/>
                <w:color w:val="000000" w:themeColor="text1"/>
                <w:sz w:val="20"/>
                <w:szCs w:val="20"/>
                <w:lang w:val="en-GB"/>
              </w:rPr>
              <w:t>,</w:t>
            </w:r>
            <w:r w:rsidR="3291442E" w:rsidRPr="00E91B4E">
              <w:rPr>
                <w:rFonts w:ascii="Verdana" w:eastAsia="Calibri" w:hAnsi="Verdana"/>
                <w:color w:val="000000" w:themeColor="text1"/>
                <w:sz w:val="20"/>
                <w:szCs w:val="20"/>
                <w:lang w:val="en-GB"/>
              </w:rPr>
              <w:t xml:space="preserve"> conflicts of interest. </w:t>
            </w:r>
          </w:p>
          <w:p w14:paraId="0B173BDA" w14:textId="2444650E" w:rsidR="6850C07B" w:rsidRPr="00E91B4E" w:rsidRDefault="564617E1" w:rsidP="00867A35">
            <w:pPr>
              <w:pStyle w:val="Default"/>
              <w:spacing w:after="120"/>
              <w:jc w:val="both"/>
              <w:rPr>
                <w:rFonts w:ascii="Verdana" w:eastAsia="Calibri" w:hAnsi="Verdana"/>
                <w:color w:val="000000" w:themeColor="text1"/>
                <w:sz w:val="20"/>
                <w:szCs w:val="20"/>
                <w:lang w:val="en-GB"/>
              </w:rPr>
            </w:pPr>
            <w:r w:rsidRPr="00E91B4E">
              <w:rPr>
                <w:rFonts w:ascii="Verdana" w:eastAsia="Calibri" w:hAnsi="Verdana"/>
                <w:color w:val="000000" w:themeColor="text1"/>
                <w:sz w:val="20"/>
                <w:szCs w:val="20"/>
                <w:lang w:val="en-GB"/>
              </w:rPr>
              <w:t>General Partner as the</w:t>
            </w:r>
            <w:r w:rsidR="5DCB1FD3" w:rsidRPr="00E91B4E">
              <w:rPr>
                <w:rFonts w:ascii="Verdana" w:eastAsia="Calibri" w:hAnsi="Verdana"/>
                <w:color w:val="000000" w:themeColor="text1"/>
                <w:sz w:val="20"/>
                <w:szCs w:val="20"/>
                <w:lang w:val="en-GB"/>
              </w:rPr>
              <w:t xml:space="preserve"> </w:t>
            </w:r>
            <w:r w:rsidR="00865335" w:rsidRPr="00E91B4E">
              <w:rPr>
                <w:rFonts w:ascii="Verdana" w:hAnsi="Verdana"/>
                <w:sz w:val="20"/>
                <w:szCs w:val="20"/>
                <w:lang w:val="en-GB"/>
              </w:rPr>
              <w:t>Financial Intermediary</w:t>
            </w:r>
            <w:r w:rsidR="00865335" w:rsidRPr="00E91B4E" w:rsidDel="00865335">
              <w:rPr>
                <w:rFonts w:ascii="Verdana" w:eastAsia="Calibri" w:hAnsi="Verdana"/>
                <w:color w:val="000000" w:themeColor="text1"/>
                <w:sz w:val="20"/>
                <w:szCs w:val="20"/>
                <w:lang w:val="en-GB"/>
              </w:rPr>
              <w:t xml:space="preserve"> </w:t>
            </w:r>
            <w:r w:rsidR="5DCB1FD3" w:rsidRPr="00E91B4E">
              <w:rPr>
                <w:rFonts w:ascii="Verdana" w:eastAsia="Calibri" w:hAnsi="Verdana"/>
                <w:color w:val="000000" w:themeColor="text1"/>
                <w:sz w:val="20"/>
                <w:szCs w:val="20"/>
                <w:lang w:val="en-GB"/>
              </w:rPr>
              <w:t xml:space="preserve">shall apply </w:t>
            </w:r>
            <w:r w:rsidR="0005713E" w:rsidRPr="00E91B4E">
              <w:rPr>
                <w:rFonts w:ascii="Verdana" w:eastAsia="Calibri" w:hAnsi="Verdana"/>
                <w:color w:val="000000" w:themeColor="text1"/>
                <w:sz w:val="20"/>
                <w:szCs w:val="20"/>
                <w:lang w:val="en-GB"/>
              </w:rPr>
              <w:t xml:space="preserve">the </w:t>
            </w:r>
            <w:r w:rsidR="5DCB1FD3" w:rsidRPr="00E91B4E">
              <w:rPr>
                <w:rFonts w:ascii="Verdana" w:eastAsia="Calibri" w:hAnsi="Verdana"/>
                <w:color w:val="000000" w:themeColor="text1"/>
                <w:sz w:val="20"/>
                <w:szCs w:val="20"/>
                <w:lang w:val="en-GB"/>
              </w:rPr>
              <w:t xml:space="preserve">best </w:t>
            </w:r>
            <w:r w:rsidR="007C083C">
              <w:rPr>
                <w:rFonts w:ascii="Verdana" w:eastAsia="Calibri" w:hAnsi="Verdana"/>
                <w:color w:val="000000" w:themeColor="text1"/>
                <w:sz w:val="20"/>
                <w:szCs w:val="20"/>
                <w:lang w:val="en-GB"/>
              </w:rPr>
              <w:t xml:space="preserve">industry </w:t>
            </w:r>
            <w:r w:rsidR="5DCB1FD3" w:rsidRPr="00E91B4E">
              <w:rPr>
                <w:rFonts w:ascii="Verdana" w:eastAsia="Calibri" w:hAnsi="Verdana"/>
                <w:color w:val="000000" w:themeColor="text1"/>
                <w:sz w:val="20"/>
                <w:szCs w:val="20"/>
                <w:lang w:val="en-GB"/>
              </w:rPr>
              <w:t>practices</w:t>
            </w:r>
            <w:r w:rsidR="1B44EBC8" w:rsidRPr="00E91B4E">
              <w:rPr>
                <w:rFonts w:ascii="Verdana" w:eastAsia="Calibri" w:hAnsi="Verdana"/>
                <w:color w:val="000000" w:themeColor="text1"/>
                <w:sz w:val="20"/>
                <w:szCs w:val="20"/>
                <w:lang w:val="en-GB"/>
              </w:rPr>
              <w:t xml:space="preserve">, inter alia, considering guidelines </w:t>
            </w:r>
            <w:r w:rsidR="1B44EBC8" w:rsidRPr="00E91B4E">
              <w:rPr>
                <w:rFonts w:ascii="Verdana" w:eastAsia="Calibri" w:hAnsi="Verdana"/>
                <w:color w:val="000000" w:themeColor="text1"/>
                <w:sz w:val="20"/>
                <w:szCs w:val="20"/>
                <w:lang w:val="en-GB"/>
              </w:rPr>
              <w:lastRenderedPageBreak/>
              <w:t xml:space="preserve">developed by Invest </w:t>
            </w:r>
            <w:r w:rsidR="293B4C8E" w:rsidRPr="00E91B4E">
              <w:rPr>
                <w:rFonts w:ascii="Verdana" w:eastAsia="Calibri" w:hAnsi="Verdana"/>
                <w:color w:val="000000" w:themeColor="text1"/>
                <w:sz w:val="20"/>
                <w:szCs w:val="20"/>
                <w:lang w:val="en-GB"/>
              </w:rPr>
              <w:t xml:space="preserve">Europe, </w:t>
            </w:r>
            <w:r w:rsidR="752A2033" w:rsidRPr="00E91B4E">
              <w:rPr>
                <w:rFonts w:ascii="Verdana" w:eastAsia="Calibri" w:hAnsi="Verdana"/>
                <w:color w:val="000000" w:themeColor="text1"/>
                <w:sz w:val="20"/>
                <w:szCs w:val="20"/>
                <w:lang w:val="en-GB"/>
              </w:rPr>
              <w:t>and shall perform appropriate controls.</w:t>
            </w:r>
          </w:p>
        </w:tc>
      </w:tr>
      <w:tr w:rsidR="653C9D1C" w:rsidRPr="00E91B4E" w14:paraId="2A1623B4" w14:textId="77777777" w:rsidTr="009F2CFC">
        <w:trPr>
          <w:jc w:val="center"/>
        </w:trPr>
        <w:tc>
          <w:tcPr>
            <w:tcW w:w="2711" w:type="dxa"/>
            <w:vAlign w:val="center"/>
          </w:tcPr>
          <w:p w14:paraId="09FF8414" w14:textId="395DB1E0" w:rsidR="653C9D1C" w:rsidRPr="00E91B4E" w:rsidRDefault="653C9D1C" w:rsidP="00867A35">
            <w:pPr>
              <w:pStyle w:val="Default"/>
              <w:spacing w:after="120"/>
              <w:rPr>
                <w:rFonts w:ascii="Verdana" w:eastAsia="Verdana" w:hAnsi="Verdana" w:cs="Verdana"/>
                <w:bCs/>
                <w:i/>
                <w:iCs/>
                <w:color w:val="auto"/>
                <w:sz w:val="20"/>
                <w:szCs w:val="20"/>
                <w:lang w:val="en-GB" w:eastAsia="lv-LV"/>
              </w:rPr>
            </w:pPr>
            <w:r w:rsidRPr="00E91B4E">
              <w:rPr>
                <w:rFonts w:ascii="Verdana" w:eastAsia="Verdana" w:hAnsi="Verdana" w:cs="Verdana"/>
                <w:bCs/>
                <w:i/>
                <w:iCs/>
                <w:color w:val="auto"/>
                <w:sz w:val="20"/>
                <w:szCs w:val="20"/>
                <w:lang w:val="en-GB" w:eastAsia="lv-LV"/>
              </w:rPr>
              <w:lastRenderedPageBreak/>
              <w:t xml:space="preserve">New </w:t>
            </w:r>
            <w:r w:rsidR="72FB7E6F" w:rsidRPr="00E91B4E">
              <w:rPr>
                <w:rFonts w:ascii="Verdana" w:eastAsia="Verdana" w:hAnsi="Verdana" w:cs="Verdana"/>
                <w:i/>
                <w:iCs/>
                <w:color w:val="auto"/>
                <w:sz w:val="20"/>
                <w:szCs w:val="20"/>
                <w:lang w:val="en-GB" w:eastAsia="lv-LV"/>
              </w:rPr>
              <w:t>Limited Partners</w:t>
            </w:r>
          </w:p>
        </w:tc>
        <w:tc>
          <w:tcPr>
            <w:tcW w:w="6305" w:type="dxa"/>
          </w:tcPr>
          <w:p w14:paraId="1C4F6500" w14:textId="5A7DB956" w:rsidR="653C9D1C" w:rsidRPr="00E91B4E" w:rsidRDefault="52347AEE" w:rsidP="00867A35">
            <w:pPr>
              <w:pStyle w:val="BodyText"/>
              <w:tabs>
                <w:tab w:val="num" w:pos="426"/>
              </w:tabs>
              <w:spacing w:before="0" w:after="120"/>
              <w:rPr>
                <w:rFonts w:ascii="Verdana" w:hAnsi="Verdana" w:cs="Arial"/>
                <w:noProof w:val="0"/>
                <w:sz w:val="20"/>
                <w:szCs w:val="20"/>
              </w:rPr>
            </w:pPr>
            <w:r w:rsidRPr="00E91B4E">
              <w:rPr>
                <w:rFonts w:ascii="Verdana" w:hAnsi="Verdana" w:cs="Arial"/>
                <w:noProof w:val="0"/>
                <w:sz w:val="20"/>
                <w:szCs w:val="20"/>
              </w:rPr>
              <w:t xml:space="preserve">New </w:t>
            </w:r>
            <w:r w:rsidR="6D5F5B0C" w:rsidRPr="00E91B4E">
              <w:rPr>
                <w:rFonts w:ascii="Verdana" w:hAnsi="Verdana" w:cs="Arial"/>
                <w:noProof w:val="0"/>
                <w:sz w:val="20"/>
                <w:szCs w:val="20"/>
              </w:rPr>
              <w:t xml:space="preserve">limited partners </w:t>
            </w:r>
            <w:r w:rsidRPr="00E91B4E">
              <w:rPr>
                <w:rFonts w:ascii="Verdana" w:hAnsi="Verdana" w:cs="Arial"/>
                <w:noProof w:val="0"/>
                <w:sz w:val="20"/>
                <w:szCs w:val="20"/>
              </w:rPr>
              <w:t>may join at a later stage.</w:t>
            </w:r>
          </w:p>
        </w:tc>
      </w:tr>
      <w:tr w:rsidR="004C18FF" w:rsidRPr="004C18FF" w14:paraId="00C2278E" w14:textId="77777777" w:rsidTr="009F2CFC">
        <w:trPr>
          <w:jc w:val="center"/>
        </w:trPr>
        <w:tc>
          <w:tcPr>
            <w:tcW w:w="2711" w:type="dxa"/>
            <w:vAlign w:val="center"/>
          </w:tcPr>
          <w:p w14:paraId="76CE1302" w14:textId="7DA2BACC" w:rsidR="004C18FF" w:rsidRPr="00ED3EFA" w:rsidRDefault="004C18FF" w:rsidP="00867A35">
            <w:pPr>
              <w:pStyle w:val="Default"/>
              <w:spacing w:after="120"/>
              <w:rPr>
                <w:rFonts w:ascii="Verdana" w:eastAsia="Verdana" w:hAnsi="Verdana" w:cs="Verdana"/>
                <w:bCs/>
                <w:i/>
                <w:iCs/>
                <w:color w:val="auto"/>
                <w:sz w:val="20"/>
                <w:szCs w:val="20"/>
                <w:lang w:val="en-GB" w:eastAsia="lv-LV"/>
              </w:rPr>
            </w:pPr>
            <w:r w:rsidRPr="00ED3EFA">
              <w:rPr>
                <w:rFonts w:ascii="Verdana" w:eastAsia="Verdana" w:hAnsi="Verdana" w:cs="Verdana"/>
                <w:bCs/>
                <w:i/>
                <w:iCs/>
                <w:color w:val="auto"/>
                <w:sz w:val="20"/>
                <w:szCs w:val="20"/>
                <w:lang w:val="en-GB" w:eastAsia="lv-LV"/>
              </w:rPr>
              <w:t>Independent Private Investor</w:t>
            </w:r>
          </w:p>
        </w:tc>
        <w:tc>
          <w:tcPr>
            <w:tcW w:w="6305" w:type="dxa"/>
          </w:tcPr>
          <w:p w14:paraId="62A46AE2" w14:textId="7B263EFA" w:rsidR="00ED3EFA" w:rsidRPr="00523FED" w:rsidRDefault="00ED3EFA" w:rsidP="00867A35">
            <w:pPr>
              <w:pStyle w:val="Default"/>
              <w:spacing w:after="120"/>
              <w:jc w:val="both"/>
              <w:rPr>
                <w:rFonts w:ascii="Verdana" w:hAnsi="Verdana"/>
                <w:sz w:val="20"/>
                <w:szCs w:val="20"/>
                <w:lang w:val="en-GB"/>
              </w:rPr>
            </w:pPr>
            <w:r w:rsidRPr="00523FED">
              <w:rPr>
                <w:rFonts w:ascii="Verdana" w:hAnsi="Verdana"/>
                <w:sz w:val="20"/>
                <w:szCs w:val="20"/>
                <w:lang w:val="en-GB"/>
              </w:rPr>
              <w:t xml:space="preserve">Independent private investor means an investor who is private and independent, as set out below. “Private” investors will typically include banks investing at own risk and from own resources, private endowments and foundations, family offices and business angels, corporate investors, insurance companies, pension funds, private individuals, and academic institutions. The European Investment Bank, the European Investment Fund, an international financial institution in which Lithuania </w:t>
            </w:r>
            <w:r w:rsidR="008B404E" w:rsidRPr="00437B23">
              <w:rPr>
                <w:rFonts w:ascii="Verdana" w:hAnsi="Verdana"/>
                <w:sz w:val="20"/>
                <w:szCs w:val="20"/>
                <w:lang w:val="en-GB"/>
              </w:rPr>
              <w:t>and or Latvia</w:t>
            </w:r>
            <w:r w:rsidR="008B404E" w:rsidRPr="00523FED">
              <w:rPr>
                <w:rFonts w:ascii="Verdana" w:hAnsi="Verdana"/>
                <w:sz w:val="20"/>
                <w:szCs w:val="20"/>
                <w:lang w:val="en-GB"/>
              </w:rPr>
              <w:t xml:space="preserve"> </w:t>
            </w:r>
            <w:r w:rsidRPr="00523FED">
              <w:rPr>
                <w:rFonts w:ascii="Verdana" w:hAnsi="Verdana"/>
                <w:sz w:val="20"/>
                <w:szCs w:val="20"/>
                <w:lang w:val="en-GB"/>
              </w:rPr>
              <w:t xml:space="preserve">is a shareholder, or a financial institution established in Lithuania </w:t>
            </w:r>
            <w:r w:rsidR="008B404E" w:rsidRPr="00437B23">
              <w:rPr>
                <w:rFonts w:ascii="Verdana" w:hAnsi="Verdana"/>
                <w:sz w:val="20"/>
                <w:szCs w:val="20"/>
                <w:lang w:val="en-GB"/>
              </w:rPr>
              <w:t>or in Latvia</w:t>
            </w:r>
            <w:r w:rsidR="008B404E" w:rsidRPr="00523FED">
              <w:rPr>
                <w:rFonts w:ascii="Verdana" w:hAnsi="Verdana"/>
                <w:sz w:val="20"/>
                <w:szCs w:val="20"/>
                <w:lang w:val="en-GB"/>
              </w:rPr>
              <w:t xml:space="preserve"> </w:t>
            </w:r>
            <w:r w:rsidRPr="00523FED">
              <w:rPr>
                <w:rFonts w:ascii="Verdana" w:hAnsi="Verdana"/>
                <w:sz w:val="20"/>
                <w:szCs w:val="20"/>
                <w:lang w:val="en-GB"/>
              </w:rPr>
              <w:t xml:space="preserve">aiming at the achievement of public interest under the control of a public authority, as well as a public or private law body with a public service mission will not be considered private investors for the purposes of this definition. “Independent” means that a private investor is not a shareholder of the eligible undertaking in which it invests. Upon the creation of a new company, private investors, including the founders, </w:t>
            </w:r>
            <w:proofErr w:type="gramStart"/>
            <w:r w:rsidRPr="00523FED">
              <w:rPr>
                <w:rFonts w:ascii="Verdana" w:hAnsi="Verdana"/>
                <w:sz w:val="20"/>
                <w:szCs w:val="20"/>
                <w:lang w:val="en-GB"/>
              </w:rPr>
              <w:t>are considered to be</w:t>
            </w:r>
            <w:proofErr w:type="gramEnd"/>
            <w:r w:rsidRPr="00523FED">
              <w:rPr>
                <w:rFonts w:ascii="Verdana" w:hAnsi="Verdana"/>
                <w:sz w:val="20"/>
                <w:szCs w:val="20"/>
                <w:lang w:val="en-GB"/>
              </w:rPr>
              <w:t xml:space="preserve"> independent from that company. For the avoidance of doubt, neither INVEGA, </w:t>
            </w:r>
            <w:r w:rsidR="008B404E" w:rsidRPr="00437B23">
              <w:rPr>
                <w:rFonts w:ascii="Verdana" w:hAnsi="Verdana"/>
                <w:sz w:val="20"/>
                <w:szCs w:val="20"/>
                <w:lang w:val="en-GB"/>
              </w:rPr>
              <w:t>neither ALTUM</w:t>
            </w:r>
            <w:r w:rsidR="008B404E" w:rsidRPr="00523FED">
              <w:rPr>
                <w:rFonts w:ascii="Verdana" w:hAnsi="Verdana"/>
                <w:sz w:val="20"/>
                <w:szCs w:val="20"/>
                <w:lang w:val="en-GB"/>
              </w:rPr>
              <w:t xml:space="preserve">, </w:t>
            </w:r>
            <w:r w:rsidRPr="00523FED">
              <w:rPr>
                <w:rFonts w:ascii="Verdana" w:hAnsi="Verdana"/>
                <w:sz w:val="20"/>
                <w:szCs w:val="20"/>
                <w:lang w:val="en-GB"/>
              </w:rPr>
              <w:t xml:space="preserve">the Fund Manager nor entities directly or indirectly associated with the Fund Manager shall be considered an Independent private </w:t>
            </w:r>
            <w:r w:rsidR="00AF4109" w:rsidRPr="00523FED">
              <w:rPr>
                <w:rFonts w:ascii="Verdana" w:hAnsi="Verdana"/>
                <w:sz w:val="20"/>
                <w:szCs w:val="20"/>
                <w:lang w:val="en-GB"/>
              </w:rPr>
              <w:t>i</w:t>
            </w:r>
            <w:r w:rsidR="005A1869" w:rsidRPr="00523FED">
              <w:rPr>
                <w:rFonts w:ascii="Verdana" w:hAnsi="Verdana"/>
                <w:sz w:val="20"/>
                <w:szCs w:val="20"/>
                <w:lang w:val="en-GB"/>
              </w:rPr>
              <w:t>nvestor.</w:t>
            </w:r>
          </w:p>
          <w:p w14:paraId="5ABC3174" w14:textId="16ECACE4" w:rsidR="00D46B0C" w:rsidRPr="00523FED" w:rsidRDefault="00D46B0C" w:rsidP="00867A35">
            <w:pPr>
              <w:pStyle w:val="Default"/>
              <w:spacing w:after="120"/>
              <w:jc w:val="both"/>
              <w:rPr>
                <w:rFonts w:ascii="Verdana" w:hAnsi="Verdana"/>
                <w:sz w:val="20"/>
                <w:szCs w:val="20"/>
                <w:lang w:val="en-US"/>
              </w:rPr>
            </w:pPr>
          </w:p>
        </w:tc>
      </w:tr>
      <w:tr w:rsidR="00692FE0" w:rsidRPr="00692FE0" w14:paraId="7BF11FD7" w14:textId="77777777" w:rsidTr="009F2CFC">
        <w:trPr>
          <w:jc w:val="center"/>
        </w:trPr>
        <w:tc>
          <w:tcPr>
            <w:tcW w:w="2711" w:type="dxa"/>
            <w:vAlign w:val="center"/>
          </w:tcPr>
          <w:p w14:paraId="65F50915" w14:textId="689B4AF8" w:rsidR="00692FE0" w:rsidRPr="00E91B4E" w:rsidRDefault="00692FE0" w:rsidP="00867A35">
            <w:pPr>
              <w:pStyle w:val="Default"/>
              <w:spacing w:after="120"/>
              <w:rPr>
                <w:rFonts w:ascii="Verdana" w:eastAsia="Verdana" w:hAnsi="Verdana" w:cs="Verdana"/>
                <w:bCs/>
                <w:i/>
                <w:iCs/>
                <w:color w:val="auto"/>
                <w:sz w:val="20"/>
                <w:szCs w:val="20"/>
                <w:lang w:val="en-GB" w:eastAsia="lv-LV"/>
              </w:rPr>
            </w:pPr>
            <w:r>
              <w:rPr>
                <w:rFonts w:ascii="Verdana" w:eastAsia="Verdana" w:hAnsi="Verdana" w:cs="Verdana"/>
                <w:bCs/>
                <w:i/>
                <w:iCs/>
                <w:color w:val="auto"/>
                <w:sz w:val="20"/>
                <w:szCs w:val="20"/>
                <w:lang w:val="en-GB" w:eastAsia="lv-LV"/>
              </w:rPr>
              <w:t>International Financial Institution</w:t>
            </w:r>
          </w:p>
        </w:tc>
        <w:tc>
          <w:tcPr>
            <w:tcW w:w="6305" w:type="dxa"/>
          </w:tcPr>
          <w:p w14:paraId="046A454C" w14:textId="4750397A" w:rsidR="00692FE0" w:rsidRPr="00523FED" w:rsidRDefault="00692FE0" w:rsidP="00867A35">
            <w:pPr>
              <w:pStyle w:val="Default"/>
              <w:spacing w:after="120"/>
              <w:jc w:val="both"/>
              <w:rPr>
                <w:rFonts w:ascii="Verdana" w:hAnsi="Verdana"/>
                <w:sz w:val="20"/>
                <w:szCs w:val="20"/>
                <w:lang w:val="en-GB"/>
              </w:rPr>
            </w:pPr>
            <w:proofErr w:type="gramStart"/>
            <w:r w:rsidRPr="00523FED">
              <w:rPr>
                <w:rFonts w:ascii="Verdana" w:hAnsi="Verdana"/>
                <w:sz w:val="20"/>
                <w:szCs w:val="20"/>
                <w:lang w:val="en-GB"/>
              </w:rPr>
              <w:t>For the purpose of</w:t>
            </w:r>
            <w:proofErr w:type="gramEnd"/>
            <w:r w:rsidRPr="00523FED">
              <w:rPr>
                <w:rFonts w:ascii="Verdana" w:hAnsi="Verdana"/>
                <w:sz w:val="20"/>
                <w:szCs w:val="20"/>
                <w:lang w:val="en-GB"/>
              </w:rPr>
              <w:t xml:space="preserve"> this </w:t>
            </w:r>
            <w:r w:rsidR="003B7FE8" w:rsidRPr="00523FED">
              <w:rPr>
                <w:rFonts w:ascii="Verdana" w:hAnsi="Verdana"/>
                <w:sz w:val="20"/>
                <w:szCs w:val="20"/>
                <w:lang w:val="en-GB"/>
              </w:rPr>
              <w:t>Open Call</w:t>
            </w:r>
            <w:r w:rsidRPr="00523FED">
              <w:rPr>
                <w:rFonts w:ascii="Verdana" w:hAnsi="Verdana"/>
                <w:sz w:val="20"/>
                <w:szCs w:val="20"/>
                <w:lang w:val="en-GB"/>
              </w:rPr>
              <w:t>, International Financial Institution refers to European Investment Bank (EIB)</w:t>
            </w:r>
            <w:r w:rsidR="00560EAD" w:rsidRPr="00523FED">
              <w:rPr>
                <w:rFonts w:ascii="Verdana" w:hAnsi="Verdana"/>
                <w:sz w:val="20"/>
                <w:szCs w:val="20"/>
                <w:lang w:val="en-GB"/>
              </w:rPr>
              <w:t>, European Bank for Reconstruction and Development (EBRD),</w:t>
            </w:r>
            <w:r w:rsidRPr="00523FED">
              <w:rPr>
                <w:rFonts w:ascii="Verdana" w:hAnsi="Verdana"/>
                <w:sz w:val="20"/>
                <w:szCs w:val="20"/>
                <w:lang w:val="en-GB"/>
              </w:rPr>
              <w:t xml:space="preserve"> European Investment Fund (EIF)</w:t>
            </w:r>
            <w:r w:rsidR="00A93E64" w:rsidRPr="00523FED">
              <w:rPr>
                <w:rFonts w:ascii="Verdana" w:hAnsi="Verdana"/>
                <w:sz w:val="20"/>
                <w:szCs w:val="20"/>
                <w:lang w:val="en-GB"/>
              </w:rPr>
              <w:t xml:space="preserve"> or any other International Financial Institution that might be relevant to the </w:t>
            </w:r>
            <w:r w:rsidR="00631A26" w:rsidRPr="00523FED">
              <w:rPr>
                <w:rFonts w:ascii="Verdana" w:hAnsi="Verdana"/>
                <w:sz w:val="20"/>
                <w:szCs w:val="20"/>
                <w:lang w:val="en-GB"/>
              </w:rPr>
              <w:t>BCMAF</w:t>
            </w:r>
            <w:r w:rsidRPr="00523FED">
              <w:rPr>
                <w:rFonts w:ascii="Verdana" w:hAnsi="Verdana"/>
                <w:sz w:val="20"/>
                <w:szCs w:val="20"/>
                <w:lang w:val="en-GB"/>
              </w:rPr>
              <w:t>.</w:t>
            </w:r>
          </w:p>
        </w:tc>
      </w:tr>
      <w:tr w:rsidR="6850C07B" w:rsidRPr="00E91B4E" w14:paraId="005356EC" w14:textId="77777777" w:rsidTr="009F2CFC">
        <w:trPr>
          <w:jc w:val="center"/>
        </w:trPr>
        <w:tc>
          <w:tcPr>
            <w:tcW w:w="2711" w:type="dxa"/>
            <w:vAlign w:val="center"/>
          </w:tcPr>
          <w:p w14:paraId="1BB72C45" w14:textId="0712EE53" w:rsidR="6850C07B" w:rsidRPr="00E91B4E" w:rsidRDefault="6850C07B" w:rsidP="00867A35">
            <w:pPr>
              <w:pStyle w:val="Default"/>
              <w:spacing w:after="120"/>
              <w:rPr>
                <w:rFonts w:ascii="Verdana" w:eastAsia="Verdana" w:hAnsi="Verdana" w:cs="Verdana"/>
                <w:bCs/>
                <w:i/>
                <w:iCs/>
                <w:color w:val="auto"/>
                <w:sz w:val="20"/>
                <w:szCs w:val="20"/>
                <w:lang w:val="en-GB" w:eastAsia="lv-LV"/>
              </w:rPr>
            </w:pPr>
            <w:r w:rsidRPr="00E91B4E">
              <w:rPr>
                <w:rFonts w:ascii="Verdana" w:eastAsia="Verdana" w:hAnsi="Verdana" w:cs="Verdana"/>
                <w:bCs/>
                <w:i/>
                <w:iCs/>
                <w:color w:val="auto"/>
                <w:sz w:val="20"/>
                <w:szCs w:val="20"/>
                <w:lang w:val="en-GB" w:eastAsia="lv-LV"/>
              </w:rPr>
              <w:t>Currency</w:t>
            </w:r>
          </w:p>
        </w:tc>
        <w:tc>
          <w:tcPr>
            <w:tcW w:w="6305" w:type="dxa"/>
          </w:tcPr>
          <w:p w14:paraId="26EA2D49" w14:textId="35DE492E" w:rsidR="6850C07B" w:rsidRPr="00523FED" w:rsidRDefault="6850C07B" w:rsidP="00867A35">
            <w:pPr>
              <w:pStyle w:val="Default"/>
              <w:spacing w:after="120"/>
              <w:jc w:val="both"/>
              <w:rPr>
                <w:rFonts w:ascii="Verdana" w:hAnsi="Verdana"/>
                <w:sz w:val="20"/>
                <w:szCs w:val="20"/>
                <w:lang w:val="en-GB"/>
              </w:rPr>
            </w:pPr>
            <w:r w:rsidRPr="00523FED">
              <w:rPr>
                <w:rFonts w:ascii="Verdana" w:hAnsi="Verdana"/>
                <w:sz w:val="20"/>
                <w:szCs w:val="20"/>
                <w:lang w:val="en-GB"/>
              </w:rPr>
              <w:t xml:space="preserve">The currency of the </w:t>
            </w:r>
            <w:r w:rsidR="00631A26" w:rsidRPr="00523FED">
              <w:rPr>
                <w:rFonts w:ascii="Verdana" w:hAnsi="Verdana"/>
                <w:sz w:val="20"/>
                <w:szCs w:val="20"/>
                <w:lang w:val="en-GB"/>
              </w:rPr>
              <w:t>BCMAF</w:t>
            </w:r>
            <w:r w:rsidRPr="00523FED">
              <w:rPr>
                <w:rFonts w:ascii="Verdana" w:hAnsi="Verdana"/>
                <w:sz w:val="20"/>
                <w:szCs w:val="20"/>
                <w:lang w:val="en-GB"/>
              </w:rPr>
              <w:t xml:space="preserve"> will be euros (EUR).</w:t>
            </w:r>
          </w:p>
        </w:tc>
      </w:tr>
      <w:tr w:rsidR="704E3BA7" w:rsidRPr="00E91B4E" w14:paraId="30B9A7DE" w14:textId="77777777" w:rsidTr="009F2CFC">
        <w:trPr>
          <w:jc w:val="center"/>
        </w:trPr>
        <w:tc>
          <w:tcPr>
            <w:tcW w:w="2711" w:type="dxa"/>
            <w:vAlign w:val="center"/>
          </w:tcPr>
          <w:p w14:paraId="374E7BA9" w14:textId="12B31E64" w:rsidR="704E3BA7" w:rsidRPr="00E91B4E" w:rsidRDefault="704E3BA7" w:rsidP="00867A35">
            <w:pPr>
              <w:pStyle w:val="Default"/>
              <w:spacing w:after="120"/>
              <w:rPr>
                <w:rFonts w:ascii="Verdana" w:hAnsi="Verdana" w:cs="Calibri"/>
                <w:bCs/>
                <w:i/>
                <w:iCs/>
                <w:color w:val="auto"/>
                <w:sz w:val="20"/>
                <w:szCs w:val="20"/>
                <w:lang w:val="en-GB" w:eastAsia="lv-LV"/>
              </w:rPr>
            </w:pPr>
            <w:r w:rsidRPr="00E91B4E">
              <w:rPr>
                <w:rFonts w:ascii="Verdana" w:eastAsiaTheme="minorEastAsia" w:hAnsi="Verdana" w:cs="Calibri"/>
                <w:bCs/>
                <w:i/>
                <w:iCs/>
                <w:color w:val="auto"/>
                <w:sz w:val="20"/>
                <w:szCs w:val="20"/>
                <w:lang w:val="en-GB" w:eastAsia="lv-LV"/>
              </w:rPr>
              <w:t xml:space="preserve">Total Capital </w:t>
            </w:r>
            <w:r w:rsidR="004C6C75" w:rsidRPr="00E91B4E">
              <w:rPr>
                <w:rFonts w:ascii="Verdana" w:eastAsiaTheme="minorEastAsia" w:hAnsi="Verdana" w:cs="Calibri"/>
                <w:i/>
                <w:iCs/>
                <w:color w:val="auto"/>
                <w:sz w:val="20"/>
                <w:szCs w:val="20"/>
                <w:lang w:val="en-GB" w:eastAsia="lv-LV"/>
              </w:rPr>
              <w:t xml:space="preserve">Commitments </w:t>
            </w:r>
            <w:r w:rsidRPr="00E91B4E">
              <w:rPr>
                <w:rFonts w:ascii="Verdana" w:eastAsiaTheme="minorEastAsia" w:hAnsi="Verdana" w:cs="Calibri"/>
                <w:bCs/>
                <w:i/>
                <w:iCs/>
                <w:color w:val="auto"/>
                <w:sz w:val="20"/>
                <w:szCs w:val="20"/>
                <w:lang w:val="en-GB" w:eastAsia="lv-LV"/>
              </w:rPr>
              <w:t xml:space="preserve"> </w:t>
            </w:r>
          </w:p>
        </w:tc>
        <w:tc>
          <w:tcPr>
            <w:tcW w:w="6305" w:type="dxa"/>
          </w:tcPr>
          <w:p w14:paraId="4C8631BC" w14:textId="7CA19966" w:rsidR="704E3BA7" w:rsidRPr="00523FED" w:rsidRDefault="704E3BA7" w:rsidP="00867A35">
            <w:pPr>
              <w:pStyle w:val="Default"/>
              <w:spacing w:after="120"/>
              <w:jc w:val="both"/>
              <w:rPr>
                <w:rFonts w:ascii="Verdana" w:hAnsi="Verdana" w:cs="Calibri"/>
                <w:color w:val="auto"/>
                <w:sz w:val="20"/>
                <w:szCs w:val="20"/>
                <w:lang w:val="en-GB" w:eastAsia="lv-LV"/>
              </w:rPr>
            </w:pPr>
            <w:r w:rsidRPr="00523FED">
              <w:rPr>
                <w:rFonts w:ascii="Verdana" w:eastAsiaTheme="minorEastAsia" w:hAnsi="Verdana" w:cs="Calibri"/>
                <w:color w:val="auto"/>
                <w:sz w:val="20"/>
                <w:szCs w:val="20"/>
                <w:lang w:val="en-GB" w:eastAsia="lv-LV"/>
              </w:rPr>
              <w:t xml:space="preserve">Total amount of subscribed capital </w:t>
            </w:r>
            <w:r w:rsidR="004C6C75" w:rsidRPr="00523FED">
              <w:rPr>
                <w:rFonts w:ascii="Verdana" w:eastAsiaTheme="minorEastAsia" w:hAnsi="Verdana" w:cs="Calibri"/>
                <w:color w:val="auto"/>
                <w:sz w:val="20"/>
                <w:szCs w:val="20"/>
                <w:lang w:val="en-GB" w:eastAsia="lv-LV"/>
              </w:rPr>
              <w:t>commitments</w:t>
            </w:r>
            <w:r w:rsidRPr="00523FED">
              <w:rPr>
                <w:rFonts w:ascii="Verdana" w:eastAsiaTheme="minorEastAsia" w:hAnsi="Verdana" w:cs="Calibri"/>
                <w:color w:val="auto"/>
                <w:sz w:val="20"/>
                <w:szCs w:val="20"/>
                <w:lang w:val="en-GB" w:eastAsia="lv-LV"/>
              </w:rPr>
              <w:t xml:space="preserve"> of the Partners. </w:t>
            </w:r>
          </w:p>
        </w:tc>
      </w:tr>
      <w:tr w:rsidR="0E3CBD1E" w:rsidRPr="00E91B4E" w14:paraId="7430C51B" w14:textId="77777777" w:rsidTr="3A065618">
        <w:trPr>
          <w:jc w:val="center"/>
        </w:trPr>
        <w:tc>
          <w:tcPr>
            <w:tcW w:w="2711" w:type="dxa"/>
            <w:vAlign w:val="center"/>
          </w:tcPr>
          <w:p w14:paraId="0D712ABB" w14:textId="45043C4B" w:rsidR="0E3CBD1E" w:rsidRPr="00E91B4E" w:rsidRDefault="73840694" w:rsidP="007937CD">
            <w:pPr>
              <w:pStyle w:val="Default"/>
              <w:rPr>
                <w:rFonts w:eastAsia="Calibri"/>
                <w:i/>
                <w:iCs/>
                <w:color w:val="000000" w:themeColor="text1"/>
                <w:lang w:val="en-GB"/>
              </w:rPr>
            </w:pPr>
            <w:bookmarkStart w:id="5" w:name="_Hlk156911069"/>
            <w:r w:rsidRPr="00E91B4E">
              <w:rPr>
                <w:rFonts w:ascii="Verdana" w:eastAsiaTheme="minorEastAsia" w:hAnsi="Verdana" w:cs="Verdana"/>
                <w:i/>
                <w:iCs/>
                <w:color w:val="auto"/>
                <w:sz w:val="20"/>
                <w:szCs w:val="20"/>
                <w:lang w:val="en-GB" w:eastAsia="lv-LV"/>
              </w:rPr>
              <w:t>Capital Commitments of Limited Partners</w:t>
            </w:r>
          </w:p>
        </w:tc>
        <w:tc>
          <w:tcPr>
            <w:tcW w:w="6305" w:type="dxa"/>
          </w:tcPr>
          <w:p w14:paraId="1D3E25F7" w14:textId="06B0F325" w:rsidR="007A4304" w:rsidRPr="00523FED" w:rsidRDefault="73840694" w:rsidP="007937CD">
            <w:pPr>
              <w:pStyle w:val="Default"/>
              <w:jc w:val="both"/>
              <w:rPr>
                <w:rFonts w:ascii="Verdana" w:eastAsiaTheme="minorEastAsia" w:hAnsi="Verdana"/>
                <w:color w:val="000000" w:themeColor="text1"/>
                <w:sz w:val="20"/>
                <w:szCs w:val="20"/>
                <w:lang w:val="en-GB"/>
              </w:rPr>
            </w:pPr>
            <w:r w:rsidRPr="00523FED">
              <w:rPr>
                <w:rFonts w:ascii="Verdana" w:eastAsiaTheme="minorEastAsia" w:hAnsi="Verdana"/>
                <w:color w:val="000000" w:themeColor="text1"/>
                <w:sz w:val="20"/>
                <w:szCs w:val="20"/>
                <w:lang w:val="en-GB"/>
              </w:rPr>
              <w:t xml:space="preserve">Total amount of subscribed capital commitments </w:t>
            </w:r>
            <w:r w:rsidR="00515D20" w:rsidRPr="00523FED">
              <w:rPr>
                <w:rFonts w:ascii="Verdana" w:eastAsiaTheme="minorEastAsia" w:hAnsi="Verdana"/>
                <w:color w:val="000000" w:themeColor="text1"/>
                <w:sz w:val="20"/>
                <w:szCs w:val="20"/>
                <w:lang w:val="en-GB"/>
              </w:rPr>
              <w:t>is</w:t>
            </w:r>
            <w:r w:rsidRPr="00523FED">
              <w:rPr>
                <w:rFonts w:ascii="Verdana" w:eastAsiaTheme="minorEastAsia" w:hAnsi="Verdana"/>
                <w:color w:val="000000" w:themeColor="text1"/>
                <w:sz w:val="20"/>
                <w:szCs w:val="20"/>
                <w:lang w:val="en-GB"/>
              </w:rPr>
              <w:t xml:space="preserve"> </w:t>
            </w:r>
            <w:r w:rsidR="007A4304" w:rsidRPr="00523FED">
              <w:rPr>
                <w:rFonts w:ascii="Verdana" w:eastAsiaTheme="minorEastAsia" w:hAnsi="Verdana"/>
                <w:color w:val="000000" w:themeColor="text1"/>
                <w:sz w:val="20"/>
                <w:szCs w:val="20"/>
                <w:lang w:val="en-GB"/>
              </w:rPr>
              <w:t>as follows:</w:t>
            </w:r>
          </w:p>
          <w:p w14:paraId="68E51AB8" w14:textId="77777777" w:rsidR="007A4304" w:rsidRPr="00523FED" w:rsidRDefault="007A4304" w:rsidP="007937CD">
            <w:pPr>
              <w:pStyle w:val="Default"/>
              <w:jc w:val="both"/>
              <w:rPr>
                <w:rFonts w:ascii="Verdana" w:eastAsiaTheme="minorEastAsia" w:hAnsi="Verdana"/>
                <w:color w:val="000000" w:themeColor="text1"/>
                <w:sz w:val="20"/>
                <w:szCs w:val="20"/>
                <w:lang w:val="en-GB"/>
              </w:rPr>
            </w:pPr>
          </w:p>
          <w:p w14:paraId="194B1A7F" w14:textId="1F970BC4" w:rsidR="0E3CBD1E" w:rsidRPr="00523FED" w:rsidRDefault="00201522" w:rsidP="007937CD">
            <w:pPr>
              <w:pStyle w:val="Default"/>
              <w:jc w:val="both"/>
              <w:rPr>
                <w:rFonts w:eastAsia="Calibri"/>
                <w:color w:val="000000" w:themeColor="text1"/>
                <w:lang w:val="en-GB"/>
              </w:rPr>
            </w:pPr>
            <w:r w:rsidRPr="0076405E">
              <w:rPr>
                <w:rFonts w:ascii="Verdana" w:hAnsi="Verdana"/>
                <w:sz w:val="20"/>
                <w:szCs w:val="20"/>
                <w:lang w:val="en-GB"/>
              </w:rPr>
              <w:t xml:space="preserve">ALTUM's </w:t>
            </w:r>
            <w:r w:rsidR="00F77716" w:rsidRPr="0076405E">
              <w:rPr>
                <w:rFonts w:ascii="Verdana" w:hAnsi="Verdana"/>
                <w:sz w:val="20"/>
                <w:szCs w:val="20"/>
                <w:lang w:val="en-GB"/>
              </w:rPr>
              <w:t>commitment</w:t>
            </w:r>
            <w:r w:rsidRPr="0076405E">
              <w:rPr>
                <w:rFonts w:ascii="Verdana" w:hAnsi="Verdana"/>
                <w:sz w:val="20"/>
                <w:szCs w:val="20"/>
                <w:lang w:val="en-GB"/>
              </w:rPr>
              <w:t xml:space="preserve"> is EUR 20 million,</w:t>
            </w:r>
            <w:r w:rsidR="0076405E">
              <w:rPr>
                <w:rFonts w:ascii="Verdana" w:hAnsi="Verdana"/>
                <w:sz w:val="20"/>
                <w:szCs w:val="20"/>
                <w:lang w:val="en-GB"/>
              </w:rPr>
              <w:t xml:space="preserve"> I</w:t>
            </w:r>
            <w:r w:rsidR="00C33A42">
              <w:rPr>
                <w:rFonts w:ascii="Verdana" w:hAnsi="Verdana"/>
                <w:sz w:val="20"/>
                <w:szCs w:val="20"/>
                <w:lang w:val="en-GB"/>
              </w:rPr>
              <w:t>N</w:t>
            </w:r>
            <w:r w:rsidR="0076405E">
              <w:rPr>
                <w:rFonts w:ascii="Verdana" w:hAnsi="Verdana"/>
                <w:sz w:val="20"/>
                <w:szCs w:val="20"/>
                <w:lang w:val="en-GB"/>
              </w:rPr>
              <w:t xml:space="preserve">VEGA’s commitment is </w:t>
            </w:r>
            <w:r w:rsidR="00F77716" w:rsidRPr="0076405E">
              <w:rPr>
                <w:rFonts w:ascii="Verdana" w:hAnsi="Verdana"/>
                <w:sz w:val="20"/>
                <w:szCs w:val="20"/>
                <w:lang w:val="en-GB"/>
              </w:rPr>
              <w:t>EUR</w:t>
            </w:r>
            <w:r w:rsidRPr="0076405E">
              <w:rPr>
                <w:rFonts w:ascii="Verdana" w:hAnsi="Verdana"/>
                <w:sz w:val="20"/>
                <w:szCs w:val="20"/>
                <w:lang w:val="en-GB"/>
              </w:rPr>
              <w:t xml:space="preserve"> 18.22 million. </w:t>
            </w:r>
            <w:r w:rsidRPr="00437B23">
              <w:rPr>
                <w:rFonts w:ascii="Verdana" w:hAnsi="Verdana"/>
                <w:sz w:val="20"/>
                <w:szCs w:val="20"/>
                <w:lang w:val="en-GB"/>
              </w:rPr>
              <w:t xml:space="preserve">It is expected that the Financial Intermediary will have to attract an investment of at least </w:t>
            </w:r>
            <w:r w:rsidR="00F77716" w:rsidRPr="00437B23">
              <w:rPr>
                <w:rFonts w:ascii="Verdana" w:hAnsi="Verdana"/>
                <w:sz w:val="20"/>
                <w:szCs w:val="20"/>
                <w:lang w:val="en-GB"/>
              </w:rPr>
              <w:t xml:space="preserve">EUR </w:t>
            </w:r>
            <w:r w:rsidRPr="00437B23">
              <w:rPr>
                <w:rFonts w:ascii="Verdana" w:hAnsi="Verdana"/>
                <w:sz w:val="20"/>
                <w:szCs w:val="20"/>
                <w:lang w:val="en-GB"/>
              </w:rPr>
              <w:t>10 million from Independent Private Investors or International Financial Institutions</w:t>
            </w:r>
            <w:r w:rsidR="00F77716" w:rsidRPr="00523FED">
              <w:rPr>
                <w:rFonts w:ascii="Verdana" w:hAnsi="Verdana"/>
                <w:sz w:val="20"/>
                <w:szCs w:val="20"/>
                <w:lang w:val="en-GB"/>
              </w:rPr>
              <w:t>.</w:t>
            </w:r>
          </w:p>
        </w:tc>
      </w:tr>
      <w:bookmarkEnd w:id="5"/>
      <w:tr w:rsidR="6850C07B" w:rsidRPr="00E91B4E" w14:paraId="15475ED6" w14:textId="77777777" w:rsidTr="007937CD">
        <w:trPr>
          <w:jc w:val="center"/>
        </w:trPr>
        <w:tc>
          <w:tcPr>
            <w:tcW w:w="2711" w:type="dxa"/>
            <w:vAlign w:val="center"/>
          </w:tcPr>
          <w:p w14:paraId="5E8D17E0" w14:textId="5E86CB4C" w:rsidR="6850C07B" w:rsidRPr="00E91B4E" w:rsidRDefault="68BBAB0E" w:rsidP="00867A35">
            <w:pPr>
              <w:pStyle w:val="Default"/>
              <w:spacing w:after="120"/>
              <w:rPr>
                <w:rFonts w:ascii="Verdana" w:eastAsia="Verdana" w:hAnsi="Verdana" w:cs="Verdana"/>
                <w:bCs/>
                <w:i/>
                <w:iCs/>
                <w:color w:val="auto"/>
                <w:sz w:val="20"/>
                <w:szCs w:val="20"/>
                <w:lang w:val="en-GB" w:eastAsia="lv-LV"/>
              </w:rPr>
            </w:pPr>
            <w:r w:rsidRPr="00E91B4E">
              <w:rPr>
                <w:rFonts w:ascii="Verdana" w:eastAsia="Verdana" w:hAnsi="Verdana" w:cs="Verdana"/>
                <w:i/>
                <w:iCs/>
                <w:color w:val="auto"/>
                <w:sz w:val="20"/>
                <w:szCs w:val="20"/>
                <w:lang w:val="en-GB" w:eastAsia="lv-LV"/>
              </w:rPr>
              <w:t>Capital Commitment of General</w:t>
            </w:r>
            <w:r w:rsidR="6850C07B" w:rsidRPr="00E91B4E">
              <w:rPr>
                <w:rFonts w:ascii="Verdana" w:eastAsia="Verdana" w:hAnsi="Verdana" w:cs="Verdana"/>
                <w:bCs/>
                <w:i/>
                <w:iCs/>
                <w:color w:val="auto"/>
                <w:sz w:val="20"/>
                <w:szCs w:val="20"/>
                <w:lang w:val="en-GB" w:eastAsia="lv-LV"/>
              </w:rPr>
              <w:t xml:space="preserve"> Partner </w:t>
            </w:r>
          </w:p>
        </w:tc>
        <w:tc>
          <w:tcPr>
            <w:tcW w:w="6305" w:type="dxa"/>
          </w:tcPr>
          <w:p w14:paraId="1EEB17C3" w14:textId="79927B32" w:rsidR="6850C07B" w:rsidRPr="00523FED" w:rsidRDefault="13AA2CA7" w:rsidP="00867A35">
            <w:pPr>
              <w:pStyle w:val="Default"/>
              <w:spacing w:after="120"/>
              <w:jc w:val="both"/>
              <w:rPr>
                <w:rFonts w:ascii="Verdana" w:eastAsia="Calibri" w:hAnsi="Verdana"/>
                <w:color w:val="000000" w:themeColor="text1"/>
                <w:sz w:val="20"/>
                <w:szCs w:val="20"/>
                <w:lang w:val="en-GB"/>
              </w:rPr>
            </w:pPr>
            <w:r w:rsidRPr="00523FED">
              <w:rPr>
                <w:rFonts w:ascii="Verdana" w:hAnsi="Verdana"/>
                <w:sz w:val="20"/>
                <w:szCs w:val="20"/>
                <w:lang w:val="en-GB"/>
              </w:rPr>
              <w:t>General Partner</w:t>
            </w:r>
            <w:r w:rsidR="1CCC5F3D" w:rsidRPr="00523FED">
              <w:rPr>
                <w:rFonts w:ascii="Verdana" w:hAnsi="Verdana"/>
                <w:sz w:val="20"/>
                <w:szCs w:val="20"/>
                <w:lang w:val="en-GB"/>
              </w:rPr>
              <w:t xml:space="preserve"> shall contribute an </w:t>
            </w:r>
            <w:r w:rsidR="31812FAE" w:rsidRPr="00523FED">
              <w:rPr>
                <w:rFonts w:ascii="Verdana" w:hAnsi="Verdana"/>
                <w:sz w:val="20"/>
                <w:szCs w:val="20"/>
                <w:lang w:val="en-GB"/>
              </w:rPr>
              <w:t xml:space="preserve">adequate minimum percentage of the total size of the </w:t>
            </w:r>
            <w:r w:rsidR="00631A26" w:rsidRPr="00523FED">
              <w:rPr>
                <w:rFonts w:ascii="Verdana" w:hAnsi="Verdana"/>
                <w:sz w:val="20"/>
                <w:szCs w:val="20"/>
                <w:lang w:val="en-GB"/>
              </w:rPr>
              <w:t>BCMAF</w:t>
            </w:r>
            <w:r w:rsidR="20B51FCE" w:rsidRPr="00523FED">
              <w:rPr>
                <w:rFonts w:ascii="Verdana" w:hAnsi="Verdana"/>
                <w:sz w:val="20"/>
                <w:szCs w:val="20"/>
                <w:lang w:val="en-GB"/>
              </w:rPr>
              <w:t xml:space="preserve"> (i.e., </w:t>
            </w:r>
            <w:r w:rsidR="6D989896" w:rsidRPr="00523FED">
              <w:rPr>
                <w:rFonts w:ascii="Verdana" w:hAnsi="Verdana"/>
                <w:sz w:val="20"/>
                <w:szCs w:val="20"/>
                <w:lang w:val="en-GB"/>
              </w:rPr>
              <w:t>Total</w:t>
            </w:r>
            <w:r w:rsidR="20B51FCE" w:rsidRPr="00523FED">
              <w:rPr>
                <w:rFonts w:ascii="Verdana" w:hAnsi="Verdana"/>
                <w:sz w:val="20"/>
                <w:szCs w:val="20"/>
                <w:lang w:val="en-GB"/>
              </w:rPr>
              <w:t xml:space="preserve"> </w:t>
            </w:r>
            <w:r w:rsidR="3D41A847" w:rsidRPr="00523FED">
              <w:rPr>
                <w:rFonts w:ascii="Verdana" w:hAnsi="Verdana"/>
                <w:sz w:val="20"/>
                <w:szCs w:val="20"/>
                <w:lang w:val="en-GB"/>
              </w:rPr>
              <w:t xml:space="preserve">Capital </w:t>
            </w:r>
            <w:r w:rsidR="0EE44A18" w:rsidRPr="00523FED">
              <w:rPr>
                <w:rFonts w:ascii="Verdana" w:hAnsi="Verdana"/>
                <w:sz w:val="20"/>
                <w:szCs w:val="20"/>
                <w:lang w:val="en-GB"/>
              </w:rPr>
              <w:t>Commitments).</w:t>
            </w:r>
            <w:r w:rsidR="3D41A847" w:rsidRPr="00523FED">
              <w:rPr>
                <w:rFonts w:ascii="Verdana" w:hAnsi="Verdana"/>
                <w:sz w:val="20"/>
                <w:szCs w:val="20"/>
                <w:lang w:val="en-GB"/>
              </w:rPr>
              <w:t xml:space="preserve"> </w:t>
            </w:r>
          </w:p>
        </w:tc>
      </w:tr>
      <w:tr w:rsidR="6850C07B" w:rsidRPr="00E91B4E" w14:paraId="07CC7FB3" w14:textId="77777777" w:rsidTr="007937CD">
        <w:trPr>
          <w:trHeight w:val="495"/>
          <w:jc w:val="center"/>
        </w:trPr>
        <w:tc>
          <w:tcPr>
            <w:tcW w:w="2711" w:type="dxa"/>
            <w:vAlign w:val="center"/>
          </w:tcPr>
          <w:p w14:paraId="40680C43" w14:textId="2213F851" w:rsidR="6850C07B" w:rsidRPr="00E91B4E" w:rsidRDefault="6850C07B" w:rsidP="00867A35">
            <w:pPr>
              <w:pStyle w:val="Default"/>
              <w:spacing w:after="120"/>
              <w:rPr>
                <w:rFonts w:ascii="Verdana" w:eastAsia="Verdana" w:hAnsi="Verdana" w:cs="Verdana"/>
                <w:bCs/>
                <w:i/>
                <w:iCs/>
                <w:color w:val="auto"/>
                <w:sz w:val="20"/>
                <w:szCs w:val="20"/>
                <w:lang w:val="en-GB" w:eastAsia="lv-LV"/>
              </w:rPr>
            </w:pPr>
            <w:r w:rsidRPr="00E91B4E">
              <w:rPr>
                <w:rFonts w:ascii="Verdana" w:eastAsia="Verdana" w:hAnsi="Verdana" w:cs="Verdana"/>
                <w:bCs/>
                <w:i/>
                <w:iCs/>
                <w:color w:val="auto"/>
                <w:sz w:val="20"/>
                <w:szCs w:val="20"/>
                <w:lang w:val="en-GB" w:eastAsia="lv-LV"/>
              </w:rPr>
              <w:t xml:space="preserve">Term of the </w:t>
            </w:r>
            <w:r w:rsidR="00631A26">
              <w:rPr>
                <w:rFonts w:ascii="Verdana" w:eastAsia="Verdana" w:hAnsi="Verdana" w:cs="Verdana"/>
                <w:i/>
                <w:iCs/>
                <w:color w:val="auto"/>
                <w:sz w:val="20"/>
                <w:szCs w:val="20"/>
                <w:lang w:val="en-GB" w:eastAsia="lv-LV"/>
              </w:rPr>
              <w:t>BCMAF</w:t>
            </w:r>
          </w:p>
        </w:tc>
        <w:tc>
          <w:tcPr>
            <w:tcW w:w="6305" w:type="dxa"/>
          </w:tcPr>
          <w:p w14:paraId="12E1BA0D" w14:textId="4066F059" w:rsidR="6850C07B" w:rsidRPr="00E91B4E" w:rsidRDefault="4FF7E860" w:rsidP="00867A35">
            <w:pPr>
              <w:pStyle w:val="Default"/>
              <w:spacing w:after="120"/>
              <w:jc w:val="both"/>
              <w:rPr>
                <w:rFonts w:ascii="Verdana" w:hAnsi="Verdana" w:cs="Calibri"/>
                <w:color w:val="auto"/>
                <w:sz w:val="20"/>
                <w:szCs w:val="20"/>
                <w:lang w:val="en-GB" w:eastAsia="lv-LV"/>
              </w:rPr>
            </w:pPr>
            <w:r w:rsidRPr="00E91B4E">
              <w:rPr>
                <w:rFonts w:ascii="Verdana" w:hAnsi="Verdana" w:cs="Calibri"/>
                <w:color w:val="auto"/>
                <w:sz w:val="20"/>
                <w:szCs w:val="20"/>
                <w:lang w:val="en-GB" w:eastAsia="lv-LV"/>
              </w:rPr>
              <w:t>[</w:t>
            </w:r>
            <w:r w:rsidR="52C3562D" w:rsidRPr="00E91B4E">
              <w:rPr>
                <w:rFonts w:ascii="Verdana" w:hAnsi="Verdana" w:cs="Calibri"/>
                <w:i/>
                <w:iCs/>
                <w:color w:val="auto"/>
                <w:sz w:val="20"/>
                <w:szCs w:val="20"/>
                <w:lang w:val="en-GB" w:eastAsia="lv-LV"/>
              </w:rPr>
              <w:t>Ten</w:t>
            </w:r>
            <w:r w:rsidRPr="00E91B4E">
              <w:rPr>
                <w:rFonts w:ascii="Verdana" w:hAnsi="Verdana" w:cs="Calibri"/>
                <w:color w:val="auto"/>
                <w:sz w:val="20"/>
                <w:szCs w:val="20"/>
                <w:lang w:val="en-GB" w:eastAsia="lv-LV"/>
              </w:rPr>
              <w:t>] years from the Initial Closing Date, subject to [</w:t>
            </w:r>
            <w:r w:rsidRPr="00E91B4E">
              <w:rPr>
                <w:rFonts w:ascii="Verdana" w:hAnsi="Verdana" w:cs="Calibri"/>
                <w:i/>
                <w:color w:val="auto"/>
                <w:sz w:val="20"/>
                <w:szCs w:val="20"/>
                <w:lang w:val="en-GB" w:eastAsia="lv-LV"/>
              </w:rPr>
              <w:t>two one-year</w:t>
            </w:r>
            <w:r w:rsidRPr="00E91B4E">
              <w:rPr>
                <w:rFonts w:ascii="Verdana" w:hAnsi="Verdana" w:cs="Calibri"/>
                <w:color w:val="auto"/>
                <w:sz w:val="20"/>
                <w:szCs w:val="20"/>
                <w:lang w:val="en-GB" w:eastAsia="lv-LV"/>
              </w:rPr>
              <w:t xml:space="preserve">] extensions by the </w:t>
            </w:r>
            <w:r w:rsidR="00865335" w:rsidRPr="00E91B4E">
              <w:rPr>
                <w:rFonts w:ascii="Verdana" w:hAnsi="Verdana"/>
                <w:sz w:val="20"/>
                <w:szCs w:val="20"/>
                <w:lang w:val="en-GB"/>
              </w:rPr>
              <w:t>Financial Intermediary</w:t>
            </w:r>
            <w:r w:rsidR="00865335" w:rsidRPr="00E91B4E" w:rsidDel="00865335">
              <w:rPr>
                <w:rFonts w:ascii="Verdana" w:hAnsi="Verdana" w:cs="Calibri"/>
                <w:color w:val="auto"/>
                <w:sz w:val="20"/>
                <w:szCs w:val="20"/>
                <w:lang w:val="en-GB" w:eastAsia="lv-LV"/>
              </w:rPr>
              <w:t xml:space="preserve"> </w:t>
            </w:r>
            <w:r w:rsidRPr="00E91B4E">
              <w:rPr>
                <w:rFonts w:ascii="Verdana" w:hAnsi="Verdana" w:cs="Calibri"/>
                <w:color w:val="auto"/>
                <w:sz w:val="20"/>
                <w:szCs w:val="20"/>
                <w:lang w:val="en-GB" w:eastAsia="lv-LV"/>
              </w:rPr>
              <w:t>and with the prior consent of the Advisory Committee.</w:t>
            </w:r>
          </w:p>
        </w:tc>
      </w:tr>
      <w:tr w:rsidR="02AA8411" w:rsidRPr="00E91B4E" w14:paraId="03726D92" w14:textId="77777777" w:rsidTr="007937CD">
        <w:trPr>
          <w:trHeight w:val="495"/>
          <w:jc w:val="center"/>
        </w:trPr>
        <w:tc>
          <w:tcPr>
            <w:tcW w:w="2711" w:type="dxa"/>
            <w:vAlign w:val="center"/>
          </w:tcPr>
          <w:p w14:paraId="7DCA6BE5" w14:textId="7727581F" w:rsidR="704E3BA7" w:rsidRPr="00E91B4E" w:rsidRDefault="704E3BA7" w:rsidP="00867A35">
            <w:pPr>
              <w:pStyle w:val="Default"/>
              <w:spacing w:after="120"/>
              <w:rPr>
                <w:rFonts w:ascii="Verdana" w:eastAsia="Verdana" w:hAnsi="Verdana" w:cs="Verdana"/>
                <w:bCs/>
                <w:i/>
                <w:iCs/>
                <w:color w:val="000000" w:themeColor="text1"/>
                <w:sz w:val="20"/>
                <w:szCs w:val="20"/>
                <w:lang w:val="en-GB" w:eastAsia="lv-LV"/>
              </w:rPr>
            </w:pPr>
            <w:r w:rsidRPr="00E91B4E">
              <w:rPr>
                <w:rFonts w:ascii="Verdana" w:eastAsia="Verdana" w:hAnsi="Verdana" w:cs="Verdana"/>
                <w:bCs/>
                <w:i/>
                <w:iCs/>
                <w:color w:val="000000" w:themeColor="text1"/>
                <w:sz w:val="20"/>
                <w:szCs w:val="20"/>
                <w:lang w:val="en-GB" w:eastAsia="lv-LV"/>
              </w:rPr>
              <w:t xml:space="preserve">Investment </w:t>
            </w:r>
          </w:p>
        </w:tc>
        <w:tc>
          <w:tcPr>
            <w:tcW w:w="6305" w:type="dxa"/>
          </w:tcPr>
          <w:p w14:paraId="1EBA6F5E" w14:textId="7553E45D" w:rsidR="704E3BA7" w:rsidRPr="00E91B4E" w:rsidRDefault="704E3BA7" w:rsidP="00867A35">
            <w:pPr>
              <w:pStyle w:val="Default"/>
              <w:spacing w:after="120"/>
              <w:jc w:val="both"/>
              <w:rPr>
                <w:rFonts w:ascii="Verdana" w:eastAsia="Verdana" w:hAnsi="Verdana" w:cs="Verdana"/>
                <w:color w:val="000000" w:themeColor="text1"/>
                <w:sz w:val="20"/>
                <w:szCs w:val="20"/>
                <w:lang w:val="en-GB" w:eastAsia="lv-LV"/>
              </w:rPr>
            </w:pPr>
            <w:r w:rsidRPr="00E91B4E">
              <w:rPr>
                <w:rFonts w:ascii="Verdana" w:eastAsia="Verdana" w:hAnsi="Verdana" w:cs="Verdana"/>
                <w:color w:val="000000" w:themeColor="text1"/>
                <w:sz w:val="20"/>
                <w:szCs w:val="20"/>
                <w:lang w:val="en-GB" w:eastAsia="lv-LV"/>
              </w:rPr>
              <w:t xml:space="preserve">An investment performed or undertaken on behalf of the </w:t>
            </w:r>
            <w:r w:rsidR="00631A26">
              <w:rPr>
                <w:rFonts w:ascii="Verdana" w:eastAsia="Verdana" w:hAnsi="Verdana" w:cs="Verdana"/>
                <w:color w:val="000000" w:themeColor="text1"/>
                <w:sz w:val="20"/>
                <w:szCs w:val="20"/>
                <w:lang w:val="en-GB" w:eastAsia="lv-LV"/>
              </w:rPr>
              <w:t>BCMAF</w:t>
            </w:r>
            <w:r w:rsidRPr="00E91B4E">
              <w:rPr>
                <w:rFonts w:ascii="Verdana" w:eastAsia="Verdana" w:hAnsi="Verdana" w:cs="Verdana"/>
                <w:color w:val="000000" w:themeColor="text1"/>
                <w:sz w:val="20"/>
                <w:szCs w:val="20"/>
                <w:lang w:val="en-GB" w:eastAsia="lv-LV"/>
              </w:rPr>
              <w:t xml:space="preserve"> by the General Partner in accordance with the Investment Strategy and respective agreement </w:t>
            </w:r>
            <w:r w:rsidR="00515D20" w:rsidRPr="00E91B4E">
              <w:rPr>
                <w:rFonts w:ascii="Verdana" w:eastAsia="Verdana" w:hAnsi="Verdana" w:cs="Verdana"/>
                <w:color w:val="000000" w:themeColor="text1"/>
                <w:sz w:val="20"/>
                <w:szCs w:val="20"/>
                <w:lang w:val="en-GB" w:eastAsia="lv-LV"/>
              </w:rPr>
              <w:t>entered</w:t>
            </w:r>
            <w:r w:rsidRPr="00E91B4E">
              <w:rPr>
                <w:rFonts w:ascii="Verdana" w:eastAsia="Verdana" w:hAnsi="Verdana" w:cs="Verdana"/>
                <w:color w:val="000000" w:themeColor="text1"/>
                <w:sz w:val="20"/>
                <w:szCs w:val="20"/>
                <w:lang w:val="en-GB" w:eastAsia="lv-LV"/>
              </w:rPr>
              <w:t xml:space="preserve"> with the </w:t>
            </w:r>
            <w:r w:rsidR="00993881" w:rsidRPr="00E91B4E">
              <w:rPr>
                <w:rFonts w:ascii="Verdana" w:eastAsia="Verdana" w:hAnsi="Verdana" w:cs="Verdana"/>
                <w:color w:val="000000" w:themeColor="text1"/>
                <w:sz w:val="20"/>
                <w:szCs w:val="20"/>
                <w:lang w:val="en-GB" w:eastAsia="lv-LV"/>
              </w:rPr>
              <w:t>i</w:t>
            </w:r>
            <w:r w:rsidRPr="00E91B4E">
              <w:rPr>
                <w:rFonts w:ascii="Verdana" w:eastAsia="Verdana" w:hAnsi="Verdana" w:cs="Verdana"/>
                <w:color w:val="000000" w:themeColor="text1"/>
                <w:sz w:val="20"/>
                <w:szCs w:val="20"/>
                <w:lang w:val="en-GB" w:eastAsia="lv-LV"/>
              </w:rPr>
              <w:t xml:space="preserve">nvestee </w:t>
            </w:r>
            <w:r w:rsidR="00993881" w:rsidRPr="00E91B4E">
              <w:rPr>
                <w:rFonts w:ascii="Verdana" w:eastAsia="Verdana" w:hAnsi="Verdana" w:cs="Verdana"/>
                <w:color w:val="000000" w:themeColor="text1"/>
                <w:sz w:val="20"/>
                <w:szCs w:val="20"/>
                <w:lang w:val="en-GB" w:eastAsia="lv-LV"/>
              </w:rPr>
              <w:t>c</w:t>
            </w:r>
            <w:r w:rsidRPr="00E91B4E">
              <w:rPr>
                <w:rFonts w:ascii="Verdana" w:eastAsia="Verdana" w:hAnsi="Verdana" w:cs="Verdana"/>
                <w:color w:val="000000" w:themeColor="text1"/>
                <w:sz w:val="20"/>
                <w:szCs w:val="20"/>
                <w:lang w:val="en-GB" w:eastAsia="lv-LV"/>
              </w:rPr>
              <w:t>ompany.</w:t>
            </w:r>
          </w:p>
        </w:tc>
      </w:tr>
      <w:tr w:rsidR="3F5FFD9E" w:rsidRPr="00E91B4E" w14:paraId="39767682" w14:textId="77777777" w:rsidTr="007937CD">
        <w:trPr>
          <w:trHeight w:val="495"/>
          <w:jc w:val="center"/>
        </w:trPr>
        <w:tc>
          <w:tcPr>
            <w:tcW w:w="2711" w:type="dxa"/>
            <w:vAlign w:val="center"/>
          </w:tcPr>
          <w:p w14:paraId="2DEF90A5" w14:textId="1EA9E0F3" w:rsidR="491F79A7" w:rsidRPr="00E91B4E" w:rsidRDefault="491F79A7" w:rsidP="00867A35">
            <w:pPr>
              <w:pStyle w:val="Default"/>
              <w:spacing w:after="120"/>
              <w:rPr>
                <w:rFonts w:ascii="Verdana" w:eastAsia="Verdana" w:hAnsi="Verdana" w:cs="Verdana"/>
                <w:bCs/>
                <w:i/>
                <w:iCs/>
                <w:color w:val="000000" w:themeColor="text1"/>
                <w:sz w:val="20"/>
                <w:szCs w:val="20"/>
                <w:lang w:val="en-GB" w:eastAsia="lv-LV"/>
              </w:rPr>
            </w:pPr>
            <w:r w:rsidRPr="00E91B4E">
              <w:rPr>
                <w:rFonts w:ascii="Verdana" w:eastAsia="Verdana" w:hAnsi="Verdana" w:cs="Verdana"/>
                <w:bCs/>
                <w:i/>
                <w:iCs/>
                <w:color w:val="000000" w:themeColor="text1"/>
                <w:sz w:val="20"/>
                <w:szCs w:val="20"/>
                <w:lang w:val="en-GB" w:eastAsia="lv-LV"/>
              </w:rPr>
              <w:lastRenderedPageBreak/>
              <w:t>Eligible Investees</w:t>
            </w:r>
          </w:p>
        </w:tc>
        <w:tc>
          <w:tcPr>
            <w:tcW w:w="6305" w:type="dxa"/>
          </w:tcPr>
          <w:p w14:paraId="0113B065" w14:textId="3EFAC20F" w:rsidR="084464D6" w:rsidRPr="00E91B4E" w:rsidRDefault="084464D6" w:rsidP="6C5352D7">
            <w:pPr>
              <w:pStyle w:val="Default"/>
              <w:spacing w:after="120"/>
              <w:jc w:val="both"/>
              <w:rPr>
                <w:rFonts w:ascii="Verdana" w:eastAsia="Verdana" w:hAnsi="Verdana" w:cs="Verdana"/>
                <w:color w:val="000000" w:themeColor="text1"/>
                <w:sz w:val="20"/>
                <w:szCs w:val="20"/>
                <w:lang w:val="en-GB" w:eastAsia="lv-LV"/>
              </w:rPr>
            </w:pPr>
            <w:r w:rsidRPr="00E91B4E">
              <w:rPr>
                <w:rFonts w:ascii="Verdana" w:eastAsiaTheme="minorEastAsia" w:hAnsi="Verdana" w:cs="Verdana"/>
                <w:color w:val="000000" w:themeColor="text1"/>
                <w:sz w:val="20"/>
                <w:szCs w:val="20"/>
                <w:lang w:val="en-GB" w:eastAsia="lv-LV"/>
              </w:rPr>
              <w:t>The</w:t>
            </w:r>
            <w:r w:rsidR="00993881" w:rsidRPr="00E91B4E">
              <w:rPr>
                <w:rFonts w:ascii="Verdana" w:eastAsiaTheme="minorEastAsia" w:hAnsi="Verdana" w:cs="Verdana"/>
                <w:color w:val="000000" w:themeColor="text1"/>
                <w:sz w:val="20"/>
                <w:szCs w:val="20"/>
                <w:lang w:val="en-GB" w:eastAsia="lv-LV"/>
              </w:rPr>
              <w:t xml:space="preserve"> </w:t>
            </w:r>
            <w:r w:rsidR="00631A26">
              <w:rPr>
                <w:rFonts w:ascii="Verdana" w:eastAsiaTheme="minorEastAsia" w:hAnsi="Verdana" w:cs="Verdana"/>
                <w:color w:val="000000" w:themeColor="text1"/>
                <w:sz w:val="20"/>
                <w:szCs w:val="20"/>
                <w:lang w:val="en-GB" w:eastAsia="lv-LV"/>
              </w:rPr>
              <w:t>BCMAF</w:t>
            </w:r>
            <w:r w:rsidRPr="00E91B4E">
              <w:rPr>
                <w:rFonts w:ascii="Verdana" w:eastAsiaTheme="minorEastAsia" w:hAnsi="Verdana" w:cs="Verdana"/>
                <w:color w:val="000000" w:themeColor="text1"/>
                <w:sz w:val="20"/>
                <w:szCs w:val="20"/>
                <w:lang w:val="en-GB" w:eastAsia="lv-LV"/>
              </w:rPr>
              <w:t xml:space="preserve"> shall invest in such companies that conform with the Investment Strategy, i.e.,</w:t>
            </w:r>
            <w:r w:rsidR="5E5EACAE" w:rsidRPr="00E91B4E">
              <w:rPr>
                <w:rFonts w:ascii="Verdana" w:eastAsiaTheme="minorEastAsia" w:hAnsi="Verdana" w:cs="Verdana"/>
                <w:color w:val="000000" w:themeColor="text1"/>
                <w:sz w:val="20"/>
                <w:szCs w:val="20"/>
                <w:lang w:val="en-GB" w:eastAsia="lv-LV"/>
              </w:rPr>
              <w:t xml:space="preserve"> pre-listing and listing stage SMEs and Small or Innovative mid-cap companies </w:t>
            </w:r>
            <w:r w:rsidR="007937CD" w:rsidRPr="00E91B4E">
              <w:rPr>
                <w:rFonts w:ascii="Verdana" w:eastAsiaTheme="minorEastAsia" w:hAnsi="Verdana" w:cs="Verdana"/>
                <w:color w:val="000000" w:themeColor="text1"/>
                <w:sz w:val="20"/>
                <w:szCs w:val="20"/>
                <w:lang w:val="en-GB" w:eastAsia="lv-LV"/>
              </w:rPr>
              <w:t xml:space="preserve">(as defined </w:t>
            </w:r>
            <w:r w:rsidR="007937CD" w:rsidRPr="00E91B4E">
              <w:rPr>
                <w:rFonts w:ascii="Verdana" w:hAnsi="Verdana"/>
                <w:sz w:val="20"/>
                <w:szCs w:val="20"/>
                <w:lang w:val="en-GB"/>
              </w:rPr>
              <w:t>in Communication from the Commission Guidelines on State aid to promote risk finance investments (2014/C 19/04))</w:t>
            </w:r>
            <w:r w:rsidR="5E5EACAE" w:rsidRPr="00E91B4E">
              <w:rPr>
                <w:rFonts w:ascii="Verdana" w:eastAsiaTheme="minorEastAsia" w:hAnsi="Verdana" w:cs="Verdana"/>
                <w:color w:val="000000" w:themeColor="text1"/>
                <w:sz w:val="20"/>
                <w:szCs w:val="20"/>
                <w:lang w:val="en-GB" w:eastAsia="lv-LV"/>
              </w:rPr>
              <w:t>.</w:t>
            </w:r>
          </w:p>
          <w:p w14:paraId="0E54D150" w14:textId="3DB75409" w:rsidR="084464D6" w:rsidRPr="0032133D" w:rsidRDefault="728AA748" w:rsidP="00867A35">
            <w:pPr>
              <w:pStyle w:val="Default"/>
              <w:spacing w:after="120"/>
              <w:jc w:val="both"/>
              <w:rPr>
                <w:rFonts w:ascii="Verdana" w:eastAsia="Verdana" w:hAnsi="Verdana" w:cs="Verdana"/>
                <w:color w:val="000000" w:themeColor="text1"/>
                <w:sz w:val="20"/>
                <w:szCs w:val="20"/>
                <w:lang w:val="lt-LT" w:eastAsia="lv-LV"/>
              </w:rPr>
            </w:pPr>
            <w:r w:rsidRPr="00E91B4E">
              <w:rPr>
                <w:rFonts w:ascii="Verdana" w:eastAsiaTheme="minorEastAsia" w:hAnsi="Verdana" w:cs="Verdana"/>
                <w:color w:val="000000" w:themeColor="text1"/>
                <w:sz w:val="20"/>
                <w:szCs w:val="20"/>
                <w:lang w:val="en-GB" w:eastAsia="lv-LV"/>
              </w:rPr>
              <w:t xml:space="preserve">The </w:t>
            </w:r>
            <w:r w:rsidR="00631A26">
              <w:rPr>
                <w:rFonts w:ascii="Verdana" w:eastAsiaTheme="minorEastAsia" w:hAnsi="Verdana" w:cs="Verdana"/>
                <w:color w:val="000000" w:themeColor="text1"/>
                <w:sz w:val="20"/>
                <w:szCs w:val="20"/>
                <w:lang w:val="en-GB" w:eastAsia="lv-LV"/>
              </w:rPr>
              <w:t>BCMAF</w:t>
            </w:r>
            <w:r w:rsidRPr="00E91B4E">
              <w:rPr>
                <w:rFonts w:ascii="Verdana" w:eastAsiaTheme="minorEastAsia" w:hAnsi="Verdana" w:cs="Verdana"/>
                <w:color w:val="000000" w:themeColor="text1"/>
                <w:sz w:val="20"/>
                <w:szCs w:val="20"/>
                <w:lang w:val="en-GB" w:eastAsia="lv-LV"/>
              </w:rPr>
              <w:t xml:space="preserve"> shall invest in such Investee companies that at the time of the</w:t>
            </w:r>
            <w:r w:rsidR="0083123E">
              <w:rPr>
                <w:rFonts w:ascii="Verdana" w:eastAsiaTheme="minorEastAsia" w:hAnsi="Verdana" w:cs="Verdana"/>
                <w:color w:val="000000" w:themeColor="text1"/>
                <w:sz w:val="20"/>
                <w:szCs w:val="20"/>
                <w:lang w:val="en-GB" w:eastAsia="lv-LV"/>
              </w:rPr>
              <w:t xml:space="preserve"> BCMAF</w:t>
            </w:r>
            <w:r w:rsidRPr="00E91B4E">
              <w:rPr>
                <w:rFonts w:ascii="Verdana" w:eastAsiaTheme="minorEastAsia" w:hAnsi="Verdana" w:cs="Verdana"/>
                <w:color w:val="000000" w:themeColor="text1"/>
                <w:sz w:val="20"/>
                <w:szCs w:val="20"/>
                <w:lang w:val="en-GB" w:eastAsia="lv-LV"/>
              </w:rPr>
              <w:t xml:space="preserve"> investment</w:t>
            </w:r>
            <w:r w:rsidR="0083123E">
              <w:rPr>
                <w:rFonts w:ascii="Verdana" w:eastAsiaTheme="minorEastAsia" w:hAnsi="Verdana" w:cs="Verdana"/>
                <w:color w:val="000000" w:themeColor="text1"/>
                <w:sz w:val="20"/>
                <w:szCs w:val="20"/>
                <w:lang w:val="en-GB" w:eastAsia="lv-LV"/>
              </w:rPr>
              <w:t xml:space="preserve"> </w:t>
            </w:r>
            <w:r w:rsidR="3773BE10" w:rsidRPr="00E91B4E">
              <w:rPr>
                <w:rFonts w:ascii="Verdana" w:eastAsiaTheme="minorEastAsia" w:hAnsi="Verdana" w:cs="Verdana"/>
                <w:color w:val="000000" w:themeColor="text1"/>
                <w:sz w:val="20"/>
                <w:szCs w:val="20"/>
                <w:lang w:val="en-GB" w:eastAsia="lv-LV"/>
              </w:rPr>
              <w:t>have their main activities (</w:t>
            </w:r>
            <w:r w:rsidR="0005713E" w:rsidRPr="00E91B4E">
              <w:rPr>
                <w:rFonts w:ascii="Verdana" w:eastAsiaTheme="minorEastAsia" w:hAnsi="Verdana" w:cs="Verdana"/>
                <w:color w:val="000000" w:themeColor="text1"/>
                <w:sz w:val="20"/>
                <w:szCs w:val="20"/>
                <w:lang w:val="en-GB" w:eastAsia="lv-LV"/>
              </w:rPr>
              <w:t>i</w:t>
            </w:r>
            <w:r w:rsidR="3773BE10" w:rsidRPr="00E91B4E">
              <w:rPr>
                <w:rFonts w:ascii="Verdana" w:eastAsiaTheme="minorEastAsia" w:hAnsi="Verdana" w:cs="Verdana"/>
                <w:color w:val="000000" w:themeColor="text1"/>
                <w:sz w:val="20"/>
                <w:szCs w:val="20"/>
                <w:lang w:val="en-GB" w:eastAsia="lv-LV"/>
              </w:rPr>
              <w:t>.e., the main portion of their activities based on headcount, assets</w:t>
            </w:r>
            <w:r w:rsidR="00515D20" w:rsidRPr="00E91B4E">
              <w:rPr>
                <w:rFonts w:ascii="Verdana" w:eastAsiaTheme="minorEastAsia" w:hAnsi="Verdana" w:cs="Verdana"/>
                <w:color w:val="000000" w:themeColor="text1"/>
                <w:sz w:val="20"/>
                <w:szCs w:val="20"/>
                <w:lang w:val="en-GB" w:eastAsia="lv-LV"/>
              </w:rPr>
              <w:t>,</w:t>
            </w:r>
            <w:r w:rsidR="3773BE10" w:rsidRPr="00E91B4E">
              <w:rPr>
                <w:rFonts w:ascii="Verdana" w:eastAsiaTheme="minorEastAsia" w:hAnsi="Verdana" w:cs="Verdana"/>
                <w:color w:val="000000" w:themeColor="text1"/>
                <w:sz w:val="20"/>
                <w:szCs w:val="20"/>
                <w:lang w:val="en-GB" w:eastAsia="lv-LV"/>
              </w:rPr>
              <w:t xml:space="preserve"> or primary focus of the business activities) in the Republic of Latvia and</w:t>
            </w:r>
            <w:r w:rsidR="002B517B">
              <w:rPr>
                <w:rFonts w:ascii="Verdana" w:eastAsiaTheme="minorEastAsia" w:hAnsi="Verdana" w:cs="Verdana"/>
                <w:color w:val="000000" w:themeColor="text1"/>
                <w:sz w:val="20"/>
                <w:szCs w:val="20"/>
                <w:lang w:val="en-GB" w:eastAsia="lv-LV"/>
              </w:rPr>
              <w:t>/or</w:t>
            </w:r>
            <w:r w:rsidR="3773BE10" w:rsidRPr="00E91B4E">
              <w:rPr>
                <w:rFonts w:ascii="Verdana" w:eastAsiaTheme="minorEastAsia" w:hAnsi="Verdana" w:cs="Verdana"/>
                <w:color w:val="000000" w:themeColor="text1"/>
                <w:sz w:val="20"/>
                <w:szCs w:val="20"/>
                <w:lang w:val="en-GB" w:eastAsia="lv-LV"/>
              </w:rPr>
              <w:t xml:space="preserve"> the Republic of Lithuania</w:t>
            </w:r>
            <w:r w:rsidR="00EE7047">
              <w:rPr>
                <w:rFonts w:ascii="Verdana" w:eastAsiaTheme="minorEastAsia" w:hAnsi="Verdana" w:cs="Verdana"/>
                <w:color w:val="000000" w:themeColor="text1"/>
                <w:sz w:val="20"/>
                <w:szCs w:val="20"/>
                <w:lang w:val="en-GB" w:eastAsia="lv-LV"/>
              </w:rPr>
              <w:t>.</w:t>
            </w:r>
            <w:r w:rsidR="3773BE10" w:rsidRPr="00E91B4E">
              <w:rPr>
                <w:rFonts w:ascii="Verdana" w:eastAsiaTheme="minorEastAsia" w:hAnsi="Verdana" w:cs="Verdana"/>
                <w:color w:val="000000" w:themeColor="text1"/>
                <w:sz w:val="20"/>
                <w:szCs w:val="20"/>
                <w:lang w:val="en-GB" w:eastAsia="lv-LV"/>
              </w:rPr>
              <w:t xml:space="preserve"> </w:t>
            </w:r>
          </w:p>
        </w:tc>
      </w:tr>
      <w:tr w:rsidR="6850C07B" w:rsidRPr="00E91B4E" w14:paraId="30C419C0" w14:textId="77777777" w:rsidTr="007937CD">
        <w:trPr>
          <w:jc w:val="center"/>
        </w:trPr>
        <w:tc>
          <w:tcPr>
            <w:tcW w:w="2711" w:type="dxa"/>
            <w:vAlign w:val="center"/>
          </w:tcPr>
          <w:p w14:paraId="3EDA355A" w14:textId="22387E9D" w:rsidR="6850C07B" w:rsidRPr="00E91B4E" w:rsidRDefault="300E08FE" w:rsidP="00867A35">
            <w:pPr>
              <w:pStyle w:val="Default"/>
              <w:spacing w:after="120"/>
              <w:rPr>
                <w:rFonts w:ascii="Verdana" w:eastAsia="Verdana" w:hAnsi="Verdana" w:cs="Verdana"/>
                <w:bCs/>
                <w:i/>
                <w:iCs/>
                <w:color w:val="auto"/>
                <w:sz w:val="20"/>
                <w:szCs w:val="20"/>
                <w:lang w:val="en-GB" w:eastAsia="lv-LV"/>
              </w:rPr>
            </w:pPr>
            <w:r w:rsidRPr="00E91B4E">
              <w:rPr>
                <w:rFonts w:ascii="Verdana" w:eastAsia="Verdana" w:hAnsi="Verdana" w:cs="Verdana"/>
                <w:bCs/>
                <w:i/>
                <w:iCs/>
                <w:color w:val="auto"/>
                <w:sz w:val="20"/>
                <w:szCs w:val="20"/>
                <w:lang w:val="en-GB" w:eastAsia="lv-LV"/>
              </w:rPr>
              <w:t xml:space="preserve">Investment Restrictions </w:t>
            </w:r>
          </w:p>
        </w:tc>
        <w:tc>
          <w:tcPr>
            <w:tcW w:w="6305" w:type="dxa"/>
          </w:tcPr>
          <w:p w14:paraId="5E5B3FCF" w14:textId="72BBF8A1" w:rsidR="6850C07B" w:rsidRPr="00E91B4E" w:rsidRDefault="20AF7DAF" w:rsidP="00867A35">
            <w:pPr>
              <w:pStyle w:val="Default"/>
              <w:spacing w:after="120"/>
              <w:jc w:val="both"/>
              <w:rPr>
                <w:rFonts w:ascii="Verdana" w:hAnsi="Verdana" w:cs="Calibri"/>
                <w:color w:val="auto"/>
                <w:sz w:val="20"/>
                <w:szCs w:val="20"/>
                <w:lang w:val="en-GB" w:eastAsia="lv-LV"/>
              </w:rPr>
            </w:pPr>
            <w:r w:rsidRPr="00E91B4E">
              <w:rPr>
                <w:rFonts w:ascii="Verdana" w:hAnsi="Verdana" w:cs="Calibri"/>
                <w:color w:val="auto"/>
                <w:sz w:val="20"/>
                <w:szCs w:val="20"/>
                <w:lang w:val="en-GB" w:eastAsia="lv-LV"/>
              </w:rPr>
              <w:t xml:space="preserve">The </w:t>
            </w:r>
            <w:r w:rsidR="00631A26">
              <w:rPr>
                <w:rFonts w:ascii="Verdana" w:hAnsi="Verdana" w:cs="Calibri"/>
                <w:color w:val="auto"/>
                <w:sz w:val="20"/>
                <w:szCs w:val="20"/>
                <w:lang w:val="en-GB" w:eastAsia="lv-LV"/>
              </w:rPr>
              <w:t>BCMAF</w:t>
            </w:r>
            <w:r w:rsidRPr="00E91B4E">
              <w:rPr>
                <w:rFonts w:ascii="Verdana" w:hAnsi="Verdana" w:cs="Calibri"/>
                <w:color w:val="auto"/>
                <w:sz w:val="20"/>
                <w:szCs w:val="20"/>
                <w:lang w:val="en-GB" w:eastAsia="lv-LV"/>
              </w:rPr>
              <w:t xml:space="preserve"> shall only make investments if they are consistent with the Investment Strategy, considering the planned amount of participation (percentage) of the </w:t>
            </w:r>
            <w:r w:rsidR="00993881" w:rsidRPr="00E91B4E">
              <w:rPr>
                <w:rFonts w:ascii="Verdana" w:hAnsi="Verdana" w:cs="Calibri"/>
                <w:color w:val="auto"/>
                <w:sz w:val="20"/>
                <w:szCs w:val="20"/>
                <w:lang w:val="en-GB" w:eastAsia="lv-LV"/>
              </w:rPr>
              <w:t>CMADF</w:t>
            </w:r>
            <w:r w:rsidRPr="00E91B4E">
              <w:rPr>
                <w:rFonts w:ascii="Verdana" w:hAnsi="Verdana" w:cs="Calibri"/>
                <w:color w:val="auto"/>
                <w:sz w:val="20"/>
                <w:szCs w:val="20"/>
                <w:lang w:val="en-GB" w:eastAsia="lv-LV"/>
              </w:rPr>
              <w:t xml:space="preserve"> in each Investment. </w:t>
            </w:r>
          </w:p>
        </w:tc>
      </w:tr>
      <w:tr w:rsidR="6B6C46B7" w:rsidRPr="00E91B4E" w14:paraId="5C072621" w14:textId="77777777" w:rsidTr="007937CD">
        <w:trPr>
          <w:jc w:val="center"/>
        </w:trPr>
        <w:tc>
          <w:tcPr>
            <w:tcW w:w="2711" w:type="dxa"/>
            <w:vAlign w:val="center"/>
          </w:tcPr>
          <w:p w14:paraId="3C3A08F4" w14:textId="1CD952D5" w:rsidR="6B6C46B7" w:rsidRPr="00E91B4E" w:rsidRDefault="6B6C46B7" w:rsidP="00867A35">
            <w:pPr>
              <w:pStyle w:val="Default"/>
              <w:spacing w:after="120"/>
              <w:rPr>
                <w:rFonts w:ascii="Verdana" w:eastAsia="Verdana" w:hAnsi="Verdana" w:cs="Verdana"/>
                <w:bCs/>
                <w:i/>
                <w:iCs/>
                <w:color w:val="auto"/>
                <w:sz w:val="20"/>
                <w:szCs w:val="20"/>
                <w:lang w:val="en-GB" w:eastAsia="lv-LV"/>
              </w:rPr>
            </w:pPr>
            <w:r w:rsidRPr="00E91B4E">
              <w:rPr>
                <w:rFonts w:ascii="Verdana" w:eastAsia="Verdana" w:hAnsi="Verdana" w:cs="Verdana"/>
                <w:bCs/>
                <w:i/>
                <w:iCs/>
                <w:color w:val="auto"/>
                <w:sz w:val="20"/>
                <w:szCs w:val="20"/>
                <w:lang w:val="en-GB" w:eastAsia="lv-LV"/>
              </w:rPr>
              <w:t>Investment Range</w:t>
            </w:r>
          </w:p>
        </w:tc>
        <w:tc>
          <w:tcPr>
            <w:tcW w:w="6305" w:type="dxa"/>
          </w:tcPr>
          <w:p w14:paraId="2101D459" w14:textId="25B1D073" w:rsidR="6B6C46B7" w:rsidRPr="00E91B4E" w:rsidRDefault="00515D20" w:rsidP="00867A35">
            <w:pPr>
              <w:pStyle w:val="Default"/>
              <w:spacing w:after="120"/>
              <w:jc w:val="both"/>
              <w:rPr>
                <w:rFonts w:ascii="Verdana" w:hAnsi="Verdana" w:cs="Calibri"/>
                <w:color w:val="auto"/>
                <w:sz w:val="20"/>
                <w:szCs w:val="20"/>
                <w:lang w:val="en-GB" w:eastAsia="lv-LV"/>
              </w:rPr>
            </w:pPr>
            <w:r w:rsidRPr="00E91B4E">
              <w:rPr>
                <w:rFonts w:ascii="Verdana" w:eastAsiaTheme="minorEastAsia" w:hAnsi="Verdana" w:cs="Calibri"/>
                <w:color w:val="auto"/>
                <w:sz w:val="20"/>
                <w:szCs w:val="20"/>
                <w:lang w:val="en-GB" w:eastAsia="lv-LV"/>
              </w:rPr>
              <w:t>U</w:t>
            </w:r>
            <w:r w:rsidR="1A849560" w:rsidRPr="00E91B4E">
              <w:rPr>
                <w:rFonts w:ascii="Verdana" w:eastAsiaTheme="minorEastAsia" w:hAnsi="Verdana" w:cs="Calibri"/>
                <w:color w:val="auto"/>
                <w:sz w:val="20"/>
                <w:szCs w:val="20"/>
                <w:lang w:val="en-GB" w:eastAsia="lv-LV"/>
              </w:rPr>
              <w:t>p to [</w:t>
            </w:r>
            <w:proofErr w:type="gramStart"/>
            <w:r w:rsidR="69F4A1B7" w:rsidRPr="00E91B4E">
              <w:rPr>
                <w:rFonts w:ascii="Verdana" w:eastAsiaTheme="minorEastAsia" w:hAnsi="Verdana" w:cs="Calibri"/>
                <w:i/>
                <w:iCs/>
                <w:color w:val="auto"/>
                <w:sz w:val="20"/>
                <w:szCs w:val="20"/>
                <w:lang w:val="en-GB" w:eastAsia="lv-LV"/>
              </w:rPr>
              <w:t>10</w:t>
            </w:r>
            <w:r w:rsidR="00412029" w:rsidRPr="00E91B4E">
              <w:rPr>
                <w:rFonts w:ascii="Verdana" w:eastAsiaTheme="minorEastAsia" w:hAnsi="Verdana" w:cs="Calibri"/>
                <w:color w:val="auto"/>
                <w:sz w:val="20"/>
                <w:szCs w:val="20"/>
                <w:lang w:val="en-GB" w:eastAsia="lv-LV"/>
              </w:rPr>
              <w:t>]</w:t>
            </w:r>
            <w:r w:rsidR="69F4A1B7" w:rsidRPr="00E91B4E">
              <w:rPr>
                <w:rFonts w:ascii="Verdana" w:eastAsiaTheme="minorEastAsia" w:hAnsi="Verdana" w:cs="Calibri"/>
                <w:color w:val="auto"/>
                <w:sz w:val="20"/>
                <w:szCs w:val="20"/>
                <w:lang w:val="en-GB" w:eastAsia="lv-LV"/>
              </w:rPr>
              <w:t>%</w:t>
            </w:r>
            <w:proofErr w:type="gramEnd"/>
            <w:r w:rsidR="1A849560" w:rsidRPr="00E91B4E">
              <w:rPr>
                <w:rFonts w:ascii="Verdana" w:eastAsiaTheme="minorEastAsia" w:hAnsi="Verdana" w:cs="Calibri"/>
                <w:color w:val="auto"/>
                <w:sz w:val="20"/>
                <w:szCs w:val="20"/>
                <w:lang w:val="en-GB" w:eastAsia="lv-LV"/>
              </w:rPr>
              <w:t xml:space="preserve"> of </w:t>
            </w:r>
            <w:r w:rsidR="1A849560" w:rsidRPr="00ED3EFA">
              <w:rPr>
                <w:rFonts w:ascii="Verdana" w:eastAsiaTheme="minorEastAsia" w:hAnsi="Verdana" w:cs="Calibri"/>
                <w:color w:val="auto"/>
                <w:sz w:val="20"/>
                <w:szCs w:val="20"/>
                <w:lang w:val="en-GB" w:eastAsia="lv-LV"/>
              </w:rPr>
              <w:t xml:space="preserve">the Total Capital Commitments </w:t>
            </w:r>
            <w:r w:rsidR="4BCB9E54" w:rsidRPr="00ED3EFA">
              <w:rPr>
                <w:rFonts w:ascii="Verdana" w:eastAsiaTheme="minorEastAsia" w:hAnsi="Verdana" w:cs="Calibri"/>
                <w:color w:val="auto"/>
                <w:sz w:val="20"/>
                <w:szCs w:val="20"/>
                <w:lang w:val="en-GB" w:eastAsia="lv-LV"/>
              </w:rPr>
              <w:t xml:space="preserve">of the </w:t>
            </w:r>
            <w:r w:rsidR="00631A26" w:rsidRPr="00ED3EFA">
              <w:rPr>
                <w:rFonts w:ascii="Verdana" w:eastAsiaTheme="minorEastAsia" w:hAnsi="Verdana" w:cs="Calibri"/>
                <w:color w:val="auto"/>
                <w:sz w:val="20"/>
                <w:szCs w:val="20"/>
                <w:lang w:val="en-GB" w:eastAsia="lv-LV"/>
              </w:rPr>
              <w:t>BCMAF</w:t>
            </w:r>
            <w:r w:rsidR="4BCB9E54" w:rsidRPr="00ED3EFA">
              <w:rPr>
                <w:rFonts w:ascii="Verdana" w:eastAsiaTheme="minorEastAsia" w:hAnsi="Verdana" w:cs="Calibri"/>
                <w:color w:val="auto"/>
                <w:sz w:val="20"/>
                <w:szCs w:val="20"/>
                <w:lang w:val="en-GB" w:eastAsia="lv-LV"/>
              </w:rPr>
              <w:t xml:space="preserve"> may be invested in a </w:t>
            </w:r>
            <w:r w:rsidR="3D8F0988" w:rsidRPr="00ED3EFA">
              <w:rPr>
                <w:rFonts w:ascii="Verdana" w:eastAsiaTheme="minorEastAsia" w:hAnsi="Verdana" w:cs="Calibri"/>
                <w:color w:val="auto"/>
                <w:sz w:val="20"/>
                <w:szCs w:val="20"/>
                <w:lang w:val="en-GB" w:eastAsia="lv-LV"/>
              </w:rPr>
              <w:t>single Investee at any point in time</w:t>
            </w:r>
            <w:r w:rsidR="00D46B0C" w:rsidRPr="00ED3EFA">
              <w:rPr>
                <w:rFonts w:ascii="Verdana" w:eastAsiaTheme="minorEastAsia" w:hAnsi="Verdana" w:cs="Calibri"/>
                <w:color w:val="auto"/>
                <w:sz w:val="20"/>
                <w:szCs w:val="20"/>
                <w:lang w:val="en-GB" w:eastAsia="lv-LV"/>
              </w:rPr>
              <w:t>. In monetary terms, BCMAF’s investment per ta</w:t>
            </w:r>
            <w:r w:rsidR="0083123E">
              <w:rPr>
                <w:rFonts w:ascii="Verdana" w:eastAsiaTheme="minorEastAsia" w:hAnsi="Verdana" w:cs="Calibri"/>
                <w:color w:val="auto"/>
                <w:sz w:val="20"/>
                <w:szCs w:val="20"/>
                <w:lang w:val="en-GB" w:eastAsia="lv-LV"/>
              </w:rPr>
              <w:t>r</w:t>
            </w:r>
            <w:r w:rsidR="00D46B0C" w:rsidRPr="00ED3EFA">
              <w:rPr>
                <w:rFonts w:ascii="Verdana" w:eastAsiaTheme="minorEastAsia" w:hAnsi="Verdana" w:cs="Calibri"/>
                <w:color w:val="auto"/>
                <w:sz w:val="20"/>
                <w:szCs w:val="20"/>
                <w:lang w:val="en-GB" w:eastAsia="lv-LV"/>
              </w:rPr>
              <w:t>get company will range from</w:t>
            </w:r>
            <w:r w:rsidR="00567364">
              <w:rPr>
                <w:rFonts w:ascii="Verdana" w:eastAsiaTheme="minorEastAsia" w:hAnsi="Verdana" w:cs="Calibri"/>
                <w:color w:val="auto"/>
                <w:sz w:val="20"/>
                <w:szCs w:val="20"/>
                <w:lang w:val="en-GB" w:eastAsia="lv-LV"/>
              </w:rPr>
              <w:t xml:space="preserve"> EUR</w:t>
            </w:r>
            <w:r w:rsidR="00D46B0C" w:rsidRPr="00ED3EFA">
              <w:rPr>
                <w:rFonts w:ascii="Verdana" w:eastAsiaTheme="minorEastAsia" w:hAnsi="Verdana" w:cs="Calibri"/>
                <w:color w:val="auto"/>
                <w:sz w:val="20"/>
                <w:szCs w:val="20"/>
                <w:lang w:val="en-GB" w:eastAsia="lv-LV"/>
              </w:rPr>
              <w:t xml:space="preserve"> 0.5 million to </w:t>
            </w:r>
            <w:r w:rsidR="00567364">
              <w:rPr>
                <w:rFonts w:ascii="Verdana" w:eastAsiaTheme="minorEastAsia" w:hAnsi="Verdana" w:cs="Calibri"/>
                <w:color w:val="auto"/>
                <w:sz w:val="20"/>
                <w:szCs w:val="20"/>
                <w:lang w:val="en-GB" w:eastAsia="lv-LV"/>
              </w:rPr>
              <w:t xml:space="preserve">EUR </w:t>
            </w:r>
            <w:r w:rsidR="00D46B0C" w:rsidRPr="00ED3EFA">
              <w:rPr>
                <w:rFonts w:ascii="Verdana" w:eastAsiaTheme="minorEastAsia" w:hAnsi="Verdana" w:cs="Calibri"/>
                <w:color w:val="auto"/>
                <w:sz w:val="20"/>
                <w:szCs w:val="20"/>
                <w:lang w:val="en-GB" w:eastAsia="lv-LV"/>
              </w:rPr>
              <w:t>5 million</w:t>
            </w:r>
            <w:r w:rsidR="3D8F0988" w:rsidRPr="00ED3EFA">
              <w:rPr>
                <w:rFonts w:ascii="Verdana" w:eastAsiaTheme="minorEastAsia" w:hAnsi="Verdana" w:cs="Calibri"/>
                <w:color w:val="auto"/>
                <w:sz w:val="20"/>
                <w:szCs w:val="20"/>
                <w:lang w:val="en-GB" w:eastAsia="lv-LV"/>
              </w:rPr>
              <w:t xml:space="preserve"> (</w:t>
            </w:r>
            <w:r w:rsidRPr="00ED3EFA">
              <w:rPr>
                <w:rFonts w:ascii="Verdana" w:eastAsiaTheme="minorEastAsia" w:hAnsi="Verdana" w:cs="Calibri"/>
                <w:color w:val="auto"/>
                <w:sz w:val="20"/>
                <w:szCs w:val="20"/>
                <w:lang w:val="en-GB" w:eastAsia="lv-LV"/>
              </w:rPr>
              <w:t xml:space="preserve">with a </w:t>
            </w:r>
            <w:r w:rsidR="3D8F0988" w:rsidRPr="00ED3EFA">
              <w:rPr>
                <w:rFonts w:ascii="Verdana" w:eastAsiaTheme="minorEastAsia" w:hAnsi="Verdana" w:cs="Calibri"/>
                <w:color w:val="auto"/>
                <w:sz w:val="20"/>
                <w:szCs w:val="20"/>
                <w:lang w:val="en-GB" w:eastAsia="lv-LV"/>
              </w:rPr>
              <w:t>possib</w:t>
            </w:r>
            <w:r w:rsidRPr="00ED3EFA">
              <w:rPr>
                <w:rFonts w:ascii="Verdana" w:eastAsiaTheme="minorEastAsia" w:hAnsi="Verdana" w:cs="Calibri"/>
                <w:color w:val="auto"/>
                <w:sz w:val="20"/>
                <w:szCs w:val="20"/>
                <w:lang w:val="en-GB" w:eastAsia="lv-LV"/>
              </w:rPr>
              <w:t>ility to increase the invest</w:t>
            </w:r>
            <w:r w:rsidR="00B532A3" w:rsidRPr="00ED3EFA">
              <w:rPr>
                <w:rFonts w:ascii="Verdana" w:eastAsiaTheme="minorEastAsia" w:hAnsi="Verdana" w:cs="Calibri"/>
                <w:color w:val="auto"/>
                <w:sz w:val="20"/>
                <w:szCs w:val="20"/>
                <w:lang w:val="en-GB" w:eastAsia="lv-LV"/>
              </w:rPr>
              <w:t>ed</w:t>
            </w:r>
            <w:r w:rsidRPr="00ED3EFA">
              <w:rPr>
                <w:rFonts w:ascii="Verdana" w:eastAsiaTheme="minorEastAsia" w:hAnsi="Verdana" w:cs="Calibri"/>
                <w:color w:val="auto"/>
                <w:sz w:val="20"/>
                <w:szCs w:val="20"/>
                <w:lang w:val="en-GB" w:eastAsia="lv-LV"/>
              </w:rPr>
              <w:t xml:space="preserve"> amount up to 15% of the Total Capital</w:t>
            </w:r>
            <w:r w:rsidRPr="00E91B4E">
              <w:rPr>
                <w:rFonts w:ascii="Verdana" w:eastAsiaTheme="minorEastAsia" w:hAnsi="Verdana" w:cs="Calibri"/>
                <w:color w:val="auto"/>
                <w:sz w:val="20"/>
                <w:szCs w:val="20"/>
                <w:lang w:val="en-GB" w:eastAsia="lv-LV"/>
              </w:rPr>
              <w:t xml:space="preserve"> Commitments subject to approval of </w:t>
            </w:r>
            <w:r w:rsidR="3D8F0988" w:rsidRPr="00E91B4E">
              <w:rPr>
                <w:rFonts w:ascii="Verdana" w:eastAsiaTheme="minorEastAsia" w:hAnsi="Verdana" w:cs="Calibri"/>
                <w:color w:val="auto"/>
                <w:sz w:val="20"/>
                <w:szCs w:val="20"/>
                <w:lang w:val="en-GB" w:eastAsia="lv-LV"/>
              </w:rPr>
              <w:t>the Advisory Committee</w:t>
            </w:r>
            <w:r w:rsidR="6E48EB5A" w:rsidRPr="00E91B4E">
              <w:rPr>
                <w:rFonts w:ascii="Verdana" w:eastAsiaTheme="minorEastAsia" w:hAnsi="Verdana" w:cs="Calibri"/>
                <w:color w:val="auto"/>
                <w:sz w:val="20"/>
                <w:szCs w:val="20"/>
                <w:lang w:val="en-GB" w:eastAsia="lv-LV"/>
              </w:rPr>
              <w:t>).</w:t>
            </w:r>
          </w:p>
        </w:tc>
      </w:tr>
      <w:tr w:rsidR="79D8C8C6" w:rsidRPr="00E91B4E" w14:paraId="3FBB7F68" w14:textId="77777777" w:rsidTr="007937CD">
        <w:trPr>
          <w:jc w:val="center"/>
        </w:trPr>
        <w:tc>
          <w:tcPr>
            <w:tcW w:w="2711" w:type="dxa"/>
            <w:vAlign w:val="center"/>
          </w:tcPr>
          <w:p w14:paraId="5E6AC4CA" w14:textId="536C3B4D" w:rsidR="31E668D5" w:rsidRPr="00E91B4E" w:rsidRDefault="00631A26" w:rsidP="00867A35">
            <w:pPr>
              <w:pStyle w:val="Default"/>
              <w:spacing w:after="120"/>
              <w:rPr>
                <w:rFonts w:ascii="Verdana" w:eastAsia="Verdana" w:hAnsi="Verdana" w:cs="Verdana"/>
                <w:bCs/>
                <w:i/>
                <w:iCs/>
                <w:color w:val="000000" w:themeColor="text1"/>
                <w:sz w:val="20"/>
                <w:szCs w:val="20"/>
                <w:lang w:val="en-GB" w:eastAsia="lv-LV"/>
              </w:rPr>
            </w:pPr>
            <w:r>
              <w:rPr>
                <w:rFonts w:ascii="Verdana" w:eastAsia="Verdana" w:hAnsi="Verdana" w:cs="Verdana"/>
                <w:i/>
                <w:iCs/>
                <w:color w:val="000000" w:themeColor="text1"/>
                <w:sz w:val="20"/>
                <w:szCs w:val="20"/>
                <w:lang w:val="en-GB" w:eastAsia="lv-LV"/>
              </w:rPr>
              <w:t>BCMAF</w:t>
            </w:r>
            <w:r w:rsidR="31E668D5" w:rsidRPr="00E91B4E">
              <w:rPr>
                <w:rFonts w:ascii="Verdana" w:eastAsia="Verdana" w:hAnsi="Verdana" w:cs="Verdana"/>
                <w:bCs/>
                <w:i/>
                <w:iCs/>
                <w:color w:val="000000" w:themeColor="text1"/>
                <w:sz w:val="20"/>
                <w:szCs w:val="20"/>
                <w:lang w:val="en-GB" w:eastAsia="lv-LV"/>
              </w:rPr>
              <w:t>'s due diligence before Investments</w:t>
            </w:r>
          </w:p>
        </w:tc>
        <w:tc>
          <w:tcPr>
            <w:tcW w:w="6305" w:type="dxa"/>
          </w:tcPr>
          <w:p w14:paraId="3943A40D" w14:textId="035F4B0D" w:rsidR="3374EFA7" w:rsidRPr="00E91B4E" w:rsidRDefault="0005713E" w:rsidP="00867A35">
            <w:pPr>
              <w:pStyle w:val="Default"/>
              <w:spacing w:after="120"/>
              <w:jc w:val="both"/>
              <w:rPr>
                <w:rFonts w:ascii="Verdana" w:eastAsiaTheme="minorEastAsia" w:hAnsi="Verdana" w:cs="Verdana"/>
                <w:color w:val="000000" w:themeColor="text1"/>
                <w:sz w:val="20"/>
                <w:szCs w:val="20"/>
                <w:lang w:val="en-GB" w:eastAsia="lv-LV"/>
              </w:rPr>
            </w:pPr>
            <w:r w:rsidRPr="00E91B4E">
              <w:rPr>
                <w:rFonts w:ascii="Verdana" w:eastAsiaTheme="minorEastAsia" w:hAnsi="Verdana" w:cs="Verdana"/>
                <w:color w:val="000000" w:themeColor="text1"/>
                <w:sz w:val="20"/>
                <w:szCs w:val="20"/>
                <w:lang w:val="en-GB" w:eastAsia="lv-LV"/>
              </w:rPr>
              <w:t xml:space="preserve">The </w:t>
            </w:r>
            <w:r w:rsidR="78DC6A78" w:rsidRPr="00E91B4E">
              <w:rPr>
                <w:rFonts w:ascii="Verdana" w:eastAsiaTheme="minorEastAsia" w:hAnsi="Verdana" w:cs="Verdana"/>
                <w:color w:val="000000" w:themeColor="text1"/>
                <w:sz w:val="20"/>
                <w:szCs w:val="20"/>
                <w:lang w:val="en-GB" w:eastAsia="lv-LV"/>
              </w:rPr>
              <w:t>General Partner</w:t>
            </w:r>
            <w:r w:rsidR="3374EFA7" w:rsidRPr="00E91B4E">
              <w:rPr>
                <w:rFonts w:ascii="Verdana" w:eastAsiaTheme="minorEastAsia" w:hAnsi="Verdana" w:cs="Verdana"/>
                <w:color w:val="000000" w:themeColor="text1"/>
                <w:sz w:val="20"/>
                <w:szCs w:val="20"/>
                <w:lang w:val="en-GB" w:eastAsia="lv-LV"/>
              </w:rPr>
              <w:t xml:space="preserve"> will make investment decisions based on each investment's business plan, which should contain product description, turnover and profitability calculations and forecasts, previous assessment of project visibility, as well as each investment's clear and realistic exit strategy. </w:t>
            </w:r>
          </w:p>
        </w:tc>
      </w:tr>
      <w:tr w:rsidR="20FA86B3" w:rsidRPr="00E91B4E" w14:paraId="51FBAF17" w14:textId="77777777" w:rsidTr="007937CD">
        <w:trPr>
          <w:jc w:val="center"/>
        </w:trPr>
        <w:tc>
          <w:tcPr>
            <w:tcW w:w="2711" w:type="dxa"/>
            <w:vAlign w:val="center"/>
          </w:tcPr>
          <w:p w14:paraId="4C57FEFA" w14:textId="77672840" w:rsidR="20FA86B3" w:rsidRPr="00E91B4E" w:rsidRDefault="00631A26" w:rsidP="00867A35">
            <w:pPr>
              <w:pStyle w:val="Default"/>
              <w:spacing w:after="120"/>
              <w:rPr>
                <w:rFonts w:ascii="Verdana" w:eastAsia="Verdana" w:hAnsi="Verdana" w:cs="Verdana"/>
                <w:bCs/>
                <w:i/>
                <w:iCs/>
                <w:color w:val="auto"/>
                <w:sz w:val="20"/>
                <w:szCs w:val="20"/>
                <w:lang w:val="en-GB" w:eastAsia="lv-LV"/>
              </w:rPr>
            </w:pPr>
            <w:r>
              <w:rPr>
                <w:rFonts w:ascii="Verdana" w:eastAsia="Verdana" w:hAnsi="Verdana" w:cs="Verdana"/>
                <w:i/>
                <w:iCs/>
                <w:color w:val="auto"/>
                <w:sz w:val="20"/>
                <w:szCs w:val="20"/>
                <w:lang w:val="en-GB" w:eastAsia="lv-LV"/>
              </w:rPr>
              <w:t>BCMAF</w:t>
            </w:r>
            <w:r w:rsidR="704E3BA7" w:rsidRPr="00E91B4E">
              <w:rPr>
                <w:rFonts w:ascii="Verdana" w:eastAsia="Verdana" w:hAnsi="Verdana" w:cs="Verdana"/>
                <w:bCs/>
                <w:i/>
                <w:iCs/>
                <w:color w:val="auto"/>
                <w:sz w:val="20"/>
                <w:szCs w:val="20"/>
                <w:lang w:val="en-GB" w:eastAsia="lv-LV"/>
              </w:rPr>
              <w:t xml:space="preserve"> Expenses</w:t>
            </w:r>
          </w:p>
        </w:tc>
        <w:tc>
          <w:tcPr>
            <w:tcW w:w="6305" w:type="dxa"/>
          </w:tcPr>
          <w:p w14:paraId="10D20B86" w14:textId="46986861" w:rsidR="20FA86B3" w:rsidRPr="00E91B4E" w:rsidRDefault="2CFA4D63" w:rsidP="3A065618">
            <w:pPr>
              <w:pStyle w:val="Default"/>
              <w:spacing w:after="120"/>
              <w:jc w:val="both"/>
              <w:rPr>
                <w:rFonts w:ascii="Verdana" w:eastAsia="Calibri" w:hAnsi="Verdana"/>
                <w:i/>
                <w:iCs/>
                <w:color w:val="000000" w:themeColor="text1"/>
                <w:sz w:val="20"/>
                <w:szCs w:val="20"/>
                <w:lang w:val="en-GB" w:eastAsia="lv-LV"/>
              </w:rPr>
            </w:pPr>
            <w:r w:rsidRPr="00E91B4E">
              <w:rPr>
                <w:rFonts w:ascii="Verdana" w:eastAsiaTheme="minorEastAsia" w:hAnsi="Verdana" w:cs="Calibri"/>
                <w:color w:val="auto"/>
                <w:sz w:val="20"/>
                <w:szCs w:val="20"/>
                <w:lang w:val="en-GB" w:eastAsia="lv-LV"/>
              </w:rPr>
              <w:t xml:space="preserve">The </w:t>
            </w:r>
            <w:r w:rsidR="29B0544C" w:rsidRPr="00E91B4E">
              <w:rPr>
                <w:rFonts w:ascii="Verdana" w:eastAsiaTheme="minorEastAsia" w:hAnsi="Verdana" w:cs="Calibri"/>
                <w:color w:val="auto"/>
                <w:sz w:val="20"/>
                <w:szCs w:val="20"/>
                <w:lang w:val="en-GB" w:eastAsia="lv-LV"/>
              </w:rPr>
              <w:t>Partners</w:t>
            </w:r>
            <w:r w:rsidRPr="00E91B4E">
              <w:rPr>
                <w:rFonts w:ascii="Verdana" w:eastAsiaTheme="minorEastAsia" w:hAnsi="Verdana" w:cs="Calibri"/>
                <w:color w:val="auto"/>
                <w:sz w:val="20"/>
                <w:szCs w:val="20"/>
                <w:lang w:val="en-GB" w:eastAsia="lv-LV"/>
              </w:rPr>
              <w:t xml:space="preserve"> shall pay all the </w:t>
            </w:r>
            <w:r w:rsidR="00631A26">
              <w:rPr>
                <w:rFonts w:ascii="Verdana" w:eastAsiaTheme="minorEastAsia" w:hAnsi="Verdana" w:cs="Calibri"/>
                <w:color w:val="auto"/>
                <w:sz w:val="20"/>
                <w:szCs w:val="20"/>
                <w:lang w:val="en-GB" w:eastAsia="lv-LV"/>
              </w:rPr>
              <w:t>BCMAF</w:t>
            </w:r>
            <w:r w:rsidRPr="00E91B4E">
              <w:rPr>
                <w:rFonts w:ascii="Verdana" w:eastAsiaTheme="minorEastAsia" w:hAnsi="Verdana" w:cs="Calibri"/>
                <w:color w:val="auto"/>
                <w:sz w:val="20"/>
                <w:szCs w:val="20"/>
                <w:lang w:val="en-GB" w:eastAsia="lv-LV"/>
              </w:rPr>
              <w:t xml:space="preserve">'s pro rata share of the reasonable and properly incurred costs and expenses of the </w:t>
            </w:r>
            <w:r w:rsidR="00631A26">
              <w:rPr>
                <w:rFonts w:ascii="Verdana" w:eastAsiaTheme="minorEastAsia" w:hAnsi="Verdana" w:cs="Calibri"/>
                <w:color w:val="auto"/>
                <w:sz w:val="20"/>
                <w:szCs w:val="20"/>
                <w:lang w:val="en-GB" w:eastAsia="lv-LV"/>
              </w:rPr>
              <w:t>BCMAF</w:t>
            </w:r>
            <w:r w:rsidR="6A57768E" w:rsidRPr="00E91B4E">
              <w:rPr>
                <w:rFonts w:ascii="Verdana" w:eastAsiaTheme="minorEastAsia" w:hAnsi="Verdana" w:cs="Calibri"/>
                <w:color w:val="auto"/>
                <w:sz w:val="20"/>
                <w:szCs w:val="20"/>
                <w:lang w:val="en-GB" w:eastAsia="lv-LV"/>
              </w:rPr>
              <w:t xml:space="preserve"> in each case to the extent not reimbursed by an Investee Company, for example: </w:t>
            </w:r>
            <w:r w:rsidR="4A109281" w:rsidRPr="00E91B4E">
              <w:rPr>
                <w:rFonts w:ascii="Verdana" w:eastAsiaTheme="minorEastAsia" w:hAnsi="Verdana" w:cs="Verdana"/>
                <w:color w:val="000000" w:themeColor="text1"/>
                <w:sz w:val="20"/>
                <w:szCs w:val="20"/>
                <w:lang w:val="en-GB" w:eastAsia="lv-LV"/>
              </w:rPr>
              <w:t xml:space="preserve">(i) liquidation costs, (ii) any applicable taxes, fees or similar government charges which may be assessed against the </w:t>
            </w:r>
            <w:r w:rsidR="00631A26">
              <w:rPr>
                <w:rFonts w:ascii="Verdana" w:eastAsiaTheme="minorEastAsia" w:hAnsi="Verdana" w:cs="Verdana"/>
                <w:color w:val="000000" w:themeColor="text1"/>
                <w:sz w:val="20"/>
                <w:szCs w:val="20"/>
                <w:lang w:val="en-GB" w:eastAsia="lv-LV"/>
              </w:rPr>
              <w:t>BCMAF</w:t>
            </w:r>
            <w:r w:rsidR="004145DA" w:rsidRPr="00E91B4E">
              <w:rPr>
                <w:rFonts w:ascii="Verdana" w:eastAsiaTheme="minorEastAsia" w:hAnsi="Verdana" w:cs="Verdana"/>
                <w:color w:val="000000" w:themeColor="text1"/>
                <w:sz w:val="20"/>
                <w:szCs w:val="20"/>
                <w:lang w:val="en-GB" w:eastAsia="lv-LV"/>
              </w:rPr>
              <w:t>,</w:t>
            </w:r>
            <w:r w:rsidR="4A109281" w:rsidRPr="00E91B4E">
              <w:rPr>
                <w:rFonts w:ascii="Verdana" w:eastAsiaTheme="minorEastAsia" w:hAnsi="Verdana" w:cs="Verdana"/>
                <w:color w:val="000000" w:themeColor="text1"/>
                <w:sz w:val="20"/>
                <w:szCs w:val="20"/>
                <w:lang w:val="en-GB" w:eastAsia="lv-LV"/>
              </w:rPr>
              <w:t xml:space="preserve"> (iii) expenses associated with preparation of the </w:t>
            </w:r>
            <w:r w:rsidR="00631A26">
              <w:rPr>
                <w:rFonts w:ascii="Verdana" w:eastAsiaTheme="minorEastAsia" w:hAnsi="Verdana" w:cs="Verdana"/>
                <w:color w:val="000000" w:themeColor="text1"/>
                <w:sz w:val="20"/>
                <w:szCs w:val="20"/>
                <w:lang w:val="en-GB" w:eastAsia="lv-LV"/>
              </w:rPr>
              <w:t>BCMAF</w:t>
            </w:r>
            <w:r w:rsidR="4A109281" w:rsidRPr="00E91B4E">
              <w:rPr>
                <w:rFonts w:ascii="Verdana" w:eastAsiaTheme="minorEastAsia" w:hAnsi="Verdana" w:cs="Verdana"/>
                <w:color w:val="000000" w:themeColor="text1"/>
                <w:sz w:val="20"/>
                <w:szCs w:val="20"/>
                <w:lang w:val="en-GB" w:eastAsia="lv-LV"/>
              </w:rPr>
              <w:t>'s financial statements, tax returns and other accounting related documents</w:t>
            </w:r>
            <w:r w:rsidR="004145DA" w:rsidRPr="00E91B4E">
              <w:rPr>
                <w:rFonts w:ascii="Verdana" w:eastAsiaTheme="minorEastAsia" w:hAnsi="Verdana" w:cs="Verdana"/>
                <w:color w:val="000000" w:themeColor="text1"/>
                <w:sz w:val="20"/>
                <w:szCs w:val="20"/>
                <w:lang w:val="en-GB" w:eastAsia="lv-LV"/>
              </w:rPr>
              <w:t>,</w:t>
            </w:r>
            <w:r w:rsidR="4A109281" w:rsidRPr="00E91B4E">
              <w:rPr>
                <w:rFonts w:ascii="Verdana" w:eastAsiaTheme="minorEastAsia" w:hAnsi="Verdana" w:cs="Verdana"/>
                <w:color w:val="000000" w:themeColor="text1"/>
                <w:sz w:val="20"/>
                <w:szCs w:val="20"/>
                <w:lang w:val="en-GB" w:eastAsia="lv-LV"/>
              </w:rPr>
              <w:t xml:space="preserve"> (iv) all fees, costs and expenses relating to potential litigations, investigations or other proceeding involving the </w:t>
            </w:r>
            <w:r w:rsidR="00631A26">
              <w:rPr>
                <w:rFonts w:ascii="Verdana" w:eastAsiaTheme="minorEastAsia" w:hAnsi="Verdana" w:cs="Verdana"/>
                <w:color w:val="000000" w:themeColor="text1"/>
                <w:sz w:val="20"/>
                <w:szCs w:val="20"/>
                <w:lang w:val="en-GB" w:eastAsia="lv-LV"/>
              </w:rPr>
              <w:t>BCMAF</w:t>
            </w:r>
            <w:r w:rsidR="4A109281" w:rsidRPr="00E91B4E">
              <w:rPr>
                <w:rFonts w:ascii="Verdana" w:eastAsiaTheme="minorEastAsia" w:hAnsi="Verdana" w:cs="Verdana"/>
                <w:color w:val="000000" w:themeColor="text1"/>
                <w:sz w:val="20"/>
                <w:szCs w:val="20"/>
                <w:lang w:val="en-GB" w:eastAsia="lv-LV"/>
              </w:rPr>
              <w:t xml:space="preserve"> or any </w:t>
            </w:r>
            <w:r w:rsidR="095967F7" w:rsidRPr="00E91B4E">
              <w:rPr>
                <w:rFonts w:ascii="Verdana" w:eastAsiaTheme="minorEastAsia" w:hAnsi="Verdana" w:cs="Verdana"/>
                <w:color w:val="000000" w:themeColor="text1"/>
                <w:sz w:val="20"/>
                <w:szCs w:val="20"/>
                <w:lang w:val="en-GB" w:eastAsia="lv-LV"/>
              </w:rPr>
              <w:t>i</w:t>
            </w:r>
            <w:r w:rsidR="4A109281" w:rsidRPr="00E91B4E">
              <w:rPr>
                <w:rFonts w:ascii="Verdana" w:eastAsiaTheme="minorEastAsia" w:hAnsi="Verdana" w:cs="Verdana"/>
                <w:color w:val="000000" w:themeColor="text1"/>
                <w:sz w:val="20"/>
                <w:szCs w:val="20"/>
                <w:lang w:val="en-GB" w:eastAsia="lv-LV"/>
              </w:rPr>
              <w:t xml:space="preserve">nvestee </w:t>
            </w:r>
            <w:r w:rsidR="095967F7" w:rsidRPr="00E91B4E">
              <w:rPr>
                <w:rFonts w:ascii="Verdana" w:eastAsiaTheme="minorEastAsia" w:hAnsi="Verdana" w:cs="Verdana"/>
                <w:color w:val="000000" w:themeColor="text1"/>
                <w:sz w:val="20"/>
                <w:szCs w:val="20"/>
                <w:lang w:val="en-GB" w:eastAsia="lv-LV"/>
              </w:rPr>
              <w:t>c</w:t>
            </w:r>
            <w:r w:rsidR="4A109281" w:rsidRPr="00E91B4E">
              <w:rPr>
                <w:rFonts w:ascii="Verdana" w:eastAsiaTheme="minorEastAsia" w:hAnsi="Verdana" w:cs="Verdana"/>
                <w:color w:val="000000" w:themeColor="text1"/>
                <w:sz w:val="20"/>
                <w:szCs w:val="20"/>
                <w:lang w:val="en-GB" w:eastAsia="lv-LV"/>
              </w:rPr>
              <w:t>ompany</w:t>
            </w:r>
            <w:r w:rsidR="004145DA" w:rsidRPr="00E91B4E">
              <w:rPr>
                <w:rFonts w:ascii="Verdana" w:eastAsiaTheme="minorEastAsia" w:hAnsi="Verdana" w:cs="Verdana"/>
                <w:color w:val="000000" w:themeColor="text1"/>
                <w:sz w:val="20"/>
                <w:szCs w:val="20"/>
                <w:lang w:val="en-GB" w:eastAsia="lv-LV"/>
              </w:rPr>
              <w:t>,</w:t>
            </w:r>
            <w:r w:rsidR="4A109281" w:rsidRPr="00E91B4E">
              <w:rPr>
                <w:rFonts w:ascii="Verdana" w:eastAsiaTheme="minorEastAsia" w:hAnsi="Verdana" w:cs="Verdana"/>
                <w:color w:val="000000" w:themeColor="text1"/>
                <w:sz w:val="20"/>
                <w:szCs w:val="20"/>
                <w:lang w:val="en-GB" w:eastAsia="lv-LV"/>
              </w:rPr>
              <w:t xml:space="preserve"> (v) establishment costs. </w:t>
            </w:r>
          </w:p>
        </w:tc>
      </w:tr>
      <w:tr w:rsidR="0FD13930" w:rsidRPr="00E91B4E" w14:paraId="55B09590" w14:textId="77777777" w:rsidTr="007937CD">
        <w:trPr>
          <w:jc w:val="center"/>
        </w:trPr>
        <w:tc>
          <w:tcPr>
            <w:tcW w:w="2711" w:type="dxa"/>
            <w:vAlign w:val="center"/>
          </w:tcPr>
          <w:p w14:paraId="6C148F35" w14:textId="549E93D7" w:rsidR="0FD13930" w:rsidRPr="00E91B4E" w:rsidRDefault="10B9AEAC" w:rsidP="00867A35">
            <w:pPr>
              <w:pStyle w:val="Default"/>
              <w:spacing w:after="120"/>
              <w:rPr>
                <w:rFonts w:ascii="Verdana" w:eastAsia="Verdana" w:hAnsi="Verdana" w:cs="Verdana"/>
                <w:bCs/>
                <w:i/>
                <w:iCs/>
                <w:color w:val="auto"/>
                <w:sz w:val="20"/>
                <w:szCs w:val="20"/>
                <w:lang w:val="en-GB" w:eastAsia="lv-LV"/>
              </w:rPr>
            </w:pPr>
            <w:r w:rsidRPr="00E91B4E">
              <w:rPr>
                <w:rFonts w:ascii="Verdana" w:eastAsiaTheme="minorEastAsia" w:hAnsi="Verdana" w:cs="Verdana"/>
                <w:bCs/>
                <w:i/>
                <w:iCs/>
                <w:color w:val="auto"/>
                <w:sz w:val="20"/>
                <w:szCs w:val="20"/>
                <w:lang w:val="en-GB" w:eastAsia="lv-LV"/>
              </w:rPr>
              <w:t xml:space="preserve">Expenses Related to </w:t>
            </w:r>
            <w:r w:rsidR="00631A26">
              <w:rPr>
                <w:rFonts w:ascii="Verdana" w:eastAsiaTheme="minorEastAsia" w:hAnsi="Verdana" w:cs="Verdana"/>
                <w:i/>
                <w:iCs/>
                <w:color w:val="auto"/>
                <w:sz w:val="20"/>
                <w:szCs w:val="20"/>
                <w:lang w:val="en-GB" w:eastAsia="lv-LV"/>
              </w:rPr>
              <w:t>BCMAF</w:t>
            </w:r>
            <w:r w:rsidRPr="00E91B4E">
              <w:rPr>
                <w:rFonts w:ascii="Verdana" w:eastAsiaTheme="minorEastAsia" w:hAnsi="Verdana" w:cs="Verdana"/>
                <w:bCs/>
                <w:i/>
                <w:iCs/>
                <w:color w:val="auto"/>
                <w:sz w:val="20"/>
                <w:szCs w:val="20"/>
                <w:lang w:val="en-GB" w:eastAsia="lv-LV"/>
              </w:rPr>
              <w:t xml:space="preserve"> Establishment, Cap</w:t>
            </w:r>
          </w:p>
        </w:tc>
        <w:tc>
          <w:tcPr>
            <w:tcW w:w="6305" w:type="dxa"/>
          </w:tcPr>
          <w:p w14:paraId="3E013FDC" w14:textId="28EA4A40" w:rsidR="0FD13930" w:rsidRPr="00E91B4E" w:rsidRDefault="4AB279DD" w:rsidP="00867A35">
            <w:pPr>
              <w:pStyle w:val="Default"/>
              <w:spacing w:after="120"/>
              <w:jc w:val="both"/>
              <w:rPr>
                <w:rFonts w:ascii="Verdana" w:eastAsiaTheme="minorEastAsia" w:hAnsi="Verdana" w:cs="Calibri"/>
                <w:color w:val="auto"/>
                <w:sz w:val="20"/>
                <w:szCs w:val="20"/>
                <w:lang w:val="en-GB" w:eastAsia="lv-LV"/>
              </w:rPr>
            </w:pPr>
            <w:r w:rsidRPr="00E91B4E">
              <w:rPr>
                <w:rFonts w:ascii="Verdana" w:eastAsiaTheme="minorEastAsia" w:hAnsi="Verdana" w:cs="Calibri"/>
                <w:color w:val="auto"/>
                <w:sz w:val="20"/>
                <w:szCs w:val="20"/>
                <w:lang w:val="en-GB" w:eastAsia="lv-LV"/>
              </w:rPr>
              <w:t>The establishment costs shall be deemed to include any fees, expenses</w:t>
            </w:r>
            <w:r w:rsidR="004145DA" w:rsidRPr="00E91B4E">
              <w:rPr>
                <w:rFonts w:ascii="Verdana" w:eastAsiaTheme="minorEastAsia" w:hAnsi="Verdana" w:cs="Calibri"/>
                <w:color w:val="auto"/>
                <w:sz w:val="20"/>
                <w:szCs w:val="20"/>
                <w:lang w:val="en-GB" w:eastAsia="lv-LV"/>
              </w:rPr>
              <w:t>,</w:t>
            </w:r>
            <w:r w:rsidRPr="00E91B4E">
              <w:rPr>
                <w:rFonts w:ascii="Verdana" w:eastAsiaTheme="minorEastAsia" w:hAnsi="Verdana" w:cs="Calibri"/>
                <w:color w:val="auto"/>
                <w:sz w:val="20"/>
                <w:szCs w:val="20"/>
                <w:lang w:val="en-GB" w:eastAsia="lv-LV"/>
              </w:rPr>
              <w:t xml:space="preserve"> and costs necessary to set up the </w:t>
            </w:r>
            <w:r w:rsidR="00631A26">
              <w:rPr>
                <w:rFonts w:ascii="Verdana" w:eastAsiaTheme="minorEastAsia" w:hAnsi="Verdana" w:cs="Calibri"/>
                <w:color w:val="auto"/>
                <w:sz w:val="20"/>
                <w:szCs w:val="20"/>
                <w:lang w:val="en-GB" w:eastAsia="lv-LV"/>
              </w:rPr>
              <w:t>BCMAF</w:t>
            </w:r>
            <w:r w:rsidRPr="00E91B4E">
              <w:rPr>
                <w:rFonts w:ascii="Verdana" w:eastAsiaTheme="minorEastAsia" w:hAnsi="Verdana" w:cs="Calibri"/>
                <w:color w:val="auto"/>
                <w:sz w:val="20"/>
                <w:szCs w:val="20"/>
                <w:lang w:val="en-GB" w:eastAsia="lv-LV"/>
              </w:rPr>
              <w:t xml:space="preserve">. </w:t>
            </w:r>
          </w:p>
        </w:tc>
      </w:tr>
      <w:tr w:rsidR="05A1132E" w:rsidRPr="00E91B4E" w14:paraId="3F2CCA87" w14:textId="77777777" w:rsidTr="007937CD">
        <w:trPr>
          <w:jc w:val="center"/>
        </w:trPr>
        <w:tc>
          <w:tcPr>
            <w:tcW w:w="2711" w:type="dxa"/>
            <w:vAlign w:val="center"/>
          </w:tcPr>
          <w:p w14:paraId="40843AAC" w14:textId="492416DC" w:rsidR="05A1132E" w:rsidRPr="00E91B4E" w:rsidRDefault="05A1132E" w:rsidP="00867A35">
            <w:pPr>
              <w:pStyle w:val="Default"/>
              <w:spacing w:after="120"/>
              <w:rPr>
                <w:rFonts w:ascii="Verdana" w:eastAsia="Verdana" w:hAnsi="Verdana" w:cs="Verdana"/>
                <w:bCs/>
                <w:i/>
                <w:iCs/>
                <w:color w:val="auto"/>
                <w:sz w:val="20"/>
                <w:szCs w:val="20"/>
                <w:lang w:val="en-GB" w:eastAsia="lv-LV"/>
              </w:rPr>
            </w:pPr>
            <w:r w:rsidRPr="00E91B4E">
              <w:rPr>
                <w:rFonts w:ascii="Verdana" w:eastAsia="Verdana" w:hAnsi="Verdana" w:cs="Verdana"/>
                <w:bCs/>
                <w:i/>
                <w:iCs/>
                <w:color w:val="auto"/>
                <w:sz w:val="20"/>
                <w:szCs w:val="20"/>
                <w:lang w:val="en-GB" w:eastAsia="lv-LV"/>
              </w:rPr>
              <w:t>General Pa</w:t>
            </w:r>
            <w:r w:rsidR="7632FCD1" w:rsidRPr="00E91B4E">
              <w:rPr>
                <w:rFonts w:ascii="Verdana" w:eastAsia="Verdana" w:hAnsi="Verdana" w:cs="Verdana"/>
                <w:bCs/>
                <w:i/>
                <w:iCs/>
                <w:color w:val="auto"/>
                <w:sz w:val="20"/>
                <w:szCs w:val="20"/>
                <w:lang w:val="en-GB" w:eastAsia="lv-LV"/>
              </w:rPr>
              <w:t xml:space="preserve">rtner </w:t>
            </w:r>
            <w:r w:rsidR="00597B5D" w:rsidRPr="00E91B4E">
              <w:rPr>
                <w:rFonts w:ascii="Verdana" w:eastAsia="Verdana" w:hAnsi="Verdana" w:cs="Verdana"/>
                <w:bCs/>
                <w:i/>
                <w:iCs/>
                <w:color w:val="auto"/>
                <w:sz w:val="20"/>
                <w:szCs w:val="20"/>
                <w:lang w:val="en-GB" w:eastAsia="lv-LV"/>
              </w:rPr>
              <w:t xml:space="preserve">and </w:t>
            </w:r>
            <w:r w:rsidR="00865335" w:rsidRPr="00E91B4E">
              <w:rPr>
                <w:rFonts w:ascii="Verdana" w:eastAsia="Verdana" w:hAnsi="Verdana" w:cs="Verdana"/>
                <w:bCs/>
                <w:i/>
                <w:iCs/>
                <w:color w:val="auto"/>
                <w:sz w:val="20"/>
                <w:szCs w:val="20"/>
                <w:lang w:val="en-GB" w:eastAsia="lv-LV"/>
              </w:rPr>
              <w:t>Financial Intermediary</w:t>
            </w:r>
            <w:r w:rsidR="004145DA" w:rsidRPr="00E91B4E">
              <w:rPr>
                <w:rFonts w:ascii="Verdana" w:eastAsia="Verdana" w:hAnsi="Verdana" w:cs="Verdana"/>
                <w:bCs/>
                <w:i/>
                <w:iCs/>
                <w:color w:val="auto"/>
                <w:sz w:val="20"/>
                <w:szCs w:val="20"/>
                <w:lang w:val="en-GB" w:eastAsia="lv-LV"/>
              </w:rPr>
              <w:t>’s</w:t>
            </w:r>
            <w:r w:rsidR="00597B5D" w:rsidRPr="00E91B4E">
              <w:rPr>
                <w:rFonts w:ascii="Verdana" w:eastAsia="Verdana" w:hAnsi="Verdana" w:cs="Verdana"/>
                <w:bCs/>
                <w:i/>
                <w:iCs/>
                <w:color w:val="auto"/>
                <w:sz w:val="20"/>
                <w:szCs w:val="20"/>
                <w:lang w:val="en-GB" w:eastAsia="lv-LV"/>
              </w:rPr>
              <w:t xml:space="preserve"> </w:t>
            </w:r>
            <w:r w:rsidR="7632FCD1" w:rsidRPr="00E91B4E">
              <w:rPr>
                <w:rFonts w:ascii="Verdana" w:eastAsia="Verdana" w:hAnsi="Verdana" w:cs="Verdana"/>
                <w:bCs/>
                <w:i/>
                <w:iCs/>
                <w:color w:val="auto"/>
                <w:sz w:val="20"/>
                <w:szCs w:val="20"/>
                <w:lang w:val="en-GB" w:eastAsia="lv-LV"/>
              </w:rPr>
              <w:t>Expenses</w:t>
            </w:r>
          </w:p>
        </w:tc>
        <w:tc>
          <w:tcPr>
            <w:tcW w:w="6305" w:type="dxa"/>
          </w:tcPr>
          <w:p w14:paraId="3257E49C" w14:textId="405D3DAE" w:rsidR="05A1132E" w:rsidRPr="00E91B4E" w:rsidRDefault="7632FCD1" w:rsidP="00867A35">
            <w:pPr>
              <w:pStyle w:val="Default"/>
              <w:spacing w:after="120"/>
              <w:jc w:val="both"/>
              <w:rPr>
                <w:rFonts w:ascii="Verdana" w:eastAsiaTheme="minorEastAsia" w:hAnsi="Verdana" w:cs="Verdana"/>
                <w:color w:val="000000" w:themeColor="text1"/>
                <w:sz w:val="20"/>
                <w:szCs w:val="20"/>
                <w:lang w:val="en-GB" w:eastAsia="lv-LV"/>
              </w:rPr>
            </w:pPr>
            <w:r w:rsidRPr="00E91B4E">
              <w:rPr>
                <w:rFonts w:ascii="Verdana" w:eastAsiaTheme="minorEastAsia" w:hAnsi="Verdana" w:cs="Verdana"/>
                <w:color w:val="000000" w:themeColor="text1"/>
                <w:sz w:val="20"/>
                <w:szCs w:val="20"/>
                <w:lang w:val="en-GB" w:eastAsia="lv-LV"/>
              </w:rPr>
              <w:t>The General Partner agrees to assume and pay all normal operating expenses a</w:t>
            </w:r>
            <w:r w:rsidR="39784C18" w:rsidRPr="00E91B4E">
              <w:rPr>
                <w:rFonts w:ascii="Verdana" w:eastAsiaTheme="minorEastAsia" w:hAnsi="Verdana" w:cs="Verdana"/>
                <w:color w:val="000000" w:themeColor="text1"/>
                <w:sz w:val="20"/>
                <w:szCs w:val="20"/>
                <w:lang w:val="en-GB" w:eastAsia="lv-LV"/>
              </w:rPr>
              <w:t xml:space="preserve">ttributable to the </w:t>
            </w:r>
            <w:r w:rsidR="00631A26">
              <w:rPr>
                <w:rFonts w:ascii="Verdana" w:eastAsiaTheme="minorEastAsia" w:hAnsi="Verdana" w:cs="Verdana"/>
                <w:color w:val="000000" w:themeColor="text1"/>
                <w:sz w:val="20"/>
                <w:szCs w:val="20"/>
                <w:lang w:val="en-GB" w:eastAsia="lv-LV"/>
              </w:rPr>
              <w:t>BCMAF</w:t>
            </w:r>
            <w:r w:rsidR="39784C18" w:rsidRPr="00E91B4E">
              <w:rPr>
                <w:rFonts w:ascii="Verdana" w:eastAsiaTheme="minorEastAsia" w:hAnsi="Verdana" w:cs="Verdana"/>
                <w:color w:val="000000" w:themeColor="text1"/>
                <w:sz w:val="20"/>
                <w:szCs w:val="20"/>
                <w:lang w:val="en-GB" w:eastAsia="lv-LV"/>
              </w:rPr>
              <w:t>'s investment activities</w:t>
            </w:r>
            <w:r w:rsidR="53812F69" w:rsidRPr="00E91B4E">
              <w:rPr>
                <w:rFonts w:ascii="Verdana" w:eastAsiaTheme="minorEastAsia" w:hAnsi="Verdana" w:cs="Verdana"/>
                <w:color w:val="000000" w:themeColor="text1"/>
                <w:sz w:val="20"/>
                <w:szCs w:val="20"/>
                <w:lang w:val="en-GB" w:eastAsia="lv-LV"/>
              </w:rPr>
              <w:t xml:space="preserve"> (including </w:t>
            </w:r>
            <w:r w:rsidR="00173C08" w:rsidRPr="00E91B4E">
              <w:rPr>
                <w:rFonts w:ascii="Verdana" w:eastAsiaTheme="minorEastAsia" w:hAnsi="Verdana" w:cs="Verdana"/>
                <w:color w:val="000000" w:themeColor="text1"/>
                <w:sz w:val="20"/>
                <w:szCs w:val="20"/>
                <w:lang w:val="en-GB" w:eastAsia="lv-LV"/>
              </w:rPr>
              <w:t xml:space="preserve">expenses </w:t>
            </w:r>
            <w:r w:rsidR="00597B5D" w:rsidRPr="00E91B4E">
              <w:rPr>
                <w:rFonts w:ascii="Verdana" w:eastAsiaTheme="minorEastAsia" w:hAnsi="Verdana" w:cs="Verdana"/>
                <w:color w:val="000000" w:themeColor="text1"/>
                <w:sz w:val="20"/>
                <w:szCs w:val="20"/>
                <w:lang w:val="en-GB" w:eastAsia="lv-LV"/>
              </w:rPr>
              <w:t>tha</w:t>
            </w:r>
            <w:r w:rsidR="00567364">
              <w:rPr>
                <w:rFonts w:ascii="Verdana" w:eastAsiaTheme="minorEastAsia" w:hAnsi="Verdana" w:cs="Verdana"/>
                <w:color w:val="000000" w:themeColor="text1"/>
                <w:sz w:val="20"/>
                <w:szCs w:val="20"/>
                <w:lang w:val="en-GB" w:eastAsia="lv-LV"/>
              </w:rPr>
              <w:t>t</w:t>
            </w:r>
            <w:r w:rsidR="00597B5D" w:rsidRPr="00E91B4E">
              <w:rPr>
                <w:rFonts w:ascii="Verdana" w:eastAsiaTheme="minorEastAsia" w:hAnsi="Verdana" w:cs="Verdana"/>
                <w:color w:val="000000" w:themeColor="text1"/>
                <w:sz w:val="20"/>
                <w:szCs w:val="20"/>
                <w:lang w:val="en-GB" w:eastAsia="lv-LV"/>
              </w:rPr>
              <w:t xml:space="preserve"> incur for fulfilment of the </w:t>
            </w:r>
            <w:r w:rsidR="00865335" w:rsidRPr="00E91B4E">
              <w:rPr>
                <w:rFonts w:ascii="Verdana" w:eastAsiaTheme="minorEastAsia" w:hAnsi="Verdana" w:cs="Verdana"/>
                <w:color w:val="000000" w:themeColor="text1"/>
                <w:sz w:val="20"/>
                <w:szCs w:val="20"/>
                <w:lang w:val="en-GB" w:eastAsia="lv-LV"/>
              </w:rPr>
              <w:t>Financial Intermediary</w:t>
            </w:r>
            <w:r w:rsidR="00865335" w:rsidRPr="00E91B4E" w:rsidDel="00865335">
              <w:rPr>
                <w:rFonts w:ascii="Verdana" w:eastAsiaTheme="minorEastAsia" w:hAnsi="Verdana" w:cs="Verdana"/>
                <w:color w:val="000000" w:themeColor="text1"/>
                <w:sz w:val="20"/>
                <w:szCs w:val="20"/>
                <w:lang w:val="en-GB" w:eastAsia="lv-LV"/>
              </w:rPr>
              <w:t xml:space="preserve"> </w:t>
            </w:r>
            <w:r w:rsidR="00597B5D" w:rsidRPr="00E91B4E">
              <w:rPr>
                <w:rFonts w:ascii="Verdana" w:eastAsiaTheme="minorEastAsia" w:hAnsi="Verdana" w:cs="Verdana"/>
                <w:color w:val="000000" w:themeColor="text1"/>
                <w:sz w:val="20"/>
                <w:szCs w:val="20"/>
                <w:lang w:val="en-GB" w:eastAsia="lv-LV"/>
              </w:rPr>
              <w:t>functions</w:t>
            </w:r>
            <w:r w:rsidR="53812F69" w:rsidRPr="00E91B4E">
              <w:rPr>
                <w:rFonts w:ascii="Verdana" w:eastAsiaTheme="minorEastAsia" w:hAnsi="Verdana" w:cs="Verdana"/>
                <w:color w:val="000000" w:themeColor="text1"/>
                <w:sz w:val="20"/>
                <w:szCs w:val="20"/>
                <w:lang w:val="en-GB" w:eastAsia="lv-LV"/>
              </w:rPr>
              <w:t>),</w:t>
            </w:r>
            <w:r w:rsidR="39784C18" w:rsidRPr="00E91B4E">
              <w:rPr>
                <w:rFonts w:ascii="Verdana" w:eastAsiaTheme="minorEastAsia" w:hAnsi="Verdana" w:cs="Verdana"/>
                <w:color w:val="000000" w:themeColor="text1"/>
                <w:sz w:val="20"/>
                <w:szCs w:val="20"/>
                <w:lang w:val="en-GB" w:eastAsia="lv-LV"/>
              </w:rPr>
              <w:t xml:space="preserve"> </w:t>
            </w:r>
            <w:r w:rsidR="00597B5D" w:rsidRPr="00E91B4E">
              <w:rPr>
                <w:rFonts w:ascii="Verdana" w:eastAsiaTheme="minorEastAsia" w:hAnsi="Verdana" w:cs="Verdana"/>
                <w:color w:val="000000" w:themeColor="text1"/>
                <w:sz w:val="20"/>
                <w:szCs w:val="20"/>
                <w:lang w:val="en-GB" w:eastAsia="lv-LV"/>
              </w:rPr>
              <w:t>such as</w:t>
            </w:r>
            <w:r w:rsidR="39784C18" w:rsidRPr="00E91B4E">
              <w:rPr>
                <w:rFonts w:ascii="Verdana" w:eastAsiaTheme="minorEastAsia" w:hAnsi="Verdana" w:cs="Verdana"/>
                <w:color w:val="000000" w:themeColor="text1"/>
                <w:sz w:val="20"/>
                <w:szCs w:val="20"/>
                <w:lang w:val="en-GB" w:eastAsia="lv-LV"/>
              </w:rPr>
              <w:t>, but without limitation</w:t>
            </w:r>
            <w:r w:rsidR="39784C18" w:rsidRPr="00E91B4E">
              <w:rPr>
                <w:rFonts w:ascii="Verdana" w:eastAsia="Calibri" w:hAnsi="Verdana"/>
                <w:color w:val="000000" w:themeColor="text1"/>
                <w:sz w:val="20"/>
                <w:szCs w:val="20"/>
                <w:lang w:val="en-GB" w:eastAsia="lv-LV"/>
              </w:rPr>
              <w:t xml:space="preserve">: </w:t>
            </w:r>
            <w:r w:rsidR="00597B5D" w:rsidRPr="00E91B4E">
              <w:rPr>
                <w:rFonts w:ascii="Verdana" w:eastAsia="Calibri" w:hAnsi="Verdana"/>
                <w:color w:val="000000" w:themeColor="text1"/>
                <w:sz w:val="20"/>
                <w:szCs w:val="20"/>
                <w:lang w:val="en-GB" w:eastAsia="lv-LV"/>
              </w:rPr>
              <w:t xml:space="preserve">(i) </w:t>
            </w:r>
            <w:r w:rsidR="00597B5D" w:rsidRPr="00E91B4E">
              <w:rPr>
                <w:rFonts w:ascii="Verdana" w:hAnsi="Verdana"/>
                <w:sz w:val="20"/>
                <w:szCs w:val="20"/>
                <w:lang w:val="en-GB"/>
              </w:rPr>
              <w:t>all overheads or running costs</w:t>
            </w:r>
            <w:r w:rsidR="004145DA" w:rsidRPr="00E91B4E">
              <w:rPr>
                <w:rFonts w:ascii="Verdana" w:hAnsi="Verdana"/>
                <w:sz w:val="20"/>
                <w:szCs w:val="20"/>
                <w:lang w:val="en-GB"/>
              </w:rPr>
              <w:t>,</w:t>
            </w:r>
            <w:r w:rsidR="00597B5D" w:rsidRPr="00E91B4E">
              <w:rPr>
                <w:rFonts w:ascii="Verdana" w:hAnsi="Verdana"/>
                <w:sz w:val="20"/>
                <w:szCs w:val="20"/>
                <w:lang w:val="en-GB"/>
              </w:rPr>
              <w:t xml:space="preserve"> </w:t>
            </w:r>
            <w:r w:rsidR="3F5B08BB" w:rsidRPr="00E91B4E">
              <w:rPr>
                <w:rFonts w:ascii="Verdana" w:eastAsiaTheme="minorEastAsia" w:hAnsi="Verdana" w:cs="Verdana"/>
                <w:color w:val="000000" w:themeColor="text1"/>
                <w:sz w:val="20"/>
                <w:szCs w:val="20"/>
                <w:lang w:val="en-GB" w:eastAsia="lv-LV"/>
              </w:rPr>
              <w:t>(i</w:t>
            </w:r>
            <w:r w:rsidR="00597B5D" w:rsidRPr="00E91B4E">
              <w:rPr>
                <w:rFonts w:ascii="Verdana" w:eastAsiaTheme="minorEastAsia" w:hAnsi="Verdana" w:cs="Verdana"/>
                <w:color w:val="000000" w:themeColor="text1"/>
                <w:sz w:val="20"/>
                <w:szCs w:val="20"/>
                <w:lang w:val="en-GB" w:eastAsia="lv-LV"/>
              </w:rPr>
              <w:t>i</w:t>
            </w:r>
            <w:r w:rsidR="3F5B08BB" w:rsidRPr="00E91B4E">
              <w:rPr>
                <w:rFonts w:ascii="Verdana" w:eastAsiaTheme="minorEastAsia" w:hAnsi="Verdana" w:cs="Verdana"/>
                <w:color w:val="000000" w:themeColor="text1"/>
                <w:sz w:val="20"/>
                <w:szCs w:val="20"/>
                <w:lang w:val="en-GB" w:eastAsia="lv-LV"/>
              </w:rPr>
              <w:t>)</w:t>
            </w:r>
            <w:r w:rsidR="00597B5D" w:rsidRPr="00E91B4E">
              <w:rPr>
                <w:rFonts w:ascii="Verdana" w:eastAsiaTheme="minorEastAsia" w:hAnsi="Verdana" w:cs="Verdana"/>
                <w:color w:val="000000" w:themeColor="text1"/>
                <w:sz w:val="20"/>
                <w:szCs w:val="20"/>
                <w:lang w:val="en-GB" w:eastAsia="lv-LV"/>
              </w:rPr>
              <w:t xml:space="preserve"> any costs related to ensuring regulatory compliance (including obtaining any required licenses)</w:t>
            </w:r>
            <w:r w:rsidR="004145DA" w:rsidRPr="00E91B4E">
              <w:rPr>
                <w:rFonts w:ascii="Verdana" w:eastAsiaTheme="minorEastAsia" w:hAnsi="Verdana" w:cs="Verdana"/>
                <w:color w:val="000000" w:themeColor="text1"/>
                <w:sz w:val="20"/>
                <w:szCs w:val="20"/>
                <w:lang w:val="en-GB" w:eastAsia="lv-LV"/>
              </w:rPr>
              <w:t>,</w:t>
            </w:r>
            <w:r w:rsidR="00597B5D" w:rsidRPr="00E91B4E">
              <w:rPr>
                <w:rFonts w:ascii="Verdana" w:eastAsiaTheme="minorEastAsia" w:hAnsi="Verdana" w:cs="Verdana"/>
                <w:color w:val="000000" w:themeColor="text1"/>
                <w:sz w:val="20"/>
                <w:szCs w:val="20"/>
                <w:lang w:val="en-GB" w:eastAsia="lv-LV"/>
              </w:rPr>
              <w:t xml:space="preserve"> (iii)</w:t>
            </w:r>
            <w:r w:rsidR="3F5B08BB" w:rsidRPr="00E91B4E">
              <w:rPr>
                <w:rFonts w:ascii="Verdana" w:eastAsiaTheme="minorEastAsia" w:hAnsi="Verdana" w:cs="Verdana"/>
                <w:color w:val="000000" w:themeColor="text1"/>
                <w:sz w:val="20"/>
                <w:szCs w:val="20"/>
                <w:lang w:val="en-GB" w:eastAsia="lv-LV"/>
              </w:rPr>
              <w:t xml:space="preserve"> </w:t>
            </w:r>
            <w:r w:rsidR="00597B5D" w:rsidRPr="00E91B4E">
              <w:rPr>
                <w:rFonts w:ascii="Verdana" w:eastAsiaTheme="minorEastAsia" w:hAnsi="Verdana" w:cs="Verdana"/>
                <w:color w:val="000000" w:themeColor="text1"/>
                <w:sz w:val="20"/>
                <w:szCs w:val="20"/>
                <w:lang w:val="en-GB" w:eastAsia="lv-LV"/>
              </w:rPr>
              <w:t xml:space="preserve">remuneration, </w:t>
            </w:r>
            <w:r w:rsidR="3F5B08BB" w:rsidRPr="00E91B4E">
              <w:rPr>
                <w:rFonts w:ascii="Verdana" w:eastAsiaTheme="minorEastAsia" w:hAnsi="Verdana" w:cs="Verdana"/>
                <w:color w:val="000000" w:themeColor="text1"/>
                <w:sz w:val="20"/>
                <w:szCs w:val="20"/>
                <w:lang w:val="en-GB" w:eastAsia="lv-LV"/>
              </w:rPr>
              <w:t xml:space="preserve"> compensations and benefits of the employees</w:t>
            </w:r>
            <w:r w:rsidR="00597B5D" w:rsidRPr="00E91B4E">
              <w:rPr>
                <w:rFonts w:ascii="Verdana" w:eastAsiaTheme="minorEastAsia" w:hAnsi="Verdana" w:cs="Verdana"/>
                <w:color w:val="000000" w:themeColor="text1"/>
                <w:sz w:val="20"/>
                <w:szCs w:val="20"/>
                <w:lang w:val="en-GB" w:eastAsia="lv-LV"/>
              </w:rPr>
              <w:t xml:space="preserve"> or any internally retained consultants, Key </w:t>
            </w:r>
            <w:r w:rsidR="00EE7047">
              <w:rPr>
                <w:rFonts w:ascii="Verdana" w:eastAsiaTheme="minorEastAsia" w:hAnsi="Verdana" w:cs="Verdana"/>
                <w:color w:val="000000" w:themeColor="text1"/>
                <w:sz w:val="20"/>
                <w:szCs w:val="20"/>
                <w:lang w:val="en-GB" w:eastAsia="lv-LV"/>
              </w:rPr>
              <w:t>Executives</w:t>
            </w:r>
            <w:r w:rsidR="00597B5D" w:rsidRPr="00E91B4E">
              <w:rPr>
                <w:rFonts w:ascii="Verdana" w:eastAsiaTheme="minorEastAsia" w:hAnsi="Verdana" w:cs="Verdana"/>
                <w:color w:val="000000" w:themeColor="text1"/>
                <w:sz w:val="20"/>
                <w:szCs w:val="20"/>
                <w:lang w:val="en-GB" w:eastAsia="lv-LV"/>
              </w:rPr>
              <w:t>, Investment Committee members, advisors etc.</w:t>
            </w:r>
            <w:r w:rsidR="004145DA" w:rsidRPr="00E91B4E">
              <w:rPr>
                <w:rFonts w:ascii="Verdana" w:eastAsiaTheme="minorEastAsia" w:hAnsi="Verdana" w:cs="Verdana"/>
                <w:color w:val="000000" w:themeColor="text1"/>
                <w:sz w:val="20"/>
                <w:szCs w:val="20"/>
                <w:lang w:val="en-GB" w:eastAsia="lv-LV"/>
              </w:rPr>
              <w:t>,</w:t>
            </w:r>
            <w:r w:rsidR="3F5B08BB" w:rsidRPr="00E91B4E">
              <w:rPr>
                <w:rFonts w:ascii="Verdana" w:eastAsiaTheme="minorEastAsia" w:hAnsi="Verdana" w:cs="Verdana"/>
                <w:color w:val="000000" w:themeColor="text1"/>
                <w:sz w:val="20"/>
                <w:szCs w:val="20"/>
                <w:lang w:val="en-GB" w:eastAsia="lv-LV"/>
              </w:rPr>
              <w:t xml:space="preserve"> (i</w:t>
            </w:r>
            <w:r w:rsidR="00597B5D" w:rsidRPr="00E91B4E">
              <w:rPr>
                <w:rFonts w:ascii="Verdana" w:eastAsiaTheme="minorEastAsia" w:hAnsi="Verdana" w:cs="Verdana"/>
                <w:color w:val="000000" w:themeColor="text1"/>
                <w:sz w:val="20"/>
                <w:szCs w:val="20"/>
                <w:lang w:val="en-GB" w:eastAsia="lv-LV"/>
              </w:rPr>
              <w:t>v</w:t>
            </w:r>
            <w:r w:rsidR="3F5B08BB" w:rsidRPr="00E91B4E">
              <w:rPr>
                <w:rFonts w:ascii="Verdana" w:eastAsiaTheme="minorEastAsia" w:hAnsi="Verdana" w:cs="Verdana"/>
                <w:color w:val="000000" w:themeColor="text1"/>
                <w:sz w:val="20"/>
                <w:szCs w:val="20"/>
                <w:lang w:val="en-GB" w:eastAsia="lv-LV"/>
              </w:rPr>
              <w:t xml:space="preserve">) legal, accounting, </w:t>
            </w:r>
            <w:r w:rsidR="00597B5D" w:rsidRPr="00E91B4E">
              <w:rPr>
                <w:rFonts w:ascii="Verdana" w:eastAsiaTheme="minorEastAsia" w:hAnsi="Verdana" w:cs="Verdana"/>
                <w:color w:val="000000" w:themeColor="text1"/>
                <w:sz w:val="20"/>
                <w:szCs w:val="20"/>
                <w:lang w:val="en-GB" w:eastAsia="lv-LV"/>
              </w:rPr>
              <w:t xml:space="preserve">audit, </w:t>
            </w:r>
            <w:r w:rsidR="3F5B08BB" w:rsidRPr="00E91B4E">
              <w:rPr>
                <w:rFonts w:ascii="Verdana" w:eastAsiaTheme="minorEastAsia" w:hAnsi="Verdana" w:cs="Verdana"/>
                <w:color w:val="000000" w:themeColor="text1"/>
                <w:sz w:val="20"/>
                <w:szCs w:val="20"/>
                <w:lang w:val="en-GB" w:eastAsia="lv-LV"/>
              </w:rPr>
              <w:t>support services</w:t>
            </w:r>
            <w:r w:rsidR="00D57902" w:rsidRPr="00E91B4E">
              <w:rPr>
                <w:rFonts w:ascii="Verdana" w:eastAsiaTheme="minorEastAsia" w:hAnsi="Verdana" w:cs="Verdana"/>
                <w:color w:val="000000" w:themeColor="text1"/>
                <w:sz w:val="20"/>
                <w:szCs w:val="20"/>
                <w:lang w:val="en-GB" w:eastAsia="lv-LV"/>
              </w:rPr>
              <w:t>, external consultants</w:t>
            </w:r>
            <w:r w:rsidR="3F5B08BB" w:rsidRPr="00E91B4E">
              <w:rPr>
                <w:rFonts w:ascii="Verdana" w:eastAsiaTheme="minorEastAsia" w:hAnsi="Verdana" w:cs="Verdana"/>
                <w:color w:val="000000" w:themeColor="text1"/>
                <w:sz w:val="20"/>
                <w:szCs w:val="20"/>
                <w:lang w:val="en-GB" w:eastAsia="lv-LV"/>
              </w:rPr>
              <w:t xml:space="preserve"> etc.</w:t>
            </w:r>
            <w:r w:rsidR="004145DA" w:rsidRPr="00E91B4E">
              <w:rPr>
                <w:rFonts w:ascii="Verdana" w:eastAsiaTheme="minorEastAsia" w:hAnsi="Verdana" w:cs="Verdana"/>
                <w:color w:val="000000" w:themeColor="text1"/>
                <w:sz w:val="20"/>
                <w:szCs w:val="20"/>
                <w:lang w:val="en-GB" w:eastAsia="lv-LV"/>
              </w:rPr>
              <w:t>,</w:t>
            </w:r>
            <w:r w:rsidR="3F5B08BB" w:rsidRPr="00E91B4E">
              <w:rPr>
                <w:rFonts w:ascii="Verdana" w:eastAsiaTheme="minorEastAsia" w:hAnsi="Verdana" w:cs="Verdana"/>
                <w:color w:val="000000" w:themeColor="text1"/>
                <w:sz w:val="20"/>
                <w:szCs w:val="20"/>
                <w:lang w:val="en-GB" w:eastAsia="lv-LV"/>
              </w:rPr>
              <w:t xml:space="preserve"> (</w:t>
            </w:r>
            <w:r w:rsidR="00597B5D" w:rsidRPr="00E91B4E">
              <w:rPr>
                <w:rFonts w:ascii="Verdana" w:eastAsiaTheme="minorEastAsia" w:hAnsi="Verdana" w:cs="Verdana"/>
                <w:color w:val="000000" w:themeColor="text1"/>
                <w:sz w:val="20"/>
                <w:szCs w:val="20"/>
                <w:lang w:val="en-GB" w:eastAsia="lv-LV"/>
              </w:rPr>
              <w:t>v</w:t>
            </w:r>
            <w:r w:rsidR="3F5B08BB" w:rsidRPr="00E91B4E">
              <w:rPr>
                <w:rFonts w:ascii="Verdana" w:eastAsiaTheme="minorEastAsia" w:hAnsi="Verdana" w:cs="Verdana"/>
                <w:color w:val="000000" w:themeColor="text1"/>
                <w:sz w:val="20"/>
                <w:szCs w:val="20"/>
                <w:lang w:val="en-GB" w:eastAsia="lv-LV"/>
              </w:rPr>
              <w:t xml:space="preserve">) </w:t>
            </w:r>
            <w:r w:rsidR="00597B5D" w:rsidRPr="00E91B4E">
              <w:rPr>
                <w:rFonts w:ascii="Verdana" w:eastAsiaTheme="minorEastAsia" w:hAnsi="Verdana" w:cs="Verdana"/>
                <w:color w:val="000000" w:themeColor="text1"/>
                <w:sz w:val="20"/>
                <w:szCs w:val="20"/>
                <w:lang w:val="en-GB" w:eastAsia="lv-LV"/>
              </w:rPr>
              <w:t xml:space="preserve">any </w:t>
            </w:r>
            <w:r w:rsidR="00597B5D" w:rsidRPr="00E91B4E">
              <w:rPr>
                <w:rFonts w:ascii="Verdana" w:eastAsiaTheme="minorEastAsia" w:hAnsi="Verdana" w:cs="Verdana"/>
                <w:color w:val="000000" w:themeColor="text1"/>
                <w:sz w:val="20"/>
                <w:szCs w:val="20"/>
                <w:lang w:val="en-GB" w:eastAsia="lv-LV"/>
              </w:rPr>
              <w:lastRenderedPageBreak/>
              <w:t>travel expenses</w:t>
            </w:r>
            <w:r w:rsidR="004145DA" w:rsidRPr="00E91B4E">
              <w:rPr>
                <w:rFonts w:ascii="Verdana" w:eastAsiaTheme="minorEastAsia" w:hAnsi="Verdana" w:cs="Verdana"/>
                <w:color w:val="000000" w:themeColor="text1"/>
                <w:sz w:val="20"/>
                <w:szCs w:val="20"/>
                <w:lang w:val="en-GB" w:eastAsia="lv-LV"/>
              </w:rPr>
              <w:t>,</w:t>
            </w:r>
            <w:r w:rsidR="3F5B08BB" w:rsidRPr="00E91B4E">
              <w:rPr>
                <w:rFonts w:ascii="Verdana" w:eastAsiaTheme="minorEastAsia" w:hAnsi="Verdana" w:cs="Verdana"/>
                <w:color w:val="000000" w:themeColor="text1"/>
                <w:sz w:val="20"/>
                <w:szCs w:val="20"/>
                <w:lang w:val="en-GB" w:eastAsia="lv-LV"/>
              </w:rPr>
              <w:t xml:space="preserve"> (v</w:t>
            </w:r>
            <w:r w:rsidR="00D57902" w:rsidRPr="00E91B4E">
              <w:rPr>
                <w:rFonts w:ascii="Verdana" w:eastAsiaTheme="minorEastAsia" w:hAnsi="Verdana" w:cs="Verdana"/>
                <w:color w:val="000000" w:themeColor="text1"/>
                <w:sz w:val="20"/>
                <w:szCs w:val="20"/>
                <w:lang w:val="en-GB" w:eastAsia="lv-LV"/>
              </w:rPr>
              <w:t>i</w:t>
            </w:r>
            <w:r w:rsidR="3F5B08BB" w:rsidRPr="00E91B4E">
              <w:rPr>
                <w:rFonts w:ascii="Verdana" w:eastAsiaTheme="minorEastAsia" w:hAnsi="Verdana" w:cs="Verdana"/>
                <w:color w:val="000000" w:themeColor="text1"/>
                <w:sz w:val="20"/>
                <w:szCs w:val="20"/>
                <w:lang w:val="en-GB" w:eastAsia="lv-LV"/>
              </w:rPr>
              <w:t>) any expenses related to office space, furniture, computers, telephones etc.</w:t>
            </w:r>
            <w:r w:rsidR="004145DA" w:rsidRPr="00E91B4E">
              <w:rPr>
                <w:rFonts w:ascii="Verdana" w:eastAsiaTheme="minorEastAsia" w:hAnsi="Verdana" w:cs="Verdana"/>
                <w:color w:val="000000" w:themeColor="text1"/>
                <w:sz w:val="20"/>
                <w:szCs w:val="20"/>
                <w:lang w:val="en-GB" w:eastAsia="lv-LV"/>
              </w:rPr>
              <w:t>,</w:t>
            </w:r>
            <w:r w:rsidR="00D57902" w:rsidRPr="00E91B4E">
              <w:rPr>
                <w:rFonts w:ascii="Verdana" w:eastAsiaTheme="minorEastAsia" w:hAnsi="Verdana" w:cs="Verdana"/>
                <w:color w:val="000000" w:themeColor="text1"/>
                <w:sz w:val="20"/>
                <w:szCs w:val="20"/>
                <w:lang w:val="en-GB" w:eastAsia="lv-LV"/>
              </w:rPr>
              <w:t xml:space="preserve"> (vii) </w:t>
            </w:r>
            <w:r w:rsidR="00D57902" w:rsidRPr="00E91B4E">
              <w:rPr>
                <w:rFonts w:ascii="Verdana" w:hAnsi="Verdana"/>
                <w:sz w:val="20"/>
                <w:szCs w:val="20"/>
                <w:lang w:val="en-GB"/>
              </w:rPr>
              <w:t xml:space="preserve">all fees and expenses incurred in investigating investment and divestment opportunities and evaluating potential investments and divestments for the </w:t>
            </w:r>
            <w:r w:rsidR="00631A26">
              <w:rPr>
                <w:rFonts w:ascii="Verdana" w:hAnsi="Verdana"/>
                <w:sz w:val="20"/>
                <w:szCs w:val="20"/>
                <w:lang w:val="en-GB"/>
              </w:rPr>
              <w:t>BCMAF</w:t>
            </w:r>
            <w:r w:rsidR="00D57902" w:rsidRPr="00E91B4E">
              <w:rPr>
                <w:rFonts w:ascii="Verdana" w:hAnsi="Verdana"/>
                <w:sz w:val="20"/>
                <w:szCs w:val="20"/>
                <w:lang w:val="en-GB"/>
              </w:rPr>
              <w:t xml:space="preserve">, as well as for monitoring of the </w:t>
            </w:r>
            <w:r w:rsidR="00631A26">
              <w:rPr>
                <w:rFonts w:ascii="Verdana" w:hAnsi="Verdana"/>
                <w:sz w:val="20"/>
                <w:szCs w:val="20"/>
                <w:lang w:val="en-GB"/>
              </w:rPr>
              <w:t>BCMAF</w:t>
            </w:r>
            <w:r w:rsidR="00D57902" w:rsidRPr="00E91B4E">
              <w:rPr>
                <w:rFonts w:ascii="Verdana" w:hAnsi="Verdana"/>
                <w:sz w:val="20"/>
                <w:szCs w:val="20"/>
                <w:lang w:val="en-GB"/>
              </w:rPr>
              <w:t>’s Investments.</w:t>
            </w:r>
            <w:r w:rsidR="3F5B08BB" w:rsidRPr="00E91B4E">
              <w:rPr>
                <w:rFonts w:ascii="Verdana" w:eastAsiaTheme="minorEastAsia" w:hAnsi="Verdana" w:cs="Verdana"/>
                <w:color w:val="000000" w:themeColor="text1"/>
                <w:sz w:val="20"/>
                <w:szCs w:val="20"/>
                <w:lang w:val="en-GB" w:eastAsia="lv-LV"/>
              </w:rPr>
              <w:t xml:space="preserve"> </w:t>
            </w:r>
          </w:p>
        </w:tc>
      </w:tr>
      <w:tr w:rsidR="6850C07B" w:rsidRPr="00E91B4E" w14:paraId="274B289D" w14:textId="77777777" w:rsidTr="007937CD">
        <w:trPr>
          <w:trHeight w:val="735"/>
          <w:jc w:val="center"/>
        </w:trPr>
        <w:tc>
          <w:tcPr>
            <w:tcW w:w="2711" w:type="dxa"/>
            <w:vAlign w:val="center"/>
          </w:tcPr>
          <w:p w14:paraId="0D2E00EE" w14:textId="0E3A57A9" w:rsidR="6850C07B" w:rsidRPr="00E91B4E" w:rsidRDefault="20FA86B3" w:rsidP="00867A35">
            <w:pPr>
              <w:pStyle w:val="Default"/>
              <w:spacing w:after="120"/>
              <w:rPr>
                <w:rFonts w:ascii="Verdana" w:eastAsia="Verdana" w:hAnsi="Verdana" w:cs="Verdana"/>
                <w:bCs/>
                <w:i/>
                <w:iCs/>
                <w:color w:val="auto"/>
                <w:sz w:val="20"/>
                <w:szCs w:val="20"/>
                <w:lang w:val="en-GB" w:eastAsia="lv-LV"/>
              </w:rPr>
            </w:pPr>
            <w:r w:rsidRPr="00E91B4E">
              <w:rPr>
                <w:rFonts w:ascii="Verdana" w:eastAsia="Verdana" w:hAnsi="Verdana" w:cs="Verdana"/>
                <w:bCs/>
                <w:i/>
                <w:iCs/>
                <w:color w:val="auto"/>
                <w:sz w:val="20"/>
                <w:szCs w:val="20"/>
                <w:lang w:val="en-GB" w:eastAsia="lv-LV"/>
              </w:rPr>
              <w:lastRenderedPageBreak/>
              <w:t>Management Fee</w:t>
            </w:r>
          </w:p>
        </w:tc>
        <w:tc>
          <w:tcPr>
            <w:tcW w:w="6305" w:type="dxa"/>
          </w:tcPr>
          <w:p w14:paraId="1F706F53" w14:textId="2F90740A" w:rsidR="6850C07B" w:rsidRPr="00E91B4E" w:rsidRDefault="73B33315" w:rsidP="00867A35">
            <w:pPr>
              <w:pStyle w:val="Default"/>
              <w:spacing w:after="120"/>
              <w:jc w:val="both"/>
              <w:rPr>
                <w:rFonts w:ascii="Verdana" w:eastAsia="Calibri" w:hAnsi="Verdana"/>
                <w:color w:val="000000" w:themeColor="text1"/>
                <w:sz w:val="20"/>
                <w:szCs w:val="20"/>
                <w:lang w:val="en-GB" w:eastAsia="lv-LV"/>
              </w:rPr>
            </w:pPr>
            <w:r w:rsidRPr="00E91B4E">
              <w:rPr>
                <w:rFonts w:ascii="Verdana" w:hAnsi="Verdana" w:cs="Calibri"/>
                <w:color w:val="auto"/>
                <w:sz w:val="20"/>
                <w:szCs w:val="20"/>
                <w:lang w:val="en-GB" w:eastAsia="lv-LV"/>
              </w:rPr>
              <w:t xml:space="preserve">Typically paid on the total commitments of the </w:t>
            </w:r>
            <w:r w:rsidR="00631A26">
              <w:rPr>
                <w:rFonts w:ascii="Verdana" w:hAnsi="Verdana" w:cs="Calibri"/>
                <w:color w:val="auto"/>
                <w:sz w:val="20"/>
                <w:szCs w:val="20"/>
                <w:lang w:val="en-GB" w:eastAsia="lv-LV"/>
              </w:rPr>
              <w:t>BCMAF</w:t>
            </w:r>
            <w:r w:rsidRPr="00E91B4E">
              <w:rPr>
                <w:rFonts w:ascii="Verdana" w:hAnsi="Verdana" w:cs="Calibri"/>
                <w:color w:val="auto"/>
                <w:sz w:val="20"/>
                <w:szCs w:val="20"/>
                <w:lang w:val="en-GB" w:eastAsia="lv-LV"/>
              </w:rPr>
              <w:t xml:space="preserve"> during the investment period and on the invested capital (acquisition costs of the active </w:t>
            </w:r>
            <w:r w:rsidR="233C562F" w:rsidRPr="00E91B4E">
              <w:rPr>
                <w:rFonts w:ascii="Verdana" w:hAnsi="Verdana" w:cs="Calibri"/>
                <w:color w:val="auto"/>
                <w:sz w:val="20"/>
                <w:szCs w:val="20"/>
                <w:lang w:val="en-GB" w:eastAsia="lv-LV"/>
              </w:rPr>
              <w:t>portfolio</w:t>
            </w:r>
            <w:r w:rsidRPr="00E91B4E">
              <w:rPr>
                <w:rFonts w:ascii="Verdana" w:hAnsi="Verdana" w:cs="Calibri"/>
                <w:color w:val="auto"/>
                <w:sz w:val="20"/>
                <w:szCs w:val="20"/>
                <w:lang w:val="en-GB" w:eastAsia="lv-LV"/>
              </w:rPr>
              <w:t xml:space="preserve"> of the </w:t>
            </w:r>
            <w:r w:rsidR="00631A26">
              <w:rPr>
                <w:rFonts w:ascii="Verdana" w:hAnsi="Verdana" w:cs="Calibri"/>
                <w:color w:val="auto"/>
                <w:sz w:val="20"/>
                <w:szCs w:val="20"/>
                <w:lang w:val="en-GB" w:eastAsia="lv-LV"/>
              </w:rPr>
              <w:t>BCMAF</w:t>
            </w:r>
            <w:r w:rsidRPr="00E91B4E">
              <w:rPr>
                <w:rFonts w:ascii="Verdana" w:hAnsi="Verdana" w:cs="Calibri"/>
                <w:color w:val="auto"/>
                <w:sz w:val="20"/>
                <w:szCs w:val="20"/>
                <w:lang w:val="en-GB" w:eastAsia="lv-LV"/>
              </w:rPr>
              <w:t xml:space="preserve"> reduced by the </w:t>
            </w:r>
            <w:r w:rsidR="233C562F" w:rsidRPr="00E91B4E">
              <w:rPr>
                <w:rFonts w:ascii="Verdana" w:hAnsi="Verdana" w:cs="Calibri"/>
                <w:color w:val="auto"/>
                <w:sz w:val="20"/>
                <w:szCs w:val="20"/>
                <w:lang w:val="en-GB" w:eastAsia="lv-LV"/>
              </w:rPr>
              <w:t xml:space="preserve">acquisition costs of the </w:t>
            </w:r>
            <w:r w:rsidR="00631A26">
              <w:rPr>
                <w:rFonts w:ascii="Verdana" w:hAnsi="Verdana" w:cs="Calibri"/>
                <w:color w:val="auto"/>
                <w:sz w:val="20"/>
                <w:szCs w:val="20"/>
                <w:lang w:val="en-GB" w:eastAsia="lv-LV"/>
              </w:rPr>
              <w:t>BCMAF</w:t>
            </w:r>
            <w:r w:rsidR="233C562F" w:rsidRPr="00E91B4E">
              <w:rPr>
                <w:rFonts w:ascii="Verdana" w:hAnsi="Verdana" w:cs="Calibri"/>
                <w:color w:val="auto"/>
                <w:sz w:val="20"/>
                <w:szCs w:val="20"/>
                <w:lang w:val="en-GB" w:eastAsia="lv-LV"/>
              </w:rPr>
              <w:t xml:space="preserve">'s investments that have been sold, written-off or written-down) </w:t>
            </w:r>
            <w:r w:rsidR="7FA5E0B0" w:rsidRPr="00E91B4E">
              <w:rPr>
                <w:rFonts w:ascii="Verdana" w:hAnsi="Verdana" w:cs="Calibri"/>
                <w:color w:val="auto"/>
                <w:sz w:val="20"/>
                <w:szCs w:val="20"/>
                <w:lang w:val="en-GB" w:eastAsia="lv-LV"/>
              </w:rPr>
              <w:t xml:space="preserve">thereafter. </w:t>
            </w:r>
          </w:p>
        </w:tc>
      </w:tr>
      <w:tr w:rsidR="31E668D5" w:rsidRPr="00E91B4E" w14:paraId="23A438D0" w14:textId="77777777" w:rsidTr="007937CD">
        <w:trPr>
          <w:trHeight w:val="735"/>
          <w:jc w:val="center"/>
        </w:trPr>
        <w:tc>
          <w:tcPr>
            <w:tcW w:w="2711" w:type="dxa"/>
            <w:vAlign w:val="center"/>
          </w:tcPr>
          <w:p w14:paraId="305E07B0" w14:textId="5B3E47F3" w:rsidR="31E668D5" w:rsidRPr="00E91B4E" w:rsidRDefault="31E668D5" w:rsidP="00867A35">
            <w:pPr>
              <w:pStyle w:val="Default"/>
              <w:spacing w:after="120"/>
              <w:rPr>
                <w:rFonts w:ascii="Verdana" w:eastAsia="Verdana" w:hAnsi="Verdana" w:cs="Verdana"/>
                <w:bCs/>
                <w:i/>
                <w:iCs/>
                <w:color w:val="auto"/>
                <w:sz w:val="20"/>
                <w:szCs w:val="20"/>
                <w:lang w:val="en-GB" w:eastAsia="lv-LV"/>
              </w:rPr>
            </w:pPr>
            <w:r w:rsidRPr="00E91B4E">
              <w:rPr>
                <w:rFonts w:ascii="Verdana" w:eastAsia="Verdana" w:hAnsi="Verdana" w:cs="Verdana"/>
                <w:bCs/>
                <w:i/>
                <w:iCs/>
                <w:color w:val="auto"/>
                <w:sz w:val="20"/>
                <w:szCs w:val="20"/>
                <w:lang w:val="en-GB" w:eastAsia="lv-LV"/>
              </w:rPr>
              <w:t>Management Fee Cap</w:t>
            </w:r>
          </w:p>
        </w:tc>
        <w:tc>
          <w:tcPr>
            <w:tcW w:w="6305" w:type="dxa"/>
          </w:tcPr>
          <w:p w14:paraId="6866A7E2" w14:textId="7E628118" w:rsidR="31E668D5" w:rsidRPr="00E91B4E" w:rsidRDefault="6EF8EA4F" w:rsidP="00867A35">
            <w:pPr>
              <w:pStyle w:val="Default"/>
              <w:spacing w:after="120"/>
              <w:jc w:val="both"/>
              <w:rPr>
                <w:rFonts w:ascii="Verdana" w:eastAsia="Calibri" w:hAnsi="Verdana"/>
                <w:color w:val="000000" w:themeColor="text1"/>
                <w:sz w:val="20"/>
                <w:szCs w:val="20"/>
                <w:lang w:val="en-GB" w:eastAsia="lv-LV"/>
              </w:rPr>
            </w:pPr>
            <w:r w:rsidRPr="00E91B4E">
              <w:rPr>
                <w:rFonts w:ascii="Verdana" w:eastAsiaTheme="minorEastAsia" w:hAnsi="Verdana" w:cs="Calibri"/>
                <w:color w:val="auto"/>
                <w:sz w:val="20"/>
                <w:szCs w:val="20"/>
                <w:lang w:val="en-GB" w:eastAsia="lv-LV"/>
              </w:rPr>
              <w:t xml:space="preserve">The management fees to be paid will be negotiated between ALTUM and INVEGA and the </w:t>
            </w:r>
            <w:r w:rsidR="00173C08" w:rsidRPr="00E91B4E">
              <w:rPr>
                <w:rFonts w:ascii="Verdana" w:eastAsiaTheme="minorEastAsia" w:hAnsi="Verdana" w:cs="Calibri"/>
                <w:color w:val="auto"/>
                <w:sz w:val="20"/>
                <w:szCs w:val="20"/>
                <w:lang w:val="en-GB" w:eastAsia="lv-LV"/>
              </w:rPr>
              <w:t>General Partner</w:t>
            </w:r>
            <w:r w:rsidRPr="00E91B4E">
              <w:rPr>
                <w:rFonts w:ascii="Verdana" w:eastAsiaTheme="minorEastAsia" w:hAnsi="Verdana" w:cs="Calibri"/>
                <w:color w:val="auto"/>
                <w:sz w:val="20"/>
                <w:szCs w:val="20"/>
                <w:lang w:val="en-GB" w:eastAsia="lv-LV"/>
              </w:rPr>
              <w:t xml:space="preserve">. </w:t>
            </w:r>
            <w:r w:rsidR="7D5A155B" w:rsidRPr="00E91B4E">
              <w:rPr>
                <w:rFonts w:ascii="Verdana" w:eastAsiaTheme="minorEastAsia" w:hAnsi="Verdana" w:cs="Calibri"/>
                <w:color w:val="auto"/>
                <w:sz w:val="20"/>
                <w:szCs w:val="20"/>
                <w:lang w:val="en-GB" w:eastAsia="lv-LV"/>
              </w:rPr>
              <w:t xml:space="preserve">The amount should be proportional to the operational requirements of the </w:t>
            </w:r>
            <w:r w:rsidR="00631A26">
              <w:rPr>
                <w:rFonts w:ascii="Verdana" w:eastAsiaTheme="minorEastAsia" w:hAnsi="Verdana" w:cs="Calibri"/>
                <w:color w:val="auto"/>
                <w:sz w:val="20"/>
                <w:szCs w:val="20"/>
                <w:lang w:val="en-GB" w:eastAsia="lv-LV"/>
              </w:rPr>
              <w:t>BCMAF</w:t>
            </w:r>
            <w:r w:rsidR="7D5A155B" w:rsidRPr="00E91B4E">
              <w:rPr>
                <w:rFonts w:ascii="Verdana" w:eastAsiaTheme="minorEastAsia" w:hAnsi="Verdana" w:cs="Calibri"/>
                <w:color w:val="auto"/>
                <w:sz w:val="20"/>
                <w:szCs w:val="20"/>
                <w:lang w:val="en-GB" w:eastAsia="lv-LV"/>
              </w:rPr>
              <w:t xml:space="preserve"> and the Investment Strategy but may not exceed </w:t>
            </w:r>
            <w:r w:rsidR="000D7B97">
              <w:rPr>
                <w:rFonts w:ascii="Verdana" w:eastAsiaTheme="minorEastAsia" w:hAnsi="Verdana" w:cs="Calibri"/>
                <w:color w:val="auto"/>
                <w:sz w:val="20"/>
                <w:szCs w:val="20"/>
                <w:lang w:val="en-GB" w:eastAsia="lv-LV"/>
              </w:rPr>
              <w:t>1</w:t>
            </w:r>
            <w:r w:rsidR="00075E00" w:rsidRPr="00E91B4E">
              <w:rPr>
                <w:rFonts w:ascii="Verdana" w:eastAsiaTheme="minorEastAsia" w:hAnsi="Verdana" w:cs="Calibri"/>
                <w:color w:val="auto"/>
                <w:sz w:val="20"/>
                <w:szCs w:val="20"/>
                <w:lang w:val="en-GB" w:eastAsia="lv-LV"/>
              </w:rPr>
              <w:t>4</w:t>
            </w:r>
            <w:r w:rsidR="7D5A155B" w:rsidRPr="00E91B4E">
              <w:rPr>
                <w:rFonts w:ascii="Verdana" w:eastAsiaTheme="minorEastAsia" w:hAnsi="Verdana" w:cs="Calibri"/>
                <w:color w:val="auto"/>
                <w:sz w:val="20"/>
                <w:szCs w:val="20"/>
                <w:lang w:val="en-GB" w:eastAsia="lv-LV"/>
              </w:rPr>
              <w:t xml:space="preserve">% of the </w:t>
            </w:r>
            <w:r w:rsidR="13E76830" w:rsidRPr="00E91B4E">
              <w:rPr>
                <w:rFonts w:ascii="Verdana" w:eastAsiaTheme="minorEastAsia" w:hAnsi="Verdana" w:cs="Calibri"/>
                <w:color w:val="auto"/>
                <w:sz w:val="20"/>
                <w:szCs w:val="20"/>
                <w:lang w:val="en-GB" w:eastAsia="lv-LV"/>
              </w:rPr>
              <w:t xml:space="preserve">Total Capital </w:t>
            </w:r>
            <w:r w:rsidR="063BE43A" w:rsidRPr="00E91B4E">
              <w:rPr>
                <w:rFonts w:ascii="Verdana" w:eastAsiaTheme="minorEastAsia" w:hAnsi="Verdana" w:cs="Calibri"/>
                <w:color w:val="auto"/>
                <w:sz w:val="20"/>
                <w:szCs w:val="20"/>
                <w:lang w:val="en-GB" w:eastAsia="lv-LV"/>
              </w:rPr>
              <w:t>Commitments</w:t>
            </w:r>
            <w:r w:rsidR="13E76830" w:rsidRPr="00E91B4E">
              <w:rPr>
                <w:rFonts w:ascii="Verdana" w:eastAsiaTheme="minorEastAsia" w:hAnsi="Verdana" w:cs="Calibri"/>
                <w:color w:val="auto"/>
                <w:sz w:val="20"/>
                <w:szCs w:val="20"/>
                <w:lang w:val="en-GB" w:eastAsia="lv-LV"/>
              </w:rPr>
              <w:t xml:space="preserve"> for the entire lifetime </w:t>
            </w:r>
            <w:r w:rsidR="4916A97C" w:rsidRPr="00E91B4E">
              <w:rPr>
                <w:rFonts w:ascii="Verdana" w:eastAsiaTheme="minorEastAsia" w:hAnsi="Verdana" w:cs="Calibri"/>
                <w:color w:val="auto"/>
                <w:sz w:val="20"/>
                <w:szCs w:val="20"/>
                <w:lang w:val="en-GB" w:eastAsia="lv-LV"/>
              </w:rPr>
              <w:t>of</w:t>
            </w:r>
            <w:r w:rsidR="13E76830" w:rsidRPr="00E91B4E">
              <w:rPr>
                <w:rFonts w:ascii="Verdana" w:eastAsiaTheme="minorEastAsia" w:hAnsi="Verdana" w:cs="Calibri"/>
                <w:color w:val="auto"/>
                <w:sz w:val="20"/>
                <w:szCs w:val="20"/>
                <w:lang w:val="en-GB" w:eastAsia="lv-LV"/>
              </w:rPr>
              <w:t xml:space="preserve"> the </w:t>
            </w:r>
            <w:r w:rsidR="00631A26">
              <w:rPr>
                <w:rFonts w:ascii="Verdana" w:eastAsiaTheme="minorEastAsia" w:hAnsi="Verdana" w:cs="Calibri"/>
                <w:color w:val="auto"/>
                <w:sz w:val="20"/>
                <w:szCs w:val="20"/>
                <w:lang w:val="en-GB" w:eastAsia="lv-LV"/>
              </w:rPr>
              <w:t>BCMAF</w:t>
            </w:r>
            <w:r w:rsidR="13E76830" w:rsidRPr="00E91B4E">
              <w:rPr>
                <w:rFonts w:ascii="Verdana" w:eastAsiaTheme="minorEastAsia" w:hAnsi="Verdana" w:cs="Calibri"/>
                <w:color w:val="auto"/>
                <w:sz w:val="20"/>
                <w:szCs w:val="20"/>
                <w:lang w:val="en-GB" w:eastAsia="lv-LV"/>
              </w:rPr>
              <w:t>.</w:t>
            </w:r>
            <w:r w:rsidR="7D5A155B" w:rsidRPr="00E91B4E">
              <w:rPr>
                <w:rFonts w:ascii="Verdana" w:eastAsiaTheme="minorEastAsia" w:hAnsi="Verdana" w:cs="Calibri"/>
                <w:color w:val="auto"/>
                <w:sz w:val="20"/>
                <w:szCs w:val="20"/>
                <w:lang w:val="en-GB" w:eastAsia="lv-LV"/>
              </w:rPr>
              <w:t xml:space="preserve"> </w:t>
            </w:r>
          </w:p>
        </w:tc>
      </w:tr>
      <w:tr w:rsidR="6850C07B" w:rsidRPr="00E91B4E" w14:paraId="354CD24F" w14:textId="77777777" w:rsidTr="007937CD">
        <w:trPr>
          <w:jc w:val="center"/>
        </w:trPr>
        <w:tc>
          <w:tcPr>
            <w:tcW w:w="2711" w:type="dxa"/>
            <w:vAlign w:val="center"/>
          </w:tcPr>
          <w:p w14:paraId="023809BB" w14:textId="645F32F2" w:rsidR="6850C07B" w:rsidRPr="00E91B4E" w:rsidRDefault="086C4219" w:rsidP="00867A35">
            <w:pPr>
              <w:pStyle w:val="Default"/>
              <w:spacing w:after="120"/>
              <w:rPr>
                <w:rFonts w:ascii="Verdana" w:eastAsia="Verdana" w:hAnsi="Verdana" w:cs="Verdana"/>
                <w:bCs/>
                <w:i/>
                <w:iCs/>
                <w:color w:val="auto"/>
                <w:sz w:val="20"/>
                <w:szCs w:val="20"/>
                <w:lang w:val="en-GB" w:eastAsia="lv-LV"/>
              </w:rPr>
            </w:pPr>
            <w:r w:rsidRPr="00E91B4E">
              <w:rPr>
                <w:rFonts w:ascii="Verdana" w:eastAsia="Verdana" w:hAnsi="Verdana" w:cs="Verdana"/>
                <w:bCs/>
                <w:i/>
                <w:iCs/>
                <w:color w:val="auto"/>
                <w:sz w:val="20"/>
                <w:szCs w:val="20"/>
                <w:lang w:val="en-GB" w:eastAsia="lv-LV"/>
              </w:rPr>
              <w:t xml:space="preserve">Key </w:t>
            </w:r>
            <w:r w:rsidR="00526DD1">
              <w:rPr>
                <w:rFonts w:ascii="Verdana" w:eastAsia="Verdana" w:hAnsi="Verdana" w:cs="Verdana"/>
                <w:bCs/>
                <w:i/>
                <w:iCs/>
                <w:color w:val="auto"/>
                <w:sz w:val="20"/>
                <w:szCs w:val="20"/>
                <w:lang w:val="en-GB" w:eastAsia="lv-LV"/>
              </w:rPr>
              <w:t>Executives</w:t>
            </w:r>
          </w:p>
        </w:tc>
        <w:tc>
          <w:tcPr>
            <w:tcW w:w="6305" w:type="dxa"/>
          </w:tcPr>
          <w:p w14:paraId="15C52874" w14:textId="18A7735D" w:rsidR="6850C07B" w:rsidRPr="00E91B4E" w:rsidRDefault="75169006" w:rsidP="00867A35">
            <w:pPr>
              <w:pStyle w:val="Default"/>
              <w:spacing w:after="120"/>
              <w:jc w:val="both"/>
              <w:rPr>
                <w:rFonts w:ascii="Verdana" w:hAnsi="Verdana" w:cs="Calibri"/>
                <w:color w:val="auto"/>
                <w:sz w:val="20"/>
                <w:szCs w:val="20"/>
                <w:lang w:val="en-GB" w:eastAsia="lv-LV"/>
              </w:rPr>
            </w:pPr>
            <w:r w:rsidRPr="00E91B4E">
              <w:rPr>
                <w:rFonts w:ascii="Verdana" w:hAnsi="Verdana" w:cs="Calibri"/>
                <w:color w:val="auto"/>
                <w:sz w:val="20"/>
                <w:szCs w:val="20"/>
                <w:lang w:val="en-GB" w:eastAsia="lv-LV"/>
              </w:rPr>
              <w:t xml:space="preserve">Key </w:t>
            </w:r>
            <w:r w:rsidR="00526DD1">
              <w:rPr>
                <w:rFonts w:ascii="Verdana" w:hAnsi="Verdana" w:cs="Calibri"/>
                <w:color w:val="auto"/>
                <w:sz w:val="20"/>
                <w:szCs w:val="20"/>
                <w:lang w:val="en-GB" w:eastAsia="lv-LV"/>
              </w:rPr>
              <w:t>Executives</w:t>
            </w:r>
            <w:r w:rsidR="00526DD1" w:rsidRPr="00E91B4E">
              <w:rPr>
                <w:rFonts w:ascii="Verdana" w:hAnsi="Verdana" w:cs="Calibri"/>
                <w:color w:val="auto"/>
                <w:sz w:val="20"/>
                <w:szCs w:val="20"/>
                <w:lang w:val="en-GB" w:eastAsia="lv-LV"/>
              </w:rPr>
              <w:t xml:space="preserve"> </w:t>
            </w:r>
            <w:r w:rsidRPr="00E91B4E">
              <w:rPr>
                <w:rFonts w:ascii="Verdana" w:hAnsi="Verdana" w:cs="Calibri"/>
                <w:color w:val="auto"/>
                <w:sz w:val="20"/>
                <w:szCs w:val="20"/>
                <w:lang w:val="en-GB" w:eastAsia="lv-LV"/>
              </w:rPr>
              <w:t xml:space="preserve">of the General Partner, listed in the </w:t>
            </w:r>
            <w:r w:rsidR="4B5E374F" w:rsidRPr="00E91B4E">
              <w:rPr>
                <w:rFonts w:ascii="Verdana" w:hAnsi="Verdana" w:cs="Calibri"/>
                <w:color w:val="auto"/>
                <w:sz w:val="20"/>
                <w:szCs w:val="20"/>
                <w:lang w:val="en-GB" w:eastAsia="lv-LV"/>
              </w:rPr>
              <w:t>limited partnership agreement between the Partners</w:t>
            </w:r>
            <w:r w:rsidRPr="00E91B4E">
              <w:rPr>
                <w:rFonts w:ascii="Verdana" w:hAnsi="Verdana" w:cs="Calibri"/>
                <w:color w:val="auto"/>
                <w:sz w:val="20"/>
                <w:szCs w:val="20"/>
                <w:lang w:val="en-GB" w:eastAsia="lv-LV"/>
              </w:rPr>
              <w:t xml:space="preserve">. Key </w:t>
            </w:r>
            <w:r w:rsidR="00526DD1">
              <w:rPr>
                <w:rFonts w:ascii="Verdana" w:hAnsi="Verdana" w:cs="Calibri"/>
                <w:color w:val="auto"/>
                <w:sz w:val="20"/>
                <w:szCs w:val="20"/>
                <w:lang w:val="en-GB" w:eastAsia="lv-LV"/>
              </w:rPr>
              <w:t>Executives</w:t>
            </w:r>
            <w:r w:rsidR="00526DD1" w:rsidRPr="00E91B4E">
              <w:rPr>
                <w:rFonts w:ascii="Verdana" w:hAnsi="Verdana" w:cs="Calibri"/>
                <w:color w:val="auto"/>
                <w:sz w:val="20"/>
                <w:szCs w:val="20"/>
                <w:lang w:val="en-GB" w:eastAsia="lv-LV"/>
              </w:rPr>
              <w:t xml:space="preserve"> </w:t>
            </w:r>
            <w:r w:rsidRPr="00E91B4E">
              <w:rPr>
                <w:rFonts w:ascii="Verdana" w:hAnsi="Verdana" w:cs="Calibri"/>
                <w:color w:val="auto"/>
                <w:sz w:val="20"/>
                <w:szCs w:val="20"/>
                <w:lang w:val="en-GB" w:eastAsia="lv-LV"/>
              </w:rPr>
              <w:t xml:space="preserve">may be replaced from time to time in line with the terms of the </w:t>
            </w:r>
            <w:r w:rsidR="4B5E374F" w:rsidRPr="00E91B4E">
              <w:rPr>
                <w:rFonts w:ascii="Verdana" w:hAnsi="Verdana" w:cs="Calibri"/>
                <w:color w:val="auto"/>
                <w:sz w:val="20"/>
                <w:szCs w:val="20"/>
                <w:lang w:val="en-GB" w:eastAsia="lv-LV"/>
              </w:rPr>
              <w:t xml:space="preserve">agreement. </w:t>
            </w:r>
          </w:p>
        </w:tc>
      </w:tr>
      <w:tr w:rsidR="6850C07B" w:rsidRPr="00E91B4E" w14:paraId="5E88AEAA" w14:textId="77777777" w:rsidTr="007937CD">
        <w:trPr>
          <w:jc w:val="center"/>
        </w:trPr>
        <w:tc>
          <w:tcPr>
            <w:tcW w:w="2711" w:type="dxa"/>
            <w:vAlign w:val="center"/>
          </w:tcPr>
          <w:p w14:paraId="18D453AE" w14:textId="5D00C54D" w:rsidR="6850C07B" w:rsidRPr="00E91B4E" w:rsidRDefault="5833240B" w:rsidP="00867A35">
            <w:pPr>
              <w:pStyle w:val="Default"/>
              <w:spacing w:after="120"/>
              <w:rPr>
                <w:rFonts w:ascii="Verdana" w:eastAsia="Verdana" w:hAnsi="Verdana" w:cs="Verdana"/>
                <w:bCs/>
                <w:i/>
                <w:iCs/>
                <w:color w:val="auto"/>
                <w:sz w:val="20"/>
                <w:szCs w:val="20"/>
                <w:lang w:val="en-GB" w:eastAsia="lv-LV"/>
              </w:rPr>
            </w:pPr>
            <w:r w:rsidRPr="00E91B4E">
              <w:rPr>
                <w:rFonts w:ascii="Verdana" w:eastAsia="Verdana" w:hAnsi="Verdana" w:cs="Verdana"/>
                <w:bCs/>
                <w:i/>
                <w:iCs/>
                <w:color w:val="auto"/>
                <w:sz w:val="20"/>
                <w:szCs w:val="20"/>
                <w:lang w:val="en-GB" w:eastAsia="lv-LV"/>
              </w:rPr>
              <w:t xml:space="preserve">Investment Committee </w:t>
            </w:r>
          </w:p>
        </w:tc>
        <w:tc>
          <w:tcPr>
            <w:tcW w:w="6305" w:type="dxa"/>
          </w:tcPr>
          <w:p w14:paraId="0C882502" w14:textId="43638236" w:rsidR="6850C07B" w:rsidRPr="00E91B4E" w:rsidRDefault="5833240B" w:rsidP="00867A35">
            <w:pPr>
              <w:pStyle w:val="Default"/>
              <w:spacing w:after="120"/>
              <w:jc w:val="both"/>
              <w:rPr>
                <w:rFonts w:ascii="Verdana" w:hAnsi="Verdana" w:cs="Calibri"/>
                <w:color w:val="auto"/>
                <w:sz w:val="20"/>
                <w:szCs w:val="20"/>
                <w:lang w:val="en-GB" w:eastAsia="lv-LV"/>
              </w:rPr>
            </w:pPr>
            <w:r w:rsidRPr="00E91B4E">
              <w:rPr>
                <w:rFonts w:ascii="Verdana" w:hAnsi="Verdana" w:cs="Calibri"/>
                <w:color w:val="auto"/>
                <w:sz w:val="20"/>
                <w:szCs w:val="20"/>
                <w:lang w:val="en-GB" w:eastAsia="lv-LV"/>
              </w:rPr>
              <w:t xml:space="preserve">Investment </w:t>
            </w:r>
            <w:r w:rsidR="0EDB839D" w:rsidRPr="00E91B4E">
              <w:rPr>
                <w:rFonts w:ascii="Verdana" w:hAnsi="Verdana" w:cs="Calibri"/>
                <w:color w:val="auto"/>
                <w:sz w:val="20"/>
                <w:szCs w:val="20"/>
                <w:lang w:val="en-GB" w:eastAsia="lv-LV"/>
              </w:rPr>
              <w:t xml:space="preserve">committee established by the General Partner. The amount of Investment Committee members shall be determined by the General Partner. </w:t>
            </w:r>
          </w:p>
        </w:tc>
      </w:tr>
      <w:tr w:rsidR="6850C07B" w:rsidRPr="00E91B4E" w14:paraId="22337258" w14:textId="77777777" w:rsidTr="007937CD">
        <w:trPr>
          <w:jc w:val="center"/>
        </w:trPr>
        <w:tc>
          <w:tcPr>
            <w:tcW w:w="2711" w:type="dxa"/>
            <w:vAlign w:val="center"/>
          </w:tcPr>
          <w:p w14:paraId="6629B1B8" w14:textId="0B7110C9" w:rsidR="6850C07B" w:rsidRPr="00E91B4E" w:rsidRDefault="0064B825" w:rsidP="3A065618">
            <w:pPr>
              <w:pStyle w:val="Default"/>
              <w:spacing w:after="120"/>
              <w:rPr>
                <w:rFonts w:ascii="Verdana" w:eastAsia="Verdana" w:hAnsi="Verdana" w:cs="Verdana"/>
                <w:i/>
                <w:iCs/>
                <w:color w:val="auto"/>
                <w:sz w:val="20"/>
                <w:szCs w:val="20"/>
                <w:lang w:val="en-GB" w:eastAsia="lv-LV"/>
              </w:rPr>
            </w:pPr>
            <w:r w:rsidRPr="00E91B4E">
              <w:rPr>
                <w:rFonts w:ascii="Verdana" w:eastAsia="Verdana" w:hAnsi="Verdana" w:cs="Verdana"/>
                <w:i/>
                <w:iCs/>
                <w:color w:val="auto"/>
                <w:sz w:val="20"/>
                <w:szCs w:val="20"/>
                <w:lang w:val="en-GB" w:eastAsia="lv-LV"/>
              </w:rPr>
              <w:t xml:space="preserve">Advisory Committee </w:t>
            </w:r>
          </w:p>
        </w:tc>
        <w:tc>
          <w:tcPr>
            <w:tcW w:w="6305" w:type="dxa"/>
          </w:tcPr>
          <w:p w14:paraId="23596C9D" w14:textId="4E5A73C4" w:rsidR="6850C07B" w:rsidRPr="00E91B4E" w:rsidRDefault="44C6E298" w:rsidP="00867A35">
            <w:pPr>
              <w:pStyle w:val="Default"/>
              <w:spacing w:after="120"/>
              <w:jc w:val="both"/>
              <w:rPr>
                <w:rFonts w:ascii="Verdana" w:hAnsi="Verdana" w:cs="Calibri"/>
                <w:color w:val="auto"/>
                <w:sz w:val="20"/>
                <w:szCs w:val="20"/>
                <w:lang w:val="en-GB" w:eastAsia="lv-LV"/>
              </w:rPr>
            </w:pPr>
            <w:r w:rsidRPr="00E91B4E">
              <w:rPr>
                <w:rFonts w:ascii="Verdana" w:eastAsiaTheme="minorEastAsia" w:hAnsi="Verdana" w:cs="Calibri"/>
                <w:color w:val="auto"/>
                <w:sz w:val="20"/>
                <w:szCs w:val="20"/>
                <w:lang w:val="en-GB" w:eastAsia="lv-LV"/>
              </w:rPr>
              <w:t xml:space="preserve">Advisory committee of the </w:t>
            </w:r>
            <w:r w:rsidR="00631A26">
              <w:rPr>
                <w:rFonts w:ascii="Verdana" w:eastAsiaTheme="minorEastAsia" w:hAnsi="Verdana" w:cs="Calibri"/>
                <w:color w:val="auto"/>
                <w:sz w:val="20"/>
                <w:szCs w:val="20"/>
                <w:lang w:val="en-GB" w:eastAsia="lv-LV"/>
              </w:rPr>
              <w:t>BCMAF</w:t>
            </w:r>
            <w:r w:rsidRPr="00E91B4E">
              <w:rPr>
                <w:rFonts w:ascii="Verdana" w:eastAsiaTheme="minorEastAsia" w:hAnsi="Verdana" w:cs="Calibri"/>
                <w:color w:val="auto"/>
                <w:sz w:val="20"/>
                <w:szCs w:val="20"/>
                <w:lang w:val="en-GB" w:eastAsia="lv-LV"/>
              </w:rPr>
              <w:t xml:space="preserve"> consisting of at least [</w:t>
            </w:r>
            <w:r w:rsidRPr="00E91B4E">
              <w:rPr>
                <w:rFonts w:ascii="Verdana" w:eastAsiaTheme="minorEastAsia" w:hAnsi="Verdana" w:cs="Calibri"/>
                <w:i/>
                <w:iCs/>
                <w:color w:val="auto"/>
                <w:sz w:val="20"/>
                <w:szCs w:val="20"/>
                <w:lang w:val="en-GB" w:eastAsia="lv-LV"/>
              </w:rPr>
              <w:t>3</w:t>
            </w:r>
            <w:r w:rsidR="07F8EF11" w:rsidRPr="00E91B4E">
              <w:rPr>
                <w:rFonts w:ascii="Verdana" w:eastAsiaTheme="minorEastAsia" w:hAnsi="Verdana" w:cs="Calibri"/>
                <w:color w:val="auto"/>
                <w:sz w:val="20"/>
                <w:szCs w:val="20"/>
                <w:lang w:val="en-GB" w:eastAsia="lv-LV"/>
              </w:rPr>
              <w:t>]</w:t>
            </w:r>
            <w:r w:rsidRPr="00E91B4E">
              <w:rPr>
                <w:rFonts w:ascii="Verdana" w:eastAsiaTheme="minorEastAsia" w:hAnsi="Verdana" w:cs="Calibri"/>
                <w:color w:val="auto"/>
                <w:sz w:val="20"/>
                <w:szCs w:val="20"/>
                <w:lang w:val="en-GB" w:eastAsia="lv-LV"/>
              </w:rPr>
              <w:t xml:space="preserve"> and a maximum of [</w:t>
            </w:r>
            <w:r w:rsidRPr="00E91B4E">
              <w:rPr>
                <w:rFonts w:ascii="Verdana" w:eastAsiaTheme="minorEastAsia" w:hAnsi="Verdana" w:cs="Calibri"/>
                <w:i/>
                <w:iCs/>
                <w:color w:val="auto"/>
                <w:sz w:val="20"/>
                <w:szCs w:val="20"/>
                <w:lang w:val="en-GB" w:eastAsia="lv-LV"/>
              </w:rPr>
              <w:t>7</w:t>
            </w:r>
            <w:r w:rsidR="07F8EF11" w:rsidRPr="00E91B4E">
              <w:rPr>
                <w:rFonts w:ascii="Verdana" w:eastAsiaTheme="minorEastAsia" w:hAnsi="Verdana" w:cs="Calibri"/>
                <w:color w:val="auto"/>
                <w:sz w:val="20"/>
                <w:szCs w:val="20"/>
                <w:lang w:val="en-GB" w:eastAsia="lv-LV"/>
              </w:rPr>
              <w:t>]</w:t>
            </w:r>
            <w:r w:rsidRPr="00E91B4E">
              <w:rPr>
                <w:rFonts w:ascii="Verdana" w:eastAsiaTheme="minorEastAsia" w:hAnsi="Verdana" w:cs="Calibri"/>
                <w:color w:val="auto"/>
                <w:sz w:val="20"/>
                <w:szCs w:val="20"/>
                <w:lang w:val="en-GB" w:eastAsia="lv-LV"/>
              </w:rPr>
              <w:t xml:space="preserve"> members, representatives of the Limited Partners.</w:t>
            </w:r>
          </w:p>
        </w:tc>
      </w:tr>
      <w:tr w:rsidR="1E15F089" w:rsidRPr="00E91B4E" w14:paraId="3E5FA929" w14:textId="77777777" w:rsidTr="007937CD">
        <w:trPr>
          <w:jc w:val="center"/>
        </w:trPr>
        <w:tc>
          <w:tcPr>
            <w:tcW w:w="2711" w:type="dxa"/>
            <w:vAlign w:val="center"/>
          </w:tcPr>
          <w:p w14:paraId="22CA7AA5" w14:textId="293ED257" w:rsidR="1E15F089" w:rsidRPr="00E91B4E" w:rsidRDefault="1E15F089" w:rsidP="00867A35">
            <w:pPr>
              <w:pStyle w:val="Default"/>
              <w:spacing w:after="120"/>
              <w:rPr>
                <w:rFonts w:ascii="Verdana" w:eastAsia="Verdana" w:hAnsi="Verdana" w:cs="Verdana"/>
                <w:bCs/>
                <w:i/>
                <w:iCs/>
                <w:color w:val="000000" w:themeColor="text1"/>
                <w:sz w:val="20"/>
                <w:szCs w:val="20"/>
                <w:lang w:val="en-GB" w:eastAsia="lv-LV"/>
              </w:rPr>
            </w:pPr>
            <w:r w:rsidRPr="00E91B4E">
              <w:rPr>
                <w:rFonts w:ascii="Verdana" w:eastAsia="Verdana" w:hAnsi="Verdana" w:cs="Verdana"/>
                <w:bCs/>
                <w:i/>
                <w:iCs/>
                <w:color w:val="000000" w:themeColor="text1"/>
                <w:sz w:val="20"/>
                <w:szCs w:val="20"/>
                <w:lang w:val="en-GB" w:eastAsia="lv-LV"/>
              </w:rPr>
              <w:t>Distributions in Kind</w:t>
            </w:r>
          </w:p>
        </w:tc>
        <w:tc>
          <w:tcPr>
            <w:tcW w:w="6305" w:type="dxa"/>
          </w:tcPr>
          <w:p w14:paraId="3F244890" w14:textId="3D95C24E" w:rsidR="1E15F089" w:rsidRPr="00E91B4E" w:rsidRDefault="1E15F089" w:rsidP="00867A35">
            <w:pPr>
              <w:pStyle w:val="Default"/>
              <w:spacing w:after="120"/>
              <w:jc w:val="both"/>
              <w:rPr>
                <w:rFonts w:ascii="Verdana" w:hAnsi="Verdana" w:cs="Calibri"/>
                <w:color w:val="auto"/>
                <w:sz w:val="20"/>
                <w:szCs w:val="20"/>
                <w:lang w:val="en-GB" w:eastAsia="lv-LV"/>
              </w:rPr>
            </w:pPr>
            <w:r w:rsidRPr="00E91B4E">
              <w:rPr>
                <w:rFonts w:ascii="Verdana" w:eastAsiaTheme="minorEastAsia" w:hAnsi="Verdana" w:cs="Calibri"/>
                <w:color w:val="auto"/>
                <w:sz w:val="20"/>
                <w:szCs w:val="20"/>
                <w:lang w:val="en-GB" w:eastAsia="lv-LV"/>
              </w:rPr>
              <w:t xml:space="preserve">Only cash or marketable securities may be distributed prior to the final distribution following the liquidation of the </w:t>
            </w:r>
            <w:r w:rsidR="00631A26">
              <w:rPr>
                <w:rFonts w:ascii="Verdana" w:eastAsiaTheme="minorEastAsia" w:hAnsi="Verdana" w:cs="Calibri"/>
                <w:color w:val="auto"/>
                <w:sz w:val="20"/>
                <w:szCs w:val="20"/>
                <w:lang w:val="en-GB" w:eastAsia="lv-LV"/>
              </w:rPr>
              <w:t>BCMAF</w:t>
            </w:r>
            <w:r w:rsidRPr="00E91B4E">
              <w:rPr>
                <w:rFonts w:ascii="Verdana" w:eastAsiaTheme="minorEastAsia" w:hAnsi="Verdana" w:cs="Calibri"/>
                <w:color w:val="auto"/>
                <w:sz w:val="20"/>
                <w:szCs w:val="20"/>
                <w:lang w:val="en-GB" w:eastAsia="lv-LV"/>
              </w:rPr>
              <w:t>.</w:t>
            </w:r>
          </w:p>
          <w:p w14:paraId="1FA12C0C" w14:textId="781BD4B3" w:rsidR="1E15F089" w:rsidRPr="00E91B4E" w:rsidRDefault="0E989794" w:rsidP="00867A35">
            <w:pPr>
              <w:pStyle w:val="Default"/>
              <w:spacing w:after="120"/>
              <w:jc w:val="both"/>
              <w:rPr>
                <w:rFonts w:ascii="Verdana" w:eastAsia="Calibri" w:hAnsi="Verdana"/>
                <w:color w:val="000000" w:themeColor="text1"/>
                <w:sz w:val="20"/>
                <w:szCs w:val="20"/>
                <w:lang w:val="en-GB" w:eastAsia="lv-LV"/>
              </w:rPr>
            </w:pPr>
            <w:r w:rsidRPr="00E91B4E">
              <w:rPr>
                <w:rFonts w:ascii="Verdana" w:eastAsiaTheme="minorEastAsia" w:hAnsi="Verdana" w:cs="Calibri"/>
                <w:color w:val="auto"/>
                <w:sz w:val="20"/>
                <w:szCs w:val="20"/>
                <w:lang w:val="en-GB" w:eastAsia="lv-LV"/>
              </w:rPr>
              <w:t>If a Limited Partner elects not to receive distributions of marketable securities, the General Partne</w:t>
            </w:r>
            <w:r w:rsidR="5E3CC76A" w:rsidRPr="00E91B4E">
              <w:rPr>
                <w:rFonts w:ascii="Verdana" w:eastAsiaTheme="minorEastAsia" w:hAnsi="Verdana" w:cs="Calibri"/>
                <w:color w:val="auto"/>
                <w:sz w:val="20"/>
                <w:szCs w:val="20"/>
                <w:lang w:val="en-GB" w:eastAsia="lv-LV"/>
              </w:rPr>
              <w:t>r shall use commercially reasonable efforts to sell any securities that would otherwise have been distributed to such Limited Partner for cash.</w:t>
            </w:r>
            <w:r w:rsidR="6D0A256B" w:rsidRPr="00E91B4E">
              <w:rPr>
                <w:rFonts w:ascii="Verdana" w:eastAsiaTheme="minorEastAsia" w:hAnsi="Verdana" w:cs="Calibri"/>
                <w:color w:val="auto"/>
                <w:sz w:val="20"/>
                <w:szCs w:val="20"/>
                <w:lang w:val="en-GB" w:eastAsia="lv-LV"/>
              </w:rPr>
              <w:t xml:space="preserve"> </w:t>
            </w:r>
          </w:p>
        </w:tc>
      </w:tr>
      <w:tr w:rsidR="1E15F089" w:rsidRPr="00E91B4E" w14:paraId="7945BF02" w14:textId="77777777" w:rsidTr="007937CD">
        <w:trPr>
          <w:jc w:val="center"/>
        </w:trPr>
        <w:tc>
          <w:tcPr>
            <w:tcW w:w="2711" w:type="dxa"/>
            <w:vAlign w:val="center"/>
          </w:tcPr>
          <w:p w14:paraId="276092C0" w14:textId="577EBD9E" w:rsidR="1E15F089" w:rsidRPr="00E91B4E" w:rsidRDefault="692289B5" w:rsidP="00867A35">
            <w:pPr>
              <w:pStyle w:val="Default"/>
              <w:spacing w:after="120"/>
              <w:rPr>
                <w:rFonts w:ascii="Verdana" w:eastAsia="Verdana" w:hAnsi="Verdana" w:cs="Verdana"/>
                <w:bCs/>
                <w:i/>
                <w:iCs/>
                <w:color w:val="000000" w:themeColor="text1"/>
                <w:sz w:val="20"/>
                <w:szCs w:val="20"/>
                <w:lang w:val="en-GB" w:eastAsia="lv-LV"/>
              </w:rPr>
            </w:pPr>
            <w:r w:rsidRPr="00E91B4E">
              <w:rPr>
                <w:rFonts w:ascii="Verdana" w:eastAsia="Verdana" w:hAnsi="Verdana" w:cs="Verdana"/>
                <w:bCs/>
                <w:i/>
                <w:iCs/>
                <w:color w:val="000000" w:themeColor="text1"/>
                <w:sz w:val="20"/>
                <w:szCs w:val="20"/>
                <w:lang w:val="en-GB" w:eastAsia="lv-LV"/>
              </w:rPr>
              <w:t xml:space="preserve">Borrowing and </w:t>
            </w:r>
            <w:proofErr w:type="gramStart"/>
            <w:r w:rsidRPr="00E91B4E">
              <w:rPr>
                <w:rFonts w:ascii="Verdana" w:eastAsia="Verdana" w:hAnsi="Verdana" w:cs="Verdana"/>
                <w:bCs/>
                <w:i/>
                <w:iCs/>
                <w:color w:val="000000" w:themeColor="text1"/>
                <w:sz w:val="20"/>
                <w:szCs w:val="20"/>
                <w:lang w:val="en-GB" w:eastAsia="lv-LV"/>
              </w:rPr>
              <w:t>Guarantees</w:t>
            </w:r>
            <w:proofErr w:type="gramEnd"/>
          </w:p>
        </w:tc>
        <w:tc>
          <w:tcPr>
            <w:tcW w:w="6305" w:type="dxa"/>
          </w:tcPr>
          <w:p w14:paraId="529FA0E6" w14:textId="3B0DCFB9" w:rsidR="1E15F089" w:rsidRPr="00E91B4E" w:rsidRDefault="692289B5" w:rsidP="00867A35">
            <w:pPr>
              <w:pStyle w:val="Default"/>
              <w:spacing w:after="120"/>
              <w:jc w:val="both"/>
              <w:rPr>
                <w:rFonts w:ascii="Verdana" w:eastAsia="Verdana" w:hAnsi="Verdana" w:cs="Verdana"/>
                <w:color w:val="000000" w:themeColor="text1"/>
                <w:sz w:val="20"/>
                <w:szCs w:val="20"/>
                <w:lang w:val="en-GB" w:eastAsia="lv-LV"/>
              </w:rPr>
            </w:pPr>
            <w:r w:rsidRPr="00E91B4E">
              <w:rPr>
                <w:rFonts w:ascii="Verdana" w:eastAsia="Verdana" w:hAnsi="Verdana" w:cs="Verdana"/>
                <w:color w:val="auto"/>
                <w:sz w:val="20"/>
                <w:szCs w:val="20"/>
                <w:lang w:val="en-GB" w:eastAsia="lv-LV"/>
              </w:rPr>
              <w:t>T</w:t>
            </w:r>
            <w:r w:rsidR="0045292B" w:rsidRPr="00E91B4E">
              <w:rPr>
                <w:rFonts w:ascii="Verdana" w:eastAsia="Verdana" w:hAnsi="Verdana" w:cs="Verdana"/>
                <w:color w:val="auto"/>
                <w:sz w:val="20"/>
                <w:szCs w:val="20"/>
                <w:lang w:val="en-GB" w:eastAsia="lv-LV"/>
              </w:rPr>
              <w:t xml:space="preserve">he </w:t>
            </w:r>
            <w:r w:rsidR="00631A26">
              <w:rPr>
                <w:rFonts w:ascii="Verdana" w:eastAsia="Verdana" w:hAnsi="Verdana" w:cs="Verdana"/>
                <w:color w:val="auto"/>
                <w:sz w:val="20"/>
                <w:szCs w:val="20"/>
                <w:lang w:val="en-GB" w:eastAsia="lv-LV"/>
              </w:rPr>
              <w:t>BCMAF</w:t>
            </w:r>
            <w:r w:rsidRPr="00E91B4E">
              <w:rPr>
                <w:rFonts w:ascii="Verdana" w:eastAsia="Verdana" w:hAnsi="Verdana" w:cs="Verdana"/>
                <w:color w:val="auto"/>
                <w:sz w:val="20"/>
                <w:szCs w:val="20"/>
                <w:lang w:val="en-GB" w:eastAsia="lv-LV"/>
              </w:rPr>
              <w:t xml:space="preserve"> may not borrow amounts, issue guarantees or otherwise incur </w:t>
            </w:r>
            <w:r w:rsidR="2AF47391" w:rsidRPr="00E91B4E">
              <w:rPr>
                <w:rFonts w:ascii="Verdana" w:eastAsia="Verdana" w:hAnsi="Verdana" w:cs="Verdana"/>
                <w:color w:val="auto"/>
                <w:sz w:val="20"/>
                <w:szCs w:val="20"/>
                <w:lang w:val="en-GB" w:eastAsia="lv-LV"/>
              </w:rPr>
              <w:t>indebtedness</w:t>
            </w:r>
            <w:r w:rsidR="0006218D" w:rsidRPr="00E91B4E">
              <w:rPr>
                <w:rFonts w:ascii="Verdana" w:eastAsia="Verdana" w:hAnsi="Verdana" w:cs="Verdana"/>
                <w:color w:val="auto"/>
                <w:sz w:val="20"/>
                <w:szCs w:val="20"/>
                <w:lang w:val="en-GB" w:eastAsia="lv-LV"/>
              </w:rPr>
              <w:t xml:space="preserve"> or use l</w:t>
            </w:r>
            <w:r w:rsidR="00CB56EE" w:rsidRPr="00E91B4E">
              <w:rPr>
                <w:rFonts w:ascii="Verdana" w:eastAsia="Verdana" w:hAnsi="Verdana" w:cs="Verdana"/>
                <w:color w:val="auto"/>
                <w:sz w:val="20"/>
                <w:szCs w:val="20"/>
                <w:lang w:val="en-GB" w:eastAsia="lv-LV"/>
              </w:rPr>
              <w:t>everage for its investments</w:t>
            </w:r>
            <w:r w:rsidR="2AF47391" w:rsidRPr="00E91B4E">
              <w:rPr>
                <w:rFonts w:ascii="Verdana" w:eastAsia="Verdana" w:hAnsi="Verdana" w:cs="Verdana"/>
                <w:color w:val="auto"/>
                <w:sz w:val="20"/>
                <w:szCs w:val="20"/>
                <w:lang w:val="en-GB" w:eastAsia="lv-LV"/>
              </w:rPr>
              <w:t>.</w:t>
            </w:r>
          </w:p>
        </w:tc>
      </w:tr>
      <w:tr w:rsidR="1E15F089" w:rsidRPr="00E91B4E" w14:paraId="0AFB34C5" w14:textId="77777777" w:rsidTr="007937CD">
        <w:trPr>
          <w:trHeight w:val="2175"/>
          <w:jc w:val="center"/>
        </w:trPr>
        <w:tc>
          <w:tcPr>
            <w:tcW w:w="2711" w:type="dxa"/>
            <w:vAlign w:val="center"/>
          </w:tcPr>
          <w:p w14:paraId="49729B8B" w14:textId="562BCFE3" w:rsidR="1E15F089" w:rsidRPr="00E91B4E" w:rsidRDefault="704E3BA7" w:rsidP="00867A35">
            <w:pPr>
              <w:pStyle w:val="Default"/>
              <w:spacing w:after="120"/>
              <w:rPr>
                <w:rFonts w:ascii="Verdana" w:eastAsia="Verdana" w:hAnsi="Verdana" w:cs="Verdana"/>
                <w:bCs/>
                <w:i/>
                <w:iCs/>
                <w:color w:val="000000" w:themeColor="text1"/>
                <w:sz w:val="20"/>
                <w:szCs w:val="20"/>
                <w:lang w:val="en-GB" w:eastAsia="lv-LV"/>
              </w:rPr>
            </w:pPr>
            <w:r w:rsidRPr="00E91B4E">
              <w:rPr>
                <w:rFonts w:ascii="Verdana" w:eastAsia="Verdana" w:hAnsi="Verdana" w:cs="Verdana"/>
                <w:bCs/>
                <w:i/>
                <w:iCs/>
                <w:color w:val="000000" w:themeColor="text1"/>
                <w:sz w:val="20"/>
                <w:szCs w:val="20"/>
                <w:lang w:val="en-GB" w:eastAsia="lv-LV"/>
              </w:rPr>
              <w:t xml:space="preserve">Investment Period </w:t>
            </w:r>
          </w:p>
        </w:tc>
        <w:tc>
          <w:tcPr>
            <w:tcW w:w="6305" w:type="dxa"/>
          </w:tcPr>
          <w:p w14:paraId="17CF5D29" w14:textId="0995ED8F" w:rsidR="1E15F089" w:rsidRPr="00E91B4E" w:rsidRDefault="39E78464" w:rsidP="00867A35">
            <w:pPr>
              <w:pStyle w:val="Default"/>
              <w:spacing w:after="120"/>
              <w:jc w:val="both"/>
              <w:rPr>
                <w:rFonts w:ascii="Verdana" w:eastAsia="Verdana" w:hAnsi="Verdana" w:cs="Verdana"/>
                <w:color w:val="000000" w:themeColor="text1"/>
                <w:sz w:val="20"/>
                <w:szCs w:val="20"/>
                <w:lang w:val="en-GB" w:eastAsia="lv-LV"/>
              </w:rPr>
            </w:pPr>
            <w:r w:rsidRPr="00E91B4E">
              <w:rPr>
                <w:rFonts w:ascii="Verdana" w:eastAsia="Verdana" w:hAnsi="Verdana" w:cs="Verdana"/>
                <w:color w:val="000000" w:themeColor="text1"/>
                <w:sz w:val="20"/>
                <w:szCs w:val="20"/>
                <w:lang w:val="en-GB" w:eastAsia="lv-LV"/>
              </w:rPr>
              <w:t>Investment period is the period starting</w:t>
            </w:r>
            <w:r w:rsidR="2EA1FCD8" w:rsidRPr="00E91B4E">
              <w:rPr>
                <w:rFonts w:ascii="Verdana" w:eastAsia="Verdana" w:hAnsi="Verdana" w:cs="Verdana"/>
                <w:color w:val="000000" w:themeColor="text1"/>
                <w:sz w:val="20"/>
                <w:szCs w:val="20"/>
                <w:lang w:val="en-GB" w:eastAsia="lv-LV"/>
              </w:rPr>
              <w:t xml:space="preserve"> on</w:t>
            </w:r>
            <w:r w:rsidRPr="00E91B4E">
              <w:rPr>
                <w:rFonts w:ascii="Verdana" w:eastAsia="Verdana" w:hAnsi="Verdana" w:cs="Verdana"/>
                <w:color w:val="000000" w:themeColor="text1"/>
                <w:sz w:val="20"/>
                <w:szCs w:val="20"/>
                <w:lang w:val="en-GB" w:eastAsia="lv-LV"/>
              </w:rPr>
              <w:t xml:space="preserve"> the </w:t>
            </w:r>
            <w:r w:rsidR="0053319E">
              <w:rPr>
                <w:rFonts w:ascii="Verdana" w:eastAsia="Verdana" w:hAnsi="Verdana" w:cs="Verdana"/>
                <w:color w:val="000000" w:themeColor="text1"/>
                <w:sz w:val="20"/>
                <w:szCs w:val="20"/>
                <w:lang w:val="en-GB" w:eastAsia="lv-LV"/>
              </w:rPr>
              <w:t>First</w:t>
            </w:r>
            <w:r w:rsidR="0053319E" w:rsidRPr="00E91B4E">
              <w:rPr>
                <w:rFonts w:ascii="Verdana" w:eastAsia="Verdana" w:hAnsi="Verdana" w:cs="Verdana"/>
                <w:color w:val="000000" w:themeColor="text1"/>
                <w:sz w:val="20"/>
                <w:szCs w:val="20"/>
                <w:lang w:val="en-GB" w:eastAsia="lv-LV"/>
              </w:rPr>
              <w:t xml:space="preserve"> </w:t>
            </w:r>
            <w:r w:rsidRPr="00E91B4E">
              <w:rPr>
                <w:rFonts w:ascii="Verdana" w:eastAsia="Verdana" w:hAnsi="Verdana" w:cs="Verdana"/>
                <w:color w:val="000000" w:themeColor="text1"/>
                <w:sz w:val="20"/>
                <w:szCs w:val="20"/>
                <w:lang w:val="en-GB" w:eastAsia="lv-LV"/>
              </w:rPr>
              <w:t>Closing Date up to earliest of the following: (i) [</w:t>
            </w:r>
            <w:r w:rsidR="0010545A" w:rsidRPr="00E91B4E">
              <w:rPr>
                <w:rFonts w:ascii="Verdana" w:eastAsia="Verdana" w:hAnsi="Verdana" w:cs="Verdana"/>
                <w:i/>
                <w:iCs/>
                <w:color w:val="000000" w:themeColor="text1"/>
                <w:sz w:val="20"/>
                <w:szCs w:val="20"/>
                <w:lang w:val="en-GB" w:eastAsia="lv-LV"/>
              </w:rPr>
              <w:t>6</w:t>
            </w:r>
            <w:r w:rsidRPr="00E91B4E">
              <w:rPr>
                <w:rFonts w:ascii="Verdana" w:eastAsia="Verdana" w:hAnsi="Verdana" w:cs="Verdana"/>
                <w:color w:val="000000" w:themeColor="text1"/>
                <w:sz w:val="20"/>
                <w:szCs w:val="20"/>
                <w:lang w:val="en-GB" w:eastAsia="lv-LV"/>
              </w:rPr>
              <w:t xml:space="preserve">] years from the first </w:t>
            </w:r>
            <w:r w:rsidR="0076402F">
              <w:rPr>
                <w:rFonts w:ascii="Verdana" w:eastAsia="Verdana" w:hAnsi="Verdana" w:cs="Verdana"/>
                <w:color w:val="000000" w:themeColor="text1"/>
                <w:sz w:val="20"/>
                <w:szCs w:val="20"/>
                <w:lang w:val="en-GB" w:eastAsia="lv-LV"/>
              </w:rPr>
              <w:t>Closing Date</w:t>
            </w:r>
            <w:r w:rsidRPr="00E91B4E">
              <w:rPr>
                <w:rFonts w:ascii="Verdana" w:eastAsia="Verdana" w:hAnsi="Verdana" w:cs="Verdana"/>
                <w:color w:val="000000" w:themeColor="text1"/>
                <w:sz w:val="20"/>
                <w:szCs w:val="20"/>
                <w:lang w:val="en-GB" w:eastAsia="lv-LV"/>
              </w:rPr>
              <w:t xml:space="preserve">; (ii) the date when </w:t>
            </w:r>
            <w:r w:rsidR="004A1BD1" w:rsidRPr="00E91B4E">
              <w:rPr>
                <w:rFonts w:ascii="Verdana" w:eastAsia="Verdana" w:hAnsi="Verdana" w:cs="Verdana"/>
                <w:color w:val="000000" w:themeColor="text1"/>
                <w:sz w:val="20"/>
                <w:szCs w:val="20"/>
                <w:lang w:val="en-GB" w:eastAsia="lv-LV"/>
              </w:rPr>
              <w:t>80% of</w:t>
            </w:r>
            <w:r w:rsidRPr="00E91B4E">
              <w:rPr>
                <w:rFonts w:ascii="Verdana" w:eastAsia="Verdana" w:hAnsi="Verdana" w:cs="Verdana"/>
                <w:color w:val="000000" w:themeColor="text1"/>
                <w:sz w:val="20"/>
                <w:szCs w:val="20"/>
                <w:lang w:val="en-GB" w:eastAsia="lv-LV"/>
              </w:rPr>
              <w:t xml:space="preserve"> subscribed Capital Commitments</w:t>
            </w:r>
            <w:r w:rsidR="00AD675F" w:rsidRPr="00E91B4E">
              <w:rPr>
                <w:rFonts w:ascii="Verdana" w:eastAsia="Verdana" w:hAnsi="Verdana" w:cs="Verdana"/>
                <w:color w:val="000000" w:themeColor="text1"/>
                <w:sz w:val="20"/>
                <w:szCs w:val="20"/>
                <w:lang w:val="en-GB" w:eastAsia="lv-LV"/>
              </w:rPr>
              <w:t xml:space="preserve"> of the Partners</w:t>
            </w:r>
            <w:r w:rsidRPr="00E91B4E">
              <w:rPr>
                <w:rFonts w:ascii="Verdana" w:eastAsia="Verdana" w:hAnsi="Verdana" w:cs="Verdana"/>
                <w:color w:val="000000" w:themeColor="text1"/>
                <w:sz w:val="20"/>
                <w:szCs w:val="20"/>
                <w:lang w:val="en-GB" w:eastAsia="lv-LV"/>
              </w:rPr>
              <w:t xml:space="preserve"> are requested and paid into the </w:t>
            </w:r>
            <w:r w:rsidR="00631A26">
              <w:rPr>
                <w:rFonts w:ascii="Verdana" w:eastAsia="Verdana" w:hAnsi="Verdana" w:cs="Verdana"/>
                <w:color w:val="000000" w:themeColor="text1"/>
                <w:sz w:val="20"/>
                <w:szCs w:val="20"/>
                <w:lang w:val="en-GB" w:eastAsia="lv-LV"/>
              </w:rPr>
              <w:t>BCMAF</w:t>
            </w:r>
            <w:r w:rsidRPr="00E91B4E">
              <w:rPr>
                <w:rFonts w:ascii="Verdana" w:eastAsia="Verdana" w:hAnsi="Verdana" w:cs="Verdana"/>
                <w:color w:val="000000" w:themeColor="text1"/>
                <w:sz w:val="20"/>
                <w:szCs w:val="20"/>
                <w:lang w:val="en-GB" w:eastAsia="lv-LV"/>
              </w:rPr>
              <w:t xml:space="preserve">; date when the decision on liquidation of the </w:t>
            </w:r>
            <w:r w:rsidR="00631A26">
              <w:rPr>
                <w:rFonts w:ascii="Verdana" w:eastAsia="Verdana" w:hAnsi="Verdana" w:cs="Verdana"/>
                <w:color w:val="000000" w:themeColor="text1"/>
                <w:sz w:val="20"/>
                <w:szCs w:val="20"/>
                <w:lang w:val="en-GB" w:eastAsia="lv-LV"/>
              </w:rPr>
              <w:t>BCMAF</w:t>
            </w:r>
            <w:r w:rsidRPr="00E91B4E">
              <w:rPr>
                <w:rFonts w:ascii="Verdana" w:eastAsia="Verdana" w:hAnsi="Verdana" w:cs="Verdana"/>
                <w:color w:val="000000" w:themeColor="text1"/>
                <w:sz w:val="20"/>
                <w:szCs w:val="20"/>
                <w:lang w:val="en-GB" w:eastAsia="lv-LV"/>
              </w:rPr>
              <w:t xml:space="preserve"> is adopted; (iii) [</w:t>
            </w:r>
            <w:r w:rsidRPr="00E91B4E">
              <w:rPr>
                <w:rFonts w:ascii="Verdana" w:eastAsia="Verdana" w:hAnsi="Verdana" w:cs="Verdana"/>
                <w:i/>
                <w:iCs/>
                <w:color w:val="000000" w:themeColor="text1"/>
                <w:sz w:val="20"/>
                <w:szCs w:val="20"/>
                <w:lang w:val="en-GB" w:eastAsia="lv-LV"/>
              </w:rPr>
              <w:t>other term</w:t>
            </w:r>
            <w:r w:rsidRPr="00E91B4E">
              <w:rPr>
                <w:rFonts w:ascii="Verdana" w:eastAsia="Verdana" w:hAnsi="Verdana" w:cs="Verdana"/>
                <w:color w:val="000000" w:themeColor="text1"/>
                <w:sz w:val="20"/>
                <w:szCs w:val="20"/>
                <w:lang w:val="en-GB" w:eastAsia="lv-LV"/>
              </w:rPr>
              <w:t>]</w:t>
            </w:r>
            <w:r w:rsidR="006C45BE" w:rsidRPr="00E91B4E">
              <w:rPr>
                <w:rFonts w:ascii="Verdana" w:eastAsia="Verdana" w:hAnsi="Verdana" w:cs="Verdana"/>
                <w:color w:val="000000" w:themeColor="text1"/>
                <w:sz w:val="20"/>
                <w:szCs w:val="20"/>
                <w:lang w:val="en-GB" w:eastAsia="lv-LV"/>
              </w:rPr>
              <w:t xml:space="preserve"> </w:t>
            </w:r>
            <w:r w:rsidRPr="00E91B4E">
              <w:rPr>
                <w:rFonts w:ascii="Verdana" w:eastAsia="Verdana" w:hAnsi="Verdana" w:cs="Verdana"/>
                <w:color w:val="000000" w:themeColor="text1"/>
                <w:sz w:val="20"/>
                <w:szCs w:val="20"/>
                <w:lang w:val="en-GB" w:eastAsia="lv-LV"/>
              </w:rPr>
              <w:t xml:space="preserve">subject to termination in accordance with the limited partnership agreement. </w:t>
            </w:r>
          </w:p>
          <w:p w14:paraId="78D2752C" w14:textId="1EEE4270" w:rsidR="1E15F089" w:rsidRPr="00E91B4E" w:rsidRDefault="39E78464" w:rsidP="00867A35">
            <w:pPr>
              <w:pStyle w:val="Default"/>
              <w:spacing w:after="120"/>
              <w:jc w:val="both"/>
              <w:rPr>
                <w:rFonts w:ascii="Verdana" w:eastAsia="Calibri" w:hAnsi="Verdana"/>
                <w:color w:val="000000" w:themeColor="text1"/>
                <w:sz w:val="20"/>
                <w:szCs w:val="20"/>
                <w:lang w:val="en-GB" w:eastAsia="lv-LV"/>
              </w:rPr>
            </w:pPr>
            <w:r w:rsidRPr="00E91B4E">
              <w:rPr>
                <w:rFonts w:ascii="Verdana" w:eastAsia="Verdana" w:hAnsi="Verdana" w:cs="Verdana"/>
                <w:color w:val="000000" w:themeColor="text1"/>
                <w:sz w:val="20"/>
                <w:szCs w:val="20"/>
                <w:lang w:val="en-GB" w:eastAsia="lv-LV"/>
              </w:rPr>
              <w:t xml:space="preserve">General Partner shall ensure (using its best effort) investment of the subscribed Capital Commitments </w:t>
            </w:r>
            <w:r w:rsidR="00AD675F" w:rsidRPr="00E91B4E">
              <w:rPr>
                <w:rFonts w:ascii="Verdana" w:eastAsia="Verdana" w:hAnsi="Verdana" w:cs="Verdana"/>
                <w:color w:val="000000" w:themeColor="text1"/>
                <w:sz w:val="20"/>
                <w:szCs w:val="20"/>
                <w:lang w:val="en-GB" w:eastAsia="lv-LV"/>
              </w:rPr>
              <w:t xml:space="preserve">of the Partners </w:t>
            </w:r>
            <w:r w:rsidRPr="00E91B4E">
              <w:rPr>
                <w:rFonts w:ascii="Verdana" w:eastAsia="Verdana" w:hAnsi="Verdana" w:cs="Verdana"/>
                <w:color w:val="000000" w:themeColor="text1"/>
                <w:sz w:val="20"/>
                <w:szCs w:val="20"/>
                <w:lang w:val="en-GB" w:eastAsia="lv-LV"/>
              </w:rPr>
              <w:t xml:space="preserve">in the Investments in the largest possible amount. </w:t>
            </w:r>
          </w:p>
        </w:tc>
      </w:tr>
      <w:tr w:rsidR="0C99986E" w:rsidRPr="00E91B4E" w14:paraId="2CD75EC8" w14:textId="77777777" w:rsidTr="007937CD">
        <w:trPr>
          <w:jc w:val="center"/>
        </w:trPr>
        <w:tc>
          <w:tcPr>
            <w:tcW w:w="2711" w:type="dxa"/>
            <w:vAlign w:val="center"/>
          </w:tcPr>
          <w:p w14:paraId="02D636A5" w14:textId="5403BD10" w:rsidR="0C99986E" w:rsidRPr="00E91B4E" w:rsidRDefault="0FD13930" w:rsidP="00867A35">
            <w:pPr>
              <w:pStyle w:val="Default"/>
              <w:spacing w:after="120"/>
              <w:rPr>
                <w:rFonts w:ascii="Verdana" w:eastAsia="Verdana" w:hAnsi="Verdana" w:cs="Verdana"/>
                <w:bCs/>
                <w:i/>
                <w:iCs/>
                <w:color w:val="000000" w:themeColor="text1"/>
                <w:sz w:val="20"/>
                <w:szCs w:val="20"/>
                <w:lang w:val="en-GB" w:eastAsia="lv-LV"/>
              </w:rPr>
            </w:pPr>
            <w:r w:rsidRPr="00E91B4E">
              <w:rPr>
                <w:rFonts w:ascii="Verdana" w:eastAsia="Verdana" w:hAnsi="Verdana" w:cs="Verdana"/>
                <w:bCs/>
                <w:i/>
                <w:iCs/>
                <w:color w:val="000000" w:themeColor="text1"/>
                <w:sz w:val="20"/>
                <w:szCs w:val="20"/>
                <w:lang w:val="en-GB" w:eastAsia="lv-LV"/>
              </w:rPr>
              <w:t xml:space="preserve">Standard of Care </w:t>
            </w:r>
          </w:p>
        </w:tc>
        <w:tc>
          <w:tcPr>
            <w:tcW w:w="6305" w:type="dxa"/>
          </w:tcPr>
          <w:p w14:paraId="343EAFE7" w14:textId="599A9C7B" w:rsidR="0C99986E" w:rsidRPr="00E91B4E" w:rsidRDefault="13DBC4DD" w:rsidP="00867A35">
            <w:pPr>
              <w:pStyle w:val="Default"/>
              <w:spacing w:after="120"/>
              <w:jc w:val="both"/>
              <w:rPr>
                <w:rFonts w:ascii="Verdana" w:eastAsia="Verdana" w:hAnsi="Verdana" w:cs="Verdana"/>
                <w:color w:val="000000" w:themeColor="text1"/>
                <w:sz w:val="20"/>
                <w:szCs w:val="20"/>
                <w:lang w:val="en-GB" w:eastAsia="lv-LV"/>
              </w:rPr>
            </w:pPr>
            <w:r w:rsidRPr="00E91B4E">
              <w:rPr>
                <w:rFonts w:ascii="Verdana" w:eastAsiaTheme="minorEastAsia" w:hAnsi="Verdana" w:cs="Verdana"/>
                <w:color w:val="000000" w:themeColor="text1"/>
                <w:sz w:val="20"/>
                <w:szCs w:val="20"/>
                <w:lang w:val="en-GB" w:eastAsia="lv-LV"/>
              </w:rPr>
              <w:t xml:space="preserve">The </w:t>
            </w:r>
            <w:r w:rsidR="00D51152" w:rsidRPr="00E91B4E">
              <w:rPr>
                <w:rFonts w:ascii="Verdana" w:hAnsi="Verdana"/>
                <w:sz w:val="20"/>
                <w:szCs w:val="20"/>
                <w:lang w:val="en-GB"/>
              </w:rPr>
              <w:t>Financial Intermediary</w:t>
            </w:r>
            <w:r w:rsidRPr="00E91B4E">
              <w:rPr>
                <w:rFonts w:ascii="Verdana" w:eastAsiaTheme="minorEastAsia" w:hAnsi="Verdana" w:cs="Verdana"/>
                <w:color w:val="000000" w:themeColor="text1"/>
                <w:sz w:val="20"/>
                <w:szCs w:val="20"/>
                <w:lang w:val="en-GB" w:eastAsia="lv-LV"/>
              </w:rPr>
              <w:t xml:space="preserve"> shall manage and control the </w:t>
            </w:r>
            <w:r w:rsidR="00631A26">
              <w:rPr>
                <w:rFonts w:ascii="Verdana" w:eastAsiaTheme="minorEastAsia" w:hAnsi="Verdana" w:cs="Verdana"/>
                <w:color w:val="000000" w:themeColor="text1"/>
                <w:sz w:val="20"/>
                <w:szCs w:val="20"/>
                <w:lang w:val="en-GB" w:eastAsia="lv-LV"/>
              </w:rPr>
              <w:t>BCMAF</w:t>
            </w:r>
            <w:r w:rsidRPr="00E91B4E">
              <w:rPr>
                <w:rFonts w:ascii="Verdana" w:eastAsiaTheme="minorEastAsia" w:hAnsi="Verdana" w:cs="Verdana"/>
                <w:color w:val="000000" w:themeColor="text1"/>
                <w:sz w:val="20"/>
                <w:szCs w:val="20"/>
                <w:lang w:val="en-GB" w:eastAsia="lv-LV"/>
              </w:rPr>
              <w:t xml:space="preserve"> and its business and affairs reasonably and in good faith and with the care that an ordinarily prudent person in a </w:t>
            </w:r>
            <w:r w:rsidRPr="00E91B4E">
              <w:rPr>
                <w:rFonts w:ascii="Verdana" w:eastAsiaTheme="minorEastAsia" w:hAnsi="Verdana" w:cs="Verdana"/>
                <w:color w:val="000000" w:themeColor="text1"/>
                <w:sz w:val="20"/>
                <w:szCs w:val="20"/>
                <w:lang w:val="en-GB" w:eastAsia="lv-LV"/>
              </w:rPr>
              <w:lastRenderedPageBreak/>
              <w:t xml:space="preserve">like position would exercise under similar circumstances.  The foregoing duties apply to all investment decisions, delegations of authority, and all other acts or omissions of the </w:t>
            </w:r>
            <w:r w:rsidR="00D51152" w:rsidRPr="00E91B4E">
              <w:rPr>
                <w:rFonts w:ascii="Verdana" w:hAnsi="Verdana"/>
                <w:sz w:val="20"/>
                <w:szCs w:val="20"/>
                <w:lang w:val="en-GB"/>
              </w:rPr>
              <w:t>Financial Intermediary</w:t>
            </w:r>
            <w:r w:rsidRPr="00E91B4E">
              <w:rPr>
                <w:rFonts w:ascii="Verdana" w:eastAsiaTheme="minorEastAsia" w:hAnsi="Verdana" w:cs="Verdana"/>
                <w:color w:val="000000" w:themeColor="text1"/>
                <w:sz w:val="20"/>
                <w:szCs w:val="20"/>
                <w:lang w:val="en-GB" w:eastAsia="lv-LV"/>
              </w:rPr>
              <w:t>.</w:t>
            </w:r>
            <w:r w:rsidR="00A60E51" w:rsidRPr="00E91B4E">
              <w:rPr>
                <w:rFonts w:ascii="Verdana" w:eastAsiaTheme="minorEastAsia" w:hAnsi="Verdana" w:cs="Verdana"/>
                <w:color w:val="000000" w:themeColor="text1"/>
                <w:sz w:val="20"/>
                <w:szCs w:val="20"/>
                <w:lang w:val="en-GB" w:eastAsia="lv-LV"/>
              </w:rPr>
              <w:t xml:space="preserve"> </w:t>
            </w:r>
            <w:r w:rsidRPr="00E91B4E">
              <w:rPr>
                <w:rFonts w:ascii="Verdana" w:eastAsiaTheme="minorEastAsia" w:hAnsi="Verdana" w:cs="Verdana"/>
                <w:color w:val="000000" w:themeColor="text1"/>
                <w:sz w:val="20"/>
                <w:szCs w:val="20"/>
                <w:lang w:val="en-GB" w:eastAsia="lv-LV"/>
              </w:rPr>
              <w:t xml:space="preserve">This supplements and does not replace the fiduciary duties applicable to the </w:t>
            </w:r>
            <w:r w:rsidR="00D51152" w:rsidRPr="00E91B4E">
              <w:rPr>
                <w:rFonts w:ascii="Verdana" w:hAnsi="Verdana"/>
                <w:sz w:val="20"/>
                <w:szCs w:val="20"/>
                <w:lang w:val="en-GB"/>
              </w:rPr>
              <w:t>Financial Intermediary</w:t>
            </w:r>
            <w:r w:rsidRPr="00E91B4E">
              <w:rPr>
                <w:rFonts w:ascii="Verdana" w:eastAsiaTheme="minorEastAsia" w:hAnsi="Verdana" w:cs="Verdana"/>
                <w:color w:val="000000" w:themeColor="text1"/>
                <w:sz w:val="20"/>
                <w:szCs w:val="20"/>
                <w:lang w:val="en-GB" w:eastAsia="lv-LV"/>
              </w:rPr>
              <w:t xml:space="preserve">, as the case may be, pursuant to any applicable laws.  </w:t>
            </w:r>
          </w:p>
        </w:tc>
      </w:tr>
      <w:tr w:rsidR="0FD13930" w:rsidRPr="00E91B4E" w14:paraId="4BFAEB79" w14:textId="77777777" w:rsidTr="007937CD">
        <w:trPr>
          <w:jc w:val="center"/>
        </w:trPr>
        <w:tc>
          <w:tcPr>
            <w:tcW w:w="2711" w:type="dxa"/>
            <w:vAlign w:val="center"/>
          </w:tcPr>
          <w:p w14:paraId="25C7A5C2" w14:textId="45A5135F" w:rsidR="0FD13930" w:rsidRPr="00E91B4E" w:rsidRDefault="0FD13930" w:rsidP="00867A35">
            <w:pPr>
              <w:pStyle w:val="Default"/>
              <w:spacing w:after="120"/>
              <w:rPr>
                <w:rFonts w:ascii="Verdana" w:eastAsia="Verdana" w:hAnsi="Verdana" w:cs="Verdana"/>
                <w:bCs/>
                <w:i/>
                <w:iCs/>
                <w:color w:val="000000" w:themeColor="text1"/>
                <w:sz w:val="20"/>
                <w:szCs w:val="20"/>
                <w:lang w:val="en-GB" w:eastAsia="lv-LV"/>
              </w:rPr>
            </w:pPr>
            <w:r w:rsidRPr="00E91B4E">
              <w:rPr>
                <w:rFonts w:ascii="Verdana" w:eastAsia="Verdana" w:hAnsi="Verdana" w:cs="Verdana"/>
                <w:bCs/>
                <w:i/>
                <w:iCs/>
                <w:color w:val="000000" w:themeColor="text1"/>
                <w:sz w:val="20"/>
                <w:szCs w:val="20"/>
                <w:lang w:val="en-GB" w:eastAsia="lv-LV"/>
              </w:rPr>
              <w:lastRenderedPageBreak/>
              <w:t>Conflict of Interest</w:t>
            </w:r>
          </w:p>
        </w:tc>
        <w:tc>
          <w:tcPr>
            <w:tcW w:w="6305" w:type="dxa"/>
          </w:tcPr>
          <w:p w14:paraId="3E3AF21A" w14:textId="202A059D" w:rsidR="0FD13930" w:rsidRPr="00E91B4E" w:rsidRDefault="1784F546" w:rsidP="3A065618">
            <w:pPr>
              <w:spacing w:after="120"/>
              <w:jc w:val="both"/>
              <w:rPr>
                <w:rFonts w:ascii="Verdana" w:eastAsiaTheme="minorEastAsia" w:hAnsi="Verdana" w:cs="Verdana"/>
                <w:color w:val="000000" w:themeColor="text1"/>
                <w:sz w:val="20"/>
                <w:szCs w:val="20"/>
                <w:lang w:val="en-GB"/>
              </w:rPr>
            </w:pPr>
            <w:r w:rsidRPr="00E91B4E">
              <w:rPr>
                <w:rFonts w:ascii="Verdana" w:eastAsiaTheme="minorEastAsia" w:hAnsi="Verdana" w:cs="Verdana"/>
                <w:color w:val="000000" w:themeColor="text1"/>
                <w:sz w:val="20"/>
                <w:szCs w:val="20"/>
                <w:lang w:val="en-GB"/>
              </w:rPr>
              <w:t xml:space="preserve">The General Partner shall not, and hereby commit that the </w:t>
            </w:r>
            <w:r w:rsidR="00631A26">
              <w:rPr>
                <w:rFonts w:ascii="Verdana" w:eastAsiaTheme="minorEastAsia" w:hAnsi="Verdana" w:cs="Verdana"/>
                <w:color w:val="000000" w:themeColor="text1"/>
                <w:sz w:val="20"/>
                <w:szCs w:val="20"/>
                <w:lang w:val="en-GB"/>
              </w:rPr>
              <w:t>BCMAF</w:t>
            </w:r>
            <w:r w:rsidRPr="00E91B4E">
              <w:rPr>
                <w:rFonts w:ascii="Verdana" w:eastAsiaTheme="minorEastAsia" w:hAnsi="Verdana" w:cs="Verdana"/>
                <w:color w:val="000000" w:themeColor="text1"/>
                <w:sz w:val="20"/>
                <w:szCs w:val="20"/>
                <w:lang w:val="en-GB"/>
              </w:rPr>
              <w:t xml:space="preserve"> shall not, directly</w:t>
            </w:r>
            <w:r w:rsidR="004145DA" w:rsidRPr="00E91B4E">
              <w:rPr>
                <w:rFonts w:ascii="Verdana" w:eastAsiaTheme="minorEastAsia" w:hAnsi="Verdana" w:cs="Verdana"/>
                <w:color w:val="000000" w:themeColor="text1"/>
                <w:sz w:val="20"/>
                <w:szCs w:val="20"/>
                <w:lang w:val="en-GB"/>
              </w:rPr>
              <w:t>,</w:t>
            </w:r>
            <w:r w:rsidRPr="00E91B4E">
              <w:rPr>
                <w:rFonts w:ascii="Verdana" w:eastAsiaTheme="minorEastAsia" w:hAnsi="Verdana" w:cs="Verdana"/>
                <w:color w:val="000000" w:themeColor="text1"/>
                <w:sz w:val="20"/>
                <w:szCs w:val="20"/>
                <w:lang w:val="en-GB"/>
              </w:rPr>
              <w:t xml:space="preserve"> or indirectly knowingly undertake any conduct constituting an actual or potential conflict of interest between: (i) the </w:t>
            </w:r>
            <w:r w:rsidR="00631A26">
              <w:rPr>
                <w:rFonts w:ascii="Verdana" w:eastAsiaTheme="minorEastAsia" w:hAnsi="Verdana" w:cs="Verdana"/>
                <w:color w:val="000000" w:themeColor="text1"/>
                <w:sz w:val="20"/>
                <w:szCs w:val="20"/>
                <w:lang w:val="en-GB"/>
              </w:rPr>
              <w:t>BCMAF</w:t>
            </w:r>
            <w:r w:rsidRPr="00E91B4E">
              <w:rPr>
                <w:rFonts w:ascii="Verdana" w:eastAsiaTheme="minorEastAsia" w:hAnsi="Verdana" w:cs="Verdana"/>
                <w:color w:val="000000" w:themeColor="text1"/>
                <w:sz w:val="20"/>
                <w:szCs w:val="20"/>
                <w:lang w:val="en-GB"/>
              </w:rPr>
              <w:t>, any Investee Company</w:t>
            </w:r>
            <w:r w:rsidR="004145DA" w:rsidRPr="00E91B4E">
              <w:rPr>
                <w:rFonts w:ascii="Verdana" w:eastAsiaTheme="minorEastAsia" w:hAnsi="Verdana" w:cs="Verdana"/>
                <w:color w:val="000000" w:themeColor="text1"/>
                <w:sz w:val="20"/>
                <w:szCs w:val="20"/>
                <w:lang w:val="en-GB"/>
              </w:rPr>
              <w:t>,</w:t>
            </w:r>
            <w:r w:rsidRPr="00E91B4E">
              <w:rPr>
                <w:rFonts w:ascii="Verdana" w:eastAsiaTheme="minorEastAsia" w:hAnsi="Verdana" w:cs="Verdana"/>
                <w:color w:val="000000" w:themeColor="text1"/>
                <w:sz w:val="20"/>
                <w:szCs w:val="20"/>
                <w:lang w:val="en-GB"/>
              </w:rPr>
              <w:t xml:space="preserve"> (ii) any natural person(s) making investment decisions in the name of the </w:t>
            </w:r>
            <w:r w:rsidR="00631A26">
              <w:rPr>
                <w:rFonts w:ascii="Verdana" w:eastAsiaTheme="minorEastAsia" w:hAnsi="Verdana" w:cs="Verdana"/>
                <w:color w:val="000000" w:themeColor="text1"/>
                <w:sz w:val="20"/>
                <w:szCs w:val="20"/>
                <w:lang w:val="en-GB"/>
              </w:rPr>
              <w:t>BCMAF</w:t>
            </w:r>
            <w:r w:rsidRPr="00E91B4E">
              <w:rPr>
                <w:rFonts w:ascii="Verdana" w:eastAsiaTheme="minorEastAsia" w:hAnsi="Verdana" w:cs="Verdana"/>
                <w:color w:val="000000" w:themeColor="text1"/>
                <w:sz w:val="20"/>
                <w:szCs w:val="20"/>
                <w:lang w:val="en-GB"/>
              </w:rPr>
              <w:t xml:space="preserve"> and the General Partner. </w:t>
            </w:r>
            <w:r w:rsidR="0B283E38" w:rsidRPr="00E91B4E">
              <w:rPr>
                <w:rFonts w:ascii="Verdana" w:eastAsiaTheme="minorEastAsia" w:hAnsi="Verdana" w:cs="Verdana"/>
                <w:color w:val="000000" w:themeColor="text1"/>
                <w:sz w:val="20"/>
                <w:szCs w:val="20"/>
                <w:lang w:val="en-GB"/>
              </w:rPr>
              <w:t>The General Partner shall promptly disclose to the Advisory Committee all actual or material potential conflicts of interest.</w:t>
            </w:r>
          </w:p>
        </w:tc>
      </w:tr>
      <w:tr w:rsidR="31E668D5" w:rsidRPr="00E91B4E" w14:paraId="5D41B019" w14:textId="77777777" w:rsidTr="007937CD">
        <w:trPr>
          <w:trHeight w:val="300"/>
          <w:jc w:val="center"/>
        </w:trPr>
        <w:tc>
          <w:tcPr>
            <w:tcW w:w="2711" w:type="dxa"/>
            <w:vAlign w:val="center"/>
          </w:tcPr>
          <w:p w14:paraId="43923723" w14:textId="25A6C9A4" w:rsidR="31E668D5" w:rsidRPr="00E91B4E" w:rsidRDefault="31E668D5" w:rsidP="00867A35">
            <w:pPr>
              <w:pStyle w:val="Default"/>
              <w:spacing w:after="120"/>
              <w:rPr>
                <w:rFonts w:ascii="Verdana" w:eastAsiaTheme="minorEastAsia" w:hAnsi="Verdana" w:cs="Verdana"/>
                <w:bCs/>
                <w:i/>
                <w:iCs/>
                <w:color w:val="000000" w:themeColor="text1"/>
                <w:sz w:val="20"/>
                <w:szCs w:val="20"/>
                <w:lang w:val="en-GB" w:eastAsia="lv-LV"/>
              </w:rPr>
            </w:pPr>
            <w:r w:rsidRPr="00E91B4E">
              <w:rPr>
                <w:rFonts w:ascii="Verdana" w:eastAsiaTheme="minorEastAsia" w:hAnsi="Verdana" w:cs="Verdana"/>
                <w:bCs/>
                <w:i/>
                <w:iCs/>
                <w:color w:val="000000" w:themeColor="text1"/>
                <w:sz w:val="20"/>
                <w:szCs w:val="20"/>
                <w:lang w:val="en-GB" w:eastAsia="lv-LV"/>
              </w:rPr>
              <w:t>Reporting</w:t>
            </w:r>
          </w:p>
        </w:tc>
        <w:tc>
          <w:tcPr>
            <w:tcW w:w="6305" w:type="dxa"/>
          </w:tcPr>
          <w:p w14:paraId="46291E45" w14:textId="79CEF621" w:rsidR="31E668D5" w:rsidRPr="00E91B4E" w:rsidRDefault="44C6E298" w:rsidP="00867A35">
            <w:pPr>
              <w:pStyle w:val="Default"/>
              <w:spacing w:after="120"/>
              <w:jc w:val="both"/>
              <w:rPr>
                <w:rFonts w:ascii="Verdana" w:eastAsia="Verdana" w:hAnsi="Verdana" w:cs="Verdana"/>
                <w:color w:val="000000" w:themeColor="text1"/>
                <w:sz w:val="20"/>
                <w:szCs w:val="20"/>
                <w:lang w:val="en-GB" w:eastAsia="lv-LV"/>
              </w:rPr>
            </w:pPr>
            <w:r w:rsidRPr="00E91B4E">
              <w:rPr>
                <w:rFonts w:ascii="Verdana" w:eastAsiaTheme="minorEastAsia" w:hAnsi="Verdana" w:cs="Verdana"/>
                <w:color w:val="000000" w:themeColor="text1"/>
                <w:sz w:val="20"/>
                <w:szCs w:val="20"/>
                <w:lang w:val="en-GB" w:eastAsia="lv-LV"/>
              </w:rPr>
              <w:t xml:space="preserve">The General Partner shall provide ALTUM and INVEGA with </w:t>
            </w:r>
            <w:r w:rsidR="00075E00" w:rsidRPr="00E91B4E">
              <w:rPr>
                <w:rFonts w:ascii="Verdana" w:eastAsiaTheme="minorEastAsia" w:hAnsi="Verdana" w:cs="Verdana"/>
                <w:color w:val="000000" w:themeColor="text1"/>
                <w:sz w:val="20"/>
                <w:szCs w:val="20"/>
                <w:lang w:val="en-GB" w:eastAsia="lv-LV"/>
              </w:rPr>
              <w:t>quarterly</w:t>
            </w:r>
            <w:r w:rsidRPr="00E91B4E">
              <w:rPr>
                <w:rFonts w:ascii="Verdana" w:eastAsiaTheme="minorEastAsia" w:hAnsi="Verdana" w:cs="Verdana"/>
                <w:color w:val="000000" w:themeColor="text1"/>
                <w:sz w:val="20"/>
                <w:szCs w:val="20"/>
                <w:lang w:val="en-GB" w:eastAsia="lv-LV"/>
              </w:rPr>
              <w:t xml:space="preserve"> information in a standardised form and scope, in line with Invest Europe guidelines for reporting to be specified in the agreement entered with the General Partner. </w:t>
            </w:r>
          </w:p>
          <w:p w14:paraId="49FB11B5" w14:textId="4E11ED74" w:rsidR="31E668D5" w:rsidRPr="00E91B4E" w:rsidRDefault="316D3A33" w:rsidP="00867A35">
            <w:pPr>
              <w:pStyle w:val="Default"/>
              <w:spacing w:after="120"/>
              <w:jc w:val="both"/>
              <w:rPr>
                <w:rFonts w:ascii="Verdana" w:eastAsia="Calibri" w:hAnsi="Verdana"/>
                <w:color w:val="000000" w:themeColor="text1"/>
                <w:sz w:val="20"/>
                <w:szCs w:val="20"/>
                <w:lang w:val="en-GB" w:eastAsia="lv-LV"/>
              </w:rPr>
            </w:pPr>
            <w:r w:rsidRPr="00E91B4E">
              <w:rPr>
                <w:rFonts w:ascii="Verdana" w:eastAsiaTheme="minorEastAsia" w:hAnsi="Verdana" w:cs="Verdana"/>
                <w:color w:val="000000" w:themeColor="text1"/>
                <w:sz w:val="20"/>
                <w:szCs w:val="20"/>
                <w:lang w:val="en-GB" w:eastAsia="lv-LV"/>
              </w:rPr>
              <w:t>The books, accounts</w:t>
            </w:r>
            <w:r w:rsidR="004145DA" w:rsidRPr="00E91B4E">
              <w:rPr>
                <w:rFonts w:ascii="Verdana" w:eastAsiaTheme="minorEastAsia" w:hAnsi="Verdana" w:cs="Verdana"/>
                <w:color w:val="000000" w:themeColor="text1"/>
                <w:sz w:val="20"/>
                <w:szCs w:val="20"/>
                <w:lang w:val="en-GB" w:eastAsia="lv-LV"/>
              </w:rPr>
              <w:t>,</w:t>
            </w:r>
            <w:r w:rsidRPr="00E91B4E">
              <w:rPr>
                <w:rFonts w:ascii="Verdana" w:eastAsiaTheme="minorEastAsia" w:hAnsi="Verdana" w:cs="Verdana"/>
                <w:color w:val="000000" w:themeColor="text1"/>
                <w:sz w:val="20"/>
                <w:szCs w:val="20"/>
                <w:lang w:val="en-GB" w:eastAsia="lv-LV"/>
              </w:rPr>
              <w:t xml:space="preserve"> and records of the </w:t>
            </w:r>
            <w:r w:rsidR="00631A26">
              <w:rPr>
                <w:rFonts w:ascii="Verdana" w:eastAsiaTheme="minorEastAsia" w:hAnsi="Verdana" w:cs="Verdana"/>
                <w:color w:val="000000" w:themeColor="text1"/>
                <w:sz w:val="20"/>
                <w:szCs w:val="20"/>
                <w:lang w:val="en-GB" w:eastAsia="lv-LV"/>
              </w:rPr>
              <w:t>BCMAF</w:t>
            </w:r>
            <w:r w:rsidRPr="00E91B4E">
              <w:rPr>
                <w:rFonts w:ascii="Verdana" w:eastAsiaTheme="minorEastAsia" w:hAnsi="Verdana" w:cs="Verdana"/>
                <w:color w:val="000000" w:themeColor="text1"/>
                <w:sz w:val="20"/>
                <w:szCs w:val="20"/>
                <w:lang w:val="en-GB" w:eastAsia="lv-LV"/>
              </w:rPr>
              <w:t xml:space="preserve"> as of the end of each fiscal year shall be audited by the </w:t>
            </w:r>
            <w:r w:rsidR="1B4C1A54" w:rsidRPr="00E91B4E">
              <w:rPr>
                <w:rFonts w:ascii="Verdana" w:eastAsiaTheme="minorEastAsia" w:hAnsi="Verdana" w:cs="Verdana"/>
                <w:color w:val="000000" w:themeColor="text1"/>
                <w:sz w:val="20"/>
                <w:szCs w:val="20"/>
                <w:lang w:val="en-GB" w:eastAsia="lv-LV"/>
              </w:rPr>
              <w:t>auditor.</w:t>
            </w:r>
          </w:p>
          <w:p w14:paraId="4FEFACE1" w14:textId="6BCC1324" w:rsidR="31E668D5" w:rsidRPr="00E91B4E" w:rsidRDefault="42518F29" w:rsidP="00867A35">
            <w:pPr>
              <w:pStyle w:val="Default"/>
              <w:spacing w:after="120"/>
              <w:jc w:val="both"/>
              <w:rPr>
                <w:rFonts w:ascii="Verdana" w:eastAsia="Calibri" w:hAnsi="Verdana"/>
                <w:color w:val="000000" w:themeColor="text1"/>
                <w:sz w:val="20"/>
                <w:szCs w:val="20"/>
                <w:lang w:val="en-GB" w:eastAsia="lv-LV"/>
              </w:rPr>
            </w:pPr>
            <w:r w:rsidRPr="00E91B4E">
              <w:rPr>
                <w:rFonts w:ascii="Verdana" w:eastAsiaTheme="minorEastAsia" w:hAnsi="Verdana" w:cs="Verdana"/>
                <w:color w:val="000000" w:themeColor="text1"/>
                <w:sz w:val="20"/>
                <w:szCs w:val="20"/>
                <w:lang w:val="en-GB" w:eastAsia="lv-LV"/>
              </w:rPr>
              <w:t>Within 80 days of the end of the fiscal year the General Partner shall provide to the Limited Partners a financial report audite</w:t>
            </w:r>
            <w:r w:rsidR="705A2B8A" w:rsidRPr="00E91B4E">
              <w:rPr>
                <w:rFonts w:ascii="Verdana" w:eastAsiaTheme="minorEastAsia" w:hAnsi="Verdana" w:cs="Verdana"/>
                <w:color w:val="000000" w:themeColor="text1"/>
                <w:sz w:val="20"/>
                <w:szCs w:val="20"/>
                <w:lang w:val="en-GB" w:eastAsia="lv-LV"/>
              </w:rPr>
              <w:t>d by the auditor, prepared in compliance with [</w:t>
            </w:r>
            <w:r w:rsidR="705A2B8A" w:rsidRPr="00E91B4E">
              <w:rPr>
                <w:rFonts w:ascii="Verdana" w:eastAsiaTheme="minorEastAsia" w:hAnsi="Verdana" w:cs="Verdana"/>
                <w:i/>
                <w:iCs/>
                <w:color w:val="000000" w:themeColor="text1"/>
                <w:sz w:val="20"/>
                <w:szCs w:val="20"/>
                <w:lang w:val="en-GB" w:eastAsia="lv-LV"/>
              </w:rPr>
              <w:t>GAAP, IFRS</w:t>
            </w:r>
            <w:r w:rsidR="705A2B8A" w:rsidRPr="00E91B4E">
              <w:rPr>
                <w:rFonts w:ascii="Verdana" w:eastAsiaTheme="minorEastAsia" w:hAnsi="Verdana" w:cs="Verdana"/>
                <w:color w:val="000000" w:themeColor="text1"/>
                <w:sz w:val="20"/>
                <w:szCs w:val="20"/>
                <w:lang w:val="en-GB" w:eastAsia="lv-LV"/>
              </w:rPr>
              <w:t>].</w:t>
            </w:r>
          </w:p>
        </w:tc>
      </w:tr>
      <w:tr w:rsidR="3374EFA7" w:rsidRPr="00E91B4E" w14:paraId="6AE5F426" w14:textId="77777777" w:rsidTr="007937CD">
        <w:trPr>
          <w:trHeight w:val="300"/>
          <w:jc w:val="center"/>
        </w:trPr>
        <w:tc>
          <w:tcPr>
            <w:tcW w:w="2711" w:type="dxa"/>
            <w:vAlign w:val="center"/>
          </w:tcPr>
          <w:p w14:paraId="116D33B2" w14:textId="604F7F9E" w:rsidR="3374EFA7" w:rsidRPr="00E91B4E" w:rsidRDefault="3374EFA7" w:rsidP="00867A35">
            <w:pPr>
              <w:pStyle w:val="Default"/>
              <w:spacing w:after="120"/>
              <w:rPr>
                <w:rFonts w:ascii="Verdana" w:eastAsia="Verdana" w:hAnsi="Verdana" w:cs="Verdana"/>
                <w:bCs/>
                <w:i/>
                <w:iCs/>
                <w:color w:val="000000" w:themeColor="text1"/>
                <w:sz w:val="20"/>
                <w:szCs w:val="20"/>
                <w:lang w:val="en-GB" w:eastAsia="lv-LV"/>
              </w:rPr>
            </w:pPr>
            <w:r w:rsidRPr="00E91B4E">
              <w:rPr>
                <w:rFonts w:ascii="Verdana" w:eastAsia="Verdana" w:hAnsi="Verdana" w:cs="Verdana"/>
                <w:bCs/>
                <w:i/>
                <w:iCs/>
                <w:color w:val="000000" w:themeColor="text1"/>
                <w:sz w:val="20"/>
                <w:szCs w:val="20"/>
                <w:lang w:val="en-GB" w:eastAsia="lv-LV"/>
              </w:rPr>
              <w:t>Monitoring</w:t>
            </w:r>
          </w:p>
        </w:tc>
        <w:tc>
          <w:tcPr>
            <w:tcW w:w="6305" w:type="dxa"/>
          </w:tcPr>
          <w:p w14:paraId="01D17DF5" w14:textId="090EFEB0" w:rsidR="3374EFA7" w:rsidRPr="00E91B4E" w:rsidRDefault="44C6E298" w:rsidP="3A065618">
            <w:pPr>
              <w:pStyle w:val="Default"/>
              <w:spacing w:after="120"/>
              <w:jc w:val="both"/>
              <w:rPr>
                <w:rFonts w:ascii="Verdana" w:eastAsiaTheme="minorEastAsia" w:hAnsi="Verdana" w:cs="Verdana"/>
                <w:color w:val="000000" w:themeColor="text1"/>
                <w:sz w:val="20"/>
                <w:szCs w:val="20"/>
                <w:lang w:val="en-GB" w:eastAsia="lv-LV"/>
              </w:rPr>
            </w:pPr>
            <w:r w:rsidRPr="00E91B4E">
              <w:rPr>
                <w:rFonts w:ascii="Verdana" w:eastAsiaTheme="minorEastAsia" w:hAnsi="Verdana" w:cs="Verdana"/>
                <w:color w:val="000000" w:themeColor="text1"/>
                <w:sz w:val="20"/>
                <w:szCs w:val="20"/>
                <w:lang w:val="en-GB" w:eastAsia="lv-LV"/>
              </w:rPr>
              <w:t xml:space="preserve">The </w:t>
            </w:r>
            <w:r w:rsidR="00D51152" w:rsidRPr="00E91B4E">
              <w:rPr>
                <w:rFonts w:ascii="Verdana" w:hAnsi="Verdana"/>
                <w:sz w:val="20"/>
                <w:szCs w:val="20"/>
                <w:lang w:val="en-GB"/>
              </w:rPr>
              <w:t>Financial Intermediary</w:t>
            </w:r>
            <w:r w:rsidR="00AD7B66" w:rsidRPr="00E91B4E">
              <w:rPr>
                <w:rFonts w:ascii="Verdana" w:hAnsi="Verdana"/>
                <w:sz w:val="20"/>
                <w:szCs w:val="20"/>
                <w:lang w:val="en-GB"/>
              </w:rPr>
              <w:t xml:space="preserve"> </w:t>
            </w:r>
            <w:r w:rsidRPr="00E91B4E">
              <w:rPr>
                <w:rFonts w:ascii="Verdana" w:eastAsiaTheme="minorEastAsia" w:hAnsi="Verdana" w:cs="Verdana"/>
                <w:color w:val="000000" w:themeColor="text1"/>
                <w:sz w:val="20"/>
                <w:szCs w:val="20"/>
                <w:lang w:val="en-GB" w:eastAsia="lv-LV"/>
              </w:rPr>
              <w:t xml:space="preserve">shall always monitor Investee Company, keep </w:t>
            </w:r>
            <w:proofErr w:type="gramStart"/>
            <w:r w:rsidRPr="00E91B4E">
              <w:rPr>
                <w:rFonts w:ascii="Verdana" w:eastAsiaTheme="minorEastAsia" w:hAnsi="Verdana" w:cs="Verdana"/>
                <w:color w:val="000000" w:themeColor="text1"/>
                <w:sz w:val="20"/>
                <w:szCs w:val="20"/>
                <w:lang w:val="en-GB" w:eastAsia="lv-LV"/>
              </w:rPr>
              <w:t>records</w:t>
            </w:r>
            <w:proofErr w:type="gramEnd"/>
            <w:r w:rsidRPr="00E91B4E">
              <w:rPr>
                <w:rFonts w:ascii="Verdana" w:eastAsiaTheme="minorEastAsia" w:hAnsi="Verdana" w:cs="Verdana"/>
                <w:color w:val="000000" w:themeColor="text1"/>
                <w:sz w:val="20"/>
                <w:szCs w:val="20"/>
                <w:lang w:val="en-GB" w:eastAsia="lv-LV"/>
              </w:rPr>
              <w:t xml:space="preserve"> and provide access to such documents, in order to ensure full compliance with all applicable laws, rules and regulations on prevention of money laundering and terrorism and proliferation financing, as well as to ensure that the Investee Companies are not included in the Sanction list as described in Annex III to the </w:t>
            </w:r>
            <w:r w:rsidR="003B7FE8">
              <w:rPr>
                <w:rFonts w:ascii="Verdana" w:eastAsiaTheme="minorEastAsia" w:hAnsi="Verdana" w:cs="Verdana"/>
                <w:color w:val="000000" w:themeColor="text1"/>
                <w:sz w:val="20"/>
                <w:szCs w:val="20"/>
                <w:lang w:val="en-GB" w:eastAsia="lv-LV"/>
              </w:rPr>
              <w:t>Open Call</w:t>
            </w:r>
            <w:r w:rsidRPr="00E91B4E">
              <w:rPr>
                <w:rFonts w:ascii="Verdana" w:eastAsiaTheme="minorEastAsia" w:hAnsi="Verdana" w:cs="Verdana"/>
                <w:color w:val="000000" w:themeColor="text1"/>
                <w:sz w:val="20"/>
                <w:szCs w:val="20"/>
                <w:lang w:val="en-GB" w:eastAsia="lv-LV"/>
              </w:rPr>
              <w:t xml:space="preserve">. </w:t>
            </w:r>
          </w:p>
        </w:tc>
      </w:tr>
    </w:tbl>
    <w:p w14:paraId="793D1123" w14:textId="25E1000C" w:rsidR="112CC500" w:rsidRPr="00E91B4E" w:rsidRDefault="112CC500" w:rsidP="00867A35">
      <w:pPr>
        <w:spacing w:after="120"/>
        <w:rPr>
          <w:rFonts w:ascii="Verdana" w:hAnsi="Verdana"/>
          <w:sz w:val="20"/>
          <w:szCs w:val="20"/>
          <w:lang w:val="en-GB"/>
        </w:rPr>
      </w:pPr>
    </w:p>
    <w:p w14:paraId="5042634D" w14:textId="36810E97" w:rsidR="000D7B97" w:rsidRDefault="000D7B97">
      <w:pPr>
        <w:spacing w:after="160" w:line="259" w:lineRule="auto"/>
        <w:rPr>
          <w:rFonts w:ascii="Verdana" w:eastAsia="Calibri" w:hAnsi="Verdana" w:cs="Futura Lt BT"/>
          <w:color w:val="000000" w:themeColor="text1"/>
          <w:sz w:val="20"/>
          <w:szCs w:val="20"/>
          <w:lang w:val="en-GB" w:eastAsia="en-US"/>
        </w:rPr>
      </w:pPr>
      <w:r>
        <w:rPr>
          <w:rFonts w:ascii="Verdana" w:eastAsia="Calibri" w:hAnsi="Verdana"/>
          <w:color w:val="000000" w:themeColor="text1"/>
          <w:sz w:val="20"/>
          <w:szCs w:val="20"/>
          <w:lang w:val="en-GB"/>
        </w:rPr>
        <w:br w:type="page"/>
      </w:r>
    </w:p>
    <w:p w14:paraId="101991BF" w14:textId="77777777" w:rsidR="00A60E51" w:rsidRPr="00E91B4E" w:rsidRDefault="00A60E51" w:rsidP="00A60E51">
      <w:pPr>
        <w:pStyle w:val="Default"/>
        <w:spacing w:after="120"/>
        <w:jc w:val="both"/>
        <w:rPr>
          <w:rFonts w:ascii="Verdana" w:eastAsia="Calibri" w:hAnsi="Verdana"/>
          <w:color w:val="000000" w:themeColor="text1"/>
          <w:sz w:val="20"/>
          <w:szCs w:val="20"/>
          <w:lang w:val="en-GB"/>
        </w:rPr>
      </w:pPr>
    </w:p>
    <w:p w14:paraId="59FB9427" w14:textId="2414E282" w:rsidR="0000782E" w:rsidRPr="00E91B4E" w:rsidRDefault="0000782E" w:rsidP="00A60E51">
      <w:pPr>
        <w:pStyle w:val="Default"/>
        <w:spacing w:after="120"/>
        <w:jc w:val="center"/>
        <w:rPr>
          <w:rFonts w:ascii="Verdana" w:hAnsi="Verdana" w:cs="Calibri"/>
          <w:b/>
          <w:bCs/>
          <w:color w:val="auto"/>
          <w:sz w:val="20"/>
          <w:szCs w:val="20"/>
          <w:lang w:val="en-GB" w:eastAsia="lv-LV"/>
        </w:rPr>
      </w:pPr>
      <w:r w:rsidRPr="00E91B4E">
        <w:rPr>
          <w:rFonts w:ascii="Verdana" w:hAnsi="Verdana"/>
          <w:b/>
          <w:bCs/>
          <w:sz w:val="20"/>
          <w:szCs w:val="20"/>
          <w:lang w:val="en-GB"/>
        </w:rPr>
        <w:t>ANNEX VI</w:t>
      </w:r>
    </w:p>
    <w:p w14:paraId="44046D1E" w14:textId="1F747F1A" w:rsidR="00B7522B" w:rsidRPr="00E91B4E" w:rsidRDefault="00B7522B" w:rsidP="00867A35">
      <w:pPr>
        <w:pStyle w:val="Default"/>
        <w:spacing w:after="120"/>
        <w:jc w:val="center"/>
        <w:rPr>
          <w:rFonts w:ascii="Verdana" w:hAnsi="Verdana" w:cs="Calibri"/>
          <w:b/>
          <w:bCs/>
          <w:i/>
          <w:iCs/>
          <w:color w:val="auto"/>
          <w:sz w:val="20"/>
          <w:szCs w:val="20"/>
          <w:lang w:val="en-GB" w:eastAsia="lv-LV"/>
        </w:rPr>
      </w:pPr>
      <w:r w:rsidRPr="00E91B4E">
        <w:rPr>
          <w:rFonts w:ascii="Verdana" w:hAnsi="Verdana" w:cs="Calibri"/>
          <w:b/>
          <w:bCs/>
          <w:color w:val="auto"/>
          <w:sz w:val="20"/>
          <w:szCs w:val="20"/>
          <w:lang w:val="en-GB" w:eastAsia="lv-LV"/>
        </w:rPr>
        <w:t xml:space="preserve">Project Description </w:t>
      </w:r>
    </w:p>
    <w:p w14:paraId="29443DD2" w14:textId="77777777" w:rsidR="00BC7609" w:rsidRPr="00E91B4E" w:rsidRDefault="00BC7609" w:rsidP="00867A35">
      <w:pPr>
        <w:pStyle w:val="Default"/>
        <w:spacing w:after="120"/>
        <w:rPr>
          <w:rFonts w:ascii="Verdana" w:hAnsi="Verdana" w:cs="Calibri"/>
          <w:color w:val="auto"/>
          <w:sz w:val="20"/>
          <w:szCs w:val="20"/>
          <w:lang w:val="en-GB" w:eastAsia="lv-LV"/>
        </w:rPr>
      </w:pPr>
    </w:p>
    <w:p w14:paraId="7092607F" w14:textId="2BD8CC14" w:rsidR="00BC7609" w:rsidRPr="00E91B4E" w:rsidRDefault="00CE7D86" w:rsidP="009F7134">
      <w:pPr>
        <w:pStyle w:val="Default"/>
        <w:spacing w:after="120"/>
        <w:jc w:val="both"/>
        <w:rPr>
          <w:rFonts w:ascii="Verdana" w:hAnsi="Verdana" w:cs="Calibri"/>
          <w:color w:val="auto"/>
          <w:sz w:val="20"/>
          <w:szCs w:val="20"/>
          <w:lang w:val="en-GB" w:eastAsia="lv-LV"/>
        </w:rPr>
      </w:pPr>
      <w:r w:rsidRPr="00E91B4E">
        <w:rPr>
          <w:rFonts w:ascii="Verdana" w:hAnsi="Verdana" w:cs="Calibri"/>
          <w:color w:val="auto"/>
          <w:sz w:val="20"/>
          <w:szCs w:val="20"/>
          <w:lang w:val="en-GB" w:eastAsia="lv-LV"/>
        </w:rPr>
        <w:t xml:space="preserve">The Applicant should </w:t>
      </w:r>
      <w:r w:rsidR="00EE7DC5" w:rsidRPr="00E91B4E">
        <w:rPr>
          <w:rFonts w:ascii="Verdana" w:hAnsi="Verdana" w:cs="Calibri"/>
          <w:color w:val="auto"/>
          <w:sz w:val="20"/>
          <w:szCs w:val="20"/>
          <w:lang w:val="en-GB" w:eastAsia="lv-LV"/>
        </w:rPr>
        <w:t xml:space="preserve">outline </w:t>
      </w:r>
      <w:r w:rsidR="00A60E51" w:rsidRPr="00E91B4E">
        <w:rPr>
          <w:rFonts w:ascii="Verdana" w:hAnsi="Verdana" w:cs="Calibri"/>
          <w:color w:val="auto"/>
          <w:sz w:val="20"/>
          <w:szCs w:val="20"/>
          <w:lang w:val="en-GB" w:eastAsia="lv-LV"/>
        </w:rPr>
        <w:t>its</w:t>
      </w:r>
      <w:r w:rsidR="00EE7DC5" w:rsidRPr="00E91B4E">
        <w:rPr>
          <w:rFonts w:ascii="Verdana" w:hAnsi="Verdana" w:cs="Calibri"/>
          <w:color w:val="auto"/>
          <w:sz w:val="20"/>
          <w:szCs w:val="20"/>
          <w:lang w:val="en-GB" w:eastAsia="lv-LV"/>
        </w:rPr>
        <w:t xml:space="preserve"> investment proposal. </w:t>
      </w:r>
      <w:r w:rsidR="009855DB" w:rsidRPr="00E91B4E">
        <w:rPr>
          <w:rFonts w:ascii="Verdana" w:hAnsi="Verdana" w:cs="Calibri"/>
          <w:color w:val="auto"/>
          <w:sz w:val="20"/>
          <w:szCs w:val="20"/>
          <w:lang w:val="en-GB" w:eastAsia="lv-LV"/>
        </w:rPr>
        <w:t xml:space="preserve">This description should include </w:t>
      </w:r>
      <w:r w:rsidR="00B30038" w:rsidRPr="00E91B4E">
        <w:rPr>
          <w:rFonts w:ascii="Verdana" w:hAnsi="Verdana" w:cs="Calibri"/>
          <w:color w:val="auto"/>
          <w:sz w:val="20"/>
          <w:szCs w:val="20"/>
          <w:lang w:val="en-GB" w:eastAsia="lv-LV"/>
        </w:rPr>
        <w:t>information on topic</w:t>
      </w:r>
      <w:r w:rsidR="00467E35" w:rsidRPr="00E91B4E">
        <w:rPr>
          <w:rFonts w:ascii="Verdana" w:hAnsi="Verdana" w:cs="Calibri"/>
          <w:color w:val="auto"/>
          <w:sz w:val="20"/>
          <w:szCs w:val="20"/>
          <w:lang w:val="en-GB" w:eastAsia="lv-LV"/>
        </w:rPr>
        <w:t>s</w:t>
      </w:r>
      <w:r w:rsidR="00B30038" w:rsidRPr="00E91B4E">
        <w:rPr>
          <w:rFonts w:ascii="Verdana" w:hAnsi="Verdana" w:cs="Calibri"/>
          <w:color w:val="auto"/>
          <w:sz w:val="20"/>
          <w:szCs w:val="20"/>
          <w:lang w:val="en-GB" w:eastAsia="lv-LV"/>
        </w:rPr>
        <w:t xml:space="preserve"> such as:</w:t>
      </w:r>
    </w:p>
    <w:p w14:paraId="4BAD0816" w14:textId="4ADCE87A" w:rsidR="00467E35" w:rsidRPr="00E91B4E" w:rsidRDefault="00467E35" w:rsidP="009F7134">
      <w:pPr>
        <w:pStyle w:val="Default"/>
        <w:numPr>
          <w:ilvl w:val="3"/>
          <w:numId w:val="11"/>
        </w:numPr>
        <w:spacing w:after="120"/>
        <w:ind w:left="357" w:hanging="357"/>
        <w:jc w:val="both"/>
        <w:rPr>
          <w:rFonts w:ascii="Verdana" w:hAnsi="Verdana" w:cs="Calibri"/>
          <w:b/>
          <w:bCs/>
          <w:color w:val="auto"/>
          <w:sz w:val="20"/>
          <w:szCs w:val="20"/>
          <w:lang w:val="en-GB" w:eastAsia="lv-LV"/>
        </w:rPr>
      </w:pPr>
      <w:r w:rsidRPr="00E91B4E">
        <w:rPr>
          <w:rFonts w:ascii="Verdana" w:hAnsi="Verdana" w:cs="Calibri"/>
          <w:b/>
          <w:bCs/>
          <w:color w:val="auto"/>
          <w:sz w:val="20"/>
          <w:szCs w:val="20"/>
          <w:lang w:val="en-GB" w:eastAsia="lv-LV"/>
        </w:rPr>
        <w:t>Market</w:t>
      </w:r>
    </w:p>
    <w:p w14:paraId="79E3782C" w14:textId="3CB64105" w:rsidR="00467E35" w:rsidRPr="00E91B4E" w:rsidRDefault="000B1DF1" w:rsidP="009F7134">
      <w:pPr>
        <w:pStyle w:val="Default"/>
        <w:numPr>
          <w:ilvl w:val="0"/>
          <w:numId w:val="12"/>
        </w:numPr>
        <w:spacing w:after="120"/>
        <w:jc w:val="both"/>
        <w:rPr>
          <w:rFonts w:ascii="Verdana" w:hAnsi="Verdana" w:cs="Calibri"/>
          <w:b/>
          <w:bCs/>
          <w:color w:val="auto"/>
          <w:sz w:val="20"/>
          <w:szCs w:val="20"/>
          <w:lang w:val="en-GB" w:eastAsia="lv-LV"/>
        </w:rPr>
      </w:pPr>
      <w:r w:rsidRPr="00E91B4E">
        <w:rPr>
          <w:rFonts w:ascii="Verdana" w:hAnsi="Verdana" w:cs="Calibri"/>
          <w:color w:val="auto"/>
          <w:sz w:val="20"/>
          <w:szCs w:val="20"/>
          <w:lang w:val="en-GB" w:eastAsia="lv-LV"/>
        </w:rPr>
        <w:t>Short</w:t>
      </w:r>
      <w:r w:rsidR="00026A18" w:rsidRPr="00E91B4E">
        <w:rPr>
          <w:rFonts w:ascii="Verdana" w:hAnsi="Verdana" w:cs="Calibri"/>
          <w:color w:val="auto"/>
          <w:sz w:val="20"/>
          <w:szCs w:val="20"/>
          <w:lang w:val="en-GB" w:eastAsia="lv-LV"/>
        </w:rPr>
        <w:t xml:space="preserve"> description of </w:t>
      </w:r>
      <w:r w:rsidRPr="00E91B4E">
        <w:rPr>
          <w:rFonts w:ascii="Verdana" w:hAnsi="Verdana" w:cs="Calibri"/>
          <w:color w:val="auto"/>
          <w:sz w:val="20"/>
          <w:szCs w:val="20"/>
          <w:lang w:val="en-GB" w:eastAsia="lv-LV"/>
        </w:rPr>
        <w:t>the main characteristics of the Baltic</w:t>
      </w:r>
      <w:r w:rsidR="00026A18" w:rsidRPr="00E91B4E">
        <w:rPr>
          <w:rFonts w:ascii="Verdana" w:hAnsi="Verdana" w:cs="Calibri"/>
          <w:color w:val="auto"/>
          <w:sz w:val="20"/>
          <w:szCs w:val="20"/>
          <w:lang w:val="en-GB" w:eastAsia="lv-LV"/>
        </w:rPr>
        <w:t xml:space="preserve"> markets</w:t>
      </w:r>
      <w:r w:rsidR="00F47C50" w:rsidRPr="00E91B4E">
        <w:rPr>
          <w:rFonts w:ascii="Verdana" w:hAnsi="Verdana" w:cs="Calibri"/>
          <w:color w:val="auto"/>
          <w:sz w:val="20"/>
          <w:szCs w:val="20"/>
          <w:lang w:val="en-GB" w:eastAsia="lv-LV"/>
        </w:rPr>
        <w:t>, their opportunities</w:t>
      </w:r>
      <w:r w:rsidR="00AD7B66" w:rsidRPr="00E91B4E">
        <w:rPr>
          <w:rFonts w:ascii="Verdana" w:hAnsi="Verdana" w:cs="Calibri"/>
          <w:color w:val="auto"/>
          <w:sz w:val="20"/>
          <w:szCs w:val="20"/>
          <w:lang w:val="en-GB" w:eastAsia="lv-LV"/>
        </w:rPr>
        <w:t>,</w:t>
      </w:r>
      <w:r w:rsidR="00F47C50" w:rsidRPr="00E91B4E">
        <w:rPr>
          <w:rFonts w:ascii="Verdana" w:hAnsi="Verdana" w:cs="Calibri"/>
          <w:color w:val="auto"/>
          <w:sz w:val="20"/>
          <w:szCs w:val="20"/>
          <w:lang w:val="en-GB" w:eastAsia="lv-LV"/>
        </w:rPr>
        <w:t xml:space="preserve"> and </w:t>
      </w:r>
      <w:r w:rsidR="004145DA" w:rsidRPr="00E91B4E">
        <w:rPr>
          <w:rFonts w:ascii="Verdana" w:hAnsi="Verdana" w:cs="Calibri"/>
          <w:color w:val="auto"/>
          <w:sz w:val="20"/>
          <w:szCs w:val="20"/>
          <w:lang w:val="en-GB" w:eastAsia="lv-LV"/>
        </w:rPr>
        <w:t>challenges.</w:t>
      </w:r>
    </w:p>
    <w:p w14:paraId="3127AACF" w14:textId="1DB07E91" w:rsidR="00F478E0" w:rsidRPr="00E91B4E" w:rsidRDefault="000B5852" w:rsidP="009F7134">
      <w:pPr>
        <w:pStyle w:val="Default"/>
        <w:numPr>
          <w:ilvl w:val="0"/>
          <w:numId w:val="12"/>
        </w:numPr>
        <w:spacing w:after="120"/>
        <w:jc w:val="both"/>
        <w:rPr>
          <w:rFonts w:ascii="Verdana" w:hAnsi="Verdana" w:cs="Calibri"/>
          <w:b/>
          <w:bCs/>
          <w:color w:val="auto"/>
          <w:sz w:val="20"/>
          <w:szCs w:val="20"/>
          <w:lang w:val="en-GB" w:eastAsia="lv-LV"/>
        </w:rPr>
      </w:pPr>
      <w:r w:rsidRPr="00E91B4E">
        <w:rPr>
          <w:rFonts w:ascii="Verdana" w:hAnsi="Verdana" w:cs="Calibri"/>
          <w:color w:val="auto"/>
          <w:sz w:val="20"/>
          <w:szCs w:val="20"/>
          <w:lang w:val="en-GB" w:eastAsia="lv-LV"/>
        </w:rPr>
        <w:t xml:space="preserve">Detailed description on the possible alternative sources of finance in the preferred markets </w:t>
      </w:r>
      <w:r w:rsidR="00DC5DA9" w:rsidRPr="00E91B4E">
        <w:rPr>
          <w:rFonts w:ascii="Verdana" w:hAnsi="Verdana" w:cs="Calibri"/>
          <w:color w:val="auto"/>
          <w:sz w:val="20"/>
          <w:szCs w:val="20"/>
          <w:lang w:val="en-GB" w:eastAsia="lv-LV"/>
        </w:rPr>
        <w:t xml:space="preserve">and short opinion on the </w:t>
      </w:r>
      <w:r w:rsidR="00631A26">
        <w:rPr>
          <w:rFonts w:ascii="Verdana" w:hAnsi="Verdana" w:cs="Calibri"/>
          <w:color w:val="auto"/>
          <w:sz w:val="20"/>
          <w:szCs w:val="20"/>
          <w:lang w:val="en-GB" w:eastAsia="lv-LV"/>
        </w:rPr>
        <w:t>BCMAF</w:t>
      </w:r>
      <w:r w:rsidR="00DC5DA9" w:rsidRPr="00E91B4E">
        <w:rPr>
          <w:rFonts w:ascii="Verdana" w:hAnsi="Verdana" w:cs="Calibri"/>
          <w:color w:val="auto"/>
          <w:sz w:val="20"/>
          <w:szCs w:val="20"/>
          <w:lang w:val="en-GB" w:eastAsia="lv-LV"/>
        </w:rPr>
        <w:t xml:space="preserve">'s position with respect to </w:t>
      </w:r>
      <w:r w:rsidR="00F478E0" w:rsidRPr="00E91B4E">
        <w:rPr>
          <w:rFonts w:ascii="Verdana" w:hAnsi="Verdana" w:cs="Calibri"/>
          <w:color w:val="auto"/>
          <w:sz w:val="20"/>
          <w:szCs w:val="20"/>
          <w:lang w:val="en-GB" w:eastAsia="lv-LV"/>
        </w:rPr>
        <w:t xml:space="preserve">the alternative </w:t>
      </w:r>
      <w:r w:rsidR="004145DA" w:rsidRPr="00E91B4E">
        <w:rPr>
          <w:rFonts w:ascii="Verdana" w:hAnsi="Verdana" w:cs="Calibri"/>
          <w:color w:val="auto"/>
          <w:sz w:val="20"/>
          <w:szCs w:val="20"/>
          <w:lang w:val="en-GB" w:eastAsia="lv-LV"/>
        </w:rPr>
        <w:t>sources.</w:t>
      </w:r>
    </w:p>
    <w:p w14:paraId="5FF81BB2" w14:textId="7AD7040B" w:rsidR="00DC5DA9" w:rsidRPr="00E91B4E" w:rsidRDefault="00D2443E" w:rsidP="009F7134">
      <w:pPr>
        <w:pStyle w:val="Default"/>
        <w:numPr>
          <w:ilvl w:val="0"/>
          <w:numId w:val="12"/>
        </w:numPr>
        <w:spacing w:after="120"/>
        <w:jc w:val="both"/>
        <w:rPr>
          <w:rFonts w:ascii="Verdana" w:hAnsi="Verdana" w:cs="Calibri"/>
          <w:b/>
          <w:bCs/>
          <w:color w:val="auto"/>
          <w:sz w:val="20"/>
          <w:szCs w:val="20"/>
          <w:lang w:val="en-GB" w:eastAsia="lv-LV"/>
        </w:rPr>
      </w:pPr>
      <w:r w:rsidRPr="00E91B4E">
        <w:rPr>
          <w:rFonts w:ascii="Verdana" w:hAnsi="Verdana" w:cs="Calibri"/>
          <w:color w:val="auto"/>
          <w:sz w:val="20"/>
          <w:szCs w:val="20"/>
          <w:lang w:val="en-GB" w:eastAsia="lv-LV"/>
        </w:rPr>
        <w:t>Description of the local investment environment</w:t>
      </w:r>
      <w:r w:rsidR="00180309" w:rsidRPr="00E91B4E">
        <w:rPr>
          <w:rFonts w:ascii="Verdana" w:hAnsi="Verdana" w:cs="Calibri"/>
          <w:color w:val="auto"/>
          <w:sz w:val="20"/>
          <w:szCs w:val="20"/>
          <w:lang w:val="en-GB" w:eastAsia="lv-LV"/>
        </w:rPr>
        <w:t xml:space="preserve">, including investment opportunity </w:t>
      </w:r>
      <w:r w:rsidR="004145DA" w:rsidRPr="00E91B4E">
        <w:rPr>
          <w:rFonts w:ascii="Verdana" w:hAnsi="Verdana" w:cs="Calibri"/>
          <w:color w:val="auto"/>
          <w:sz w:val="20"/>
          <w:szCs w:val="20"/>
          <w:lang w:val="en-GB" w:eastAsia="lv-LV"/>
        </w:rPr>
        <w:t>sources.</w:t>
      </w:r>
    </w:p>
    <w:p w14:paraId="078AF7C4" w14:textId="4CCDA662" w:rsidR="00FA723F" w:rsidRPr="00E91B4E" w:rsidRDefault="00FA723F" w:rsidP="009F7134">
      <w:pPr>
        <w:pStyle w:val="Default"/>
        <w:numPr>
          <w:ilvl w:val="0"/>
          <w:numId w:val="12"/>
        </w:numPr>
        <w:spacing w:after="120"/>
        <w:jc w:val="both"/>
        <w:rPr>
          <w:rFonts w:ascii="Verdana" w:hAnsi="Verdana" w:cs="Calibri"/>
          <w:b/>
          <w:bCs/>
          <w:color w:val="auto"/>
          <w:sz w:val="20"/>
          <w:szCs w:val="20"/>
          <w:lang w:val="en-GB" w:eastAsia="lv-LV"/>
        </w:rPr>
      </w:pPr>
      <w:r w:rsidRPr="00E91B4E">
        <w:rPr>
          <w:rFonts w:ascii="Verdana" w:hAnsi="Verdana" w:cs="Calibri"/>
          <w:color w:val="auto"/>
          <w:sz w:val="20"/>
          <w:szCs w:val="20"/>
          <w:lang w:val="en-GB" w:eastAsia="lv-LV"/>
        </w:rPr>
        <w:t xml:space="preserve">Strategy for establishing the presence of the </w:t>
      </w:r>
      <w:r w:rsidR="00631A26">
        <w:rPr>
          <w:rFonts w:ascii="Verdana" w:hAnsi="Verdana" w:cs="Calibri"/>
          <w:color w:val="auto"/>
          <w:sz w:val="20"/>
          <w:szCs w:val="20"/>
          <w:lang w:val="en-GB" w:eastAsia="lv-LV"/>
        </w:rPr>
        <w:t>BCMAF</w:t>
      </w:r>
      <w:r w:rsidRPr="00E91B4E">
        <w:rPr>
          <w:rFonts w:ascii="Verdana" w:hAnsi="Verdana" w:cs="Calibri"/>
          <w:color w:val="auto"/>
          <w:sz w:val="20"/>
          <w:szCs w:val="20"/>
          <w:lang w:val="en-GB" w:eastAsia="lv-LV"/>
        </w:rPr>
        <w:t xml:space="preserve"> and </w:t>
      </w:r>
      <w:r w:rsidR="006C39BA" w:rsidRPr="00E91B4E">
        <w:rPr>
          <w:rFonts w:ascii="Verdana" w:hAnsi="Verdana" w:cs="Calibri"/>
          <w:color w:val="auto"/>
          <w:sz w:val="20"/>
          <w:szCs w:val="20"/>
          <w:lang w:val="en-GB" w:eastAsia="lv-LV"/>
        </w:rPr>
        <w:t xml:space="preserve">communicating its purpose to the </w:t>
      </w:r>
      <w:r w:rsidR="002D1786" w:rsidRPr="00E91B4E">
        <w:rPr>
          <w:rFonts w:ascii="Verdana" w:hAnsi="Verdana" w:cs="Calibri"/>
          <w:color w:val="auto"/>
          <w:sz w:val="20"/>
          <w:szCs w:val="20"/>
          <w:lang w:val="en-GB" w:eastAsia="lv-LV"/>
        </w:rPr>
        <w:t>Baltic private equity</w:t>
      </w:r>
      <w:r w:rsidR="006C39BA" w:rsidRPr="00E91B4E">
        <w:rPr>
          <w:rFonts w:ascii="Verdana" w:hAnsi="Verdana" w:cs="Calibri"/>
          <w:color w:val="auto"/>
          <w:sz w:val="20"/>
          <w:szCs w:val="20"/>
          <w:lang w:val="en-GB" w:eastAsia="lv-LV"/>
        </w:rPr>
        <w:t xml:space="preserve"> market</w:t>
      </w:r>
      <w:r w:rsidR="002D1786" w:rsidRPr="00E91B4E">
        <w:rPr>
          <w:rFonts w:ascii="Verdana" w:hAnsi="Verdana" w:cs="Calibri"/>
          <w:color w:val="auto"/>
          <w:sz w:val="20"/>
          <w:szCs w:val="20"/>
          <w:lang w:val="en-GB" w:eastAsia="lv-LV"/>
        </w:rPr>
        <w:t>s.</w:t>
      </w:r>
    </w:p>
    <w:p w14:paraId="05F3479A" w14:textId="7AED5E1B" w:rsidR="00467E35" w:rsidRPr="00E91B4E" w:rsidRDefault="00467E35" w:rsidP="009F7134">
      <w:pPr>
        <w:pStyle w:val="Default"/>
        <w:spacing w:after="120"/>
        <w:jc w:val="both"/>
        <w:rPr>
          <w:rFonts w:ascii="Verdana" w:hAnsi="Verdana" w:cs="Calibri"/>
          <w:b/>
          <w:bCs/>
          <w:color w:val="auto"/>
          <w:sz w:val="20"/>
          <w:szCs w:val="20"/>
          <w:lang w:val="en-GB" w:eastAsia="lv-LV"/>
        </w:rPr>
      </w:pPr>
      <w:r w:rsidRPr="00E91B4E">
        <w:rPr>
          <w:rFonts w:ascii="Verdana" w:hAnsi="Verdana" w:cs="Calibri"/>
          <w:b/>
          <w:bCs/>
          <w:color w:val="auto"/>
          <w:sz w:val="20"/>
          <w:szCs w:val="20"/>
          <w:lang w:val="en-GB" w:eastAsia="lv-LV"/>
        </w:rPr>
        <w:t xml:space="preserve">2. </w:t>
      </w:r>
      <w:r w:rsidR="002E06BF" w:rsidRPr="00E91B4E">
        <w:rPr>
          <w:rFonts w:ascii="Verdana" w:hAnsi="Verdana" w:cs="Calibri"/>
          <w:b/>
          <w:bCs/>
          <w:color w:val="auto"/>
          <w:sz w:val="20"/>
          <w:szCs w:val="20"/>
          <w:lang w:val="en-GB" w:eastAsia="lv-LV"/>
        </w:rPr>
        <w:t xml:space="preserve">Implementation of </w:t>
      </w:r>
      <w:r w:rsidR="00D30CF0" w:rsidRPr="00E91B4E">
        <w:rPr>
          <w:rFonts w:ascii="Verdana" w:hAnsi="Verdana" w:cs="Calibri"/>
          <w:b/>
          <w:bCs/>
          <w:color w:val="auto"/>
          <w:sz w:val="20"/>
          <w:szCs w:val="20"/>
          <w:lang w:val="en-GB" w:eastAsia="lv-LV"/>
        </w:rPr>
        <w:t>I</w:t>
      </w:r>
      <w:r w:rsidR="002E06BF" w:rsidRPr="00E91B4E">
        <w:rPr>
          <w:rFonts w:ascii="Verdana" w:hAnsi="Verdana" w:cs="Calibri"/>
          <w:b/>
          <w:bCs/>
          <w:color w:val="auto"/>
          <w:sz w:val="20"/>
          <w:szCs w:val="20"/>
          <w:lang w:val="en-GB" w:eastAsia="lv-LV"/>
        </w:rPr>
        <w:t xml:space="preserve">nvestment strategy </w:t>
      </w:r>
    </w:p>
    <w:p w14:paraId="18350F1C" w14:textId="55C9796C" w:rsidR="00CC7841" w:rsidRPr="00E91B4E" w:rsidRDefault="009E24D3" w:rsidP="009F7134">
      <w:pPr>
        <w:pStyle w:val="Default"/>
        <w:numPr>
          <w:ilvl w:val="0"/>
          <w:numId w:val="12"/>
        </w:numPr>
        <w:spacing w:after="120"/>
        <w:jc w:val="both"/>
        <w:rPr>
          <w:rFonts w:ascii="Verdana" w:hAnsi="Verdana" w:cs="Calibri"/>
          <w:color w:val="auto"/>
          <w:sz w:val="20"/>
          <w:szCs w:val="20"/>
          <w:lang w:val="en-GB" w:eastAsia="lv-LV"/>
        </w:rPr>
      </w:pPr>
      <w:r w:rsidRPr="00E91B4E">
        <w:rPr>
          <w:rFonts w:ascii="Verdana" w:hAnsi="Verdana" w:cs="Calibri"/>
          <w:color w:val="auto"/>
          <w:sz w:val="20"/>
          <w:szCs w:val="20"/>
          <w:lang w:val="en-GB" w:eastAsia="lv-LV"/>
        </w:rPr>
        <w:t xml:space="preserve">Detailed description of </w:t>
      </w:r>
      <w:r w:rsidR="00CC7841" w:rsidRPr="00E91B4E">
        <w:rPr>
          <w:rFonts w:ascii="Verdana" w:hAnsi="Verdana" w:cs="Calibri"/>
          <w:color w:val="auto"/>
          <w:sz w:val="20"/>
          <w:szCs w:val="20"/>
          <w:lang w:val="en-GB" w:eastAsia="lv-LV"/>
        </w:rPr>
        <w:t>main actions and strategies for:</w:t>
      </w:r>
    </w:p>
    <w:p w14:paraId="46916336" w14:textId="1DF4B956" w:rsidR="00CC7841" w:rsidRPr="00E91B4E" w:rsidRDefault="009F7134" w:rsidP="009F7134">
      <w:pPr>
        <w:pStyle w:val="Default"/>
        <w:numPr>
          <w:ilvl w:val="1"/>
          <w:numId w:val="12"/>
        </w:numPr>
        <w:spacing w:after="120"/>
        <w:jc w:val="both"/>
        <w:rPr>
          <w:rFonts w:ascii="Verdana" w:hAnsi="Verdana" w:cs="Calibri"/>
          <w:color w:val="auto"/>
          <w:sz w:val="20"/>
          <w:szCs w:val="20"/>
          <w:lang w:val="en-GB" w:eastAsia="lv-LV"/>
        </w:rPr>
      </w:pPr>
      <w:r w:rsidRPr="00E91B4E">
        <w:rPr>
          <w:rFonts w:ascii="Verdana" w:hAnsi="Verdana" w:cs="Calibri"/>
          <w:color w:val="auto"/>
          <w:sz w:val="20"/>
          <w:szCs w:val="20"/>
          <w:lang w:val="en-GB" w:eastAsia="lv-LV"/>
        </w:rPr>
        <w:t>D</w:t>
      </w:r>
      <w:r w:rsidR="00CC7841" w:rsidRPr="00E91B4E">
        <w:rPr>
          <w:rFonts w:ascii="Verdana" w:hAnsi="Verdana" w:cs="Calibri"/>
          <w:color w:val="auto"/>
          <w:sz w:val="20"/>
          <w:szCs w:val="20"/>
          <w:lang w:val="en-GB" w:eastAsia="lv-LV"/>
        </w:rPr>
        <w:t>eal origination</w:t>
      </w:r>
      <w:r w:rsidR="004145DA" w:rsidRPr="00E91B4E">
        <w:rPr>
          <w:rFonts w:ascii="Verdana" w:hAnsi="Verdana" w:cs="Calibri"/>
          <w:color w:val="auto"/>
          <w:sz w:val="20"/>
          <w:szCs w:val="20"/>
          <w:lang w:val="en-GB" w:eastAsia="lv-LV"/>
        </w:rPr>
        <w:t>,</w:t>
      </w:r>
    </w:p>
    <w:p w14:paraId="5297F7BE" w14:textId="335403F2" w:rsidR="00CC7841" w:rsidRPr="00E91B4E" w:rsidRDefault="009F7134" w:rsidP="009F7134">
      <w:pPr>
        <w:pStyle w:val="Default"/>
        <w:numPr>
          <w:ilvl w:val="1"/>
          <w:numId w:val="12"/>
        </w:numPr>
        <w:spacing w:after="120"/>
        <w:jc w:val="both"/>
        <w:rPr>
          <w:rFonts w:ascii="Verdana" w:hAnsi="Verdana" w:cs="Calibri"/>
          <w:color w:val="auto"/>
          <w:sz w:val="20"/>
          <w:szCs w:val="20"/>
          <w:lang w:val="en-GB" w:eastAsia="lv-LV"/>
        </w:rPr>
      </w:pPr>
      <w:r w:rsidRPr="00E91B4E">
        <w:rPr>
          <w:rFonts w:ascii="Verdana" w:hAnsi="Verdana" w:cs="Calibri"/>
          <w:color w:val="auto"/>
          <w:sz w:val="20"/>
          <w:szCs w:val="20"/>
          <w:lang w:val="en-GB" w:eastAsia="lv-LV"/>
        </w:rPr>
        <w:t>P</w:t>
      </w:r>
      <w:r w:rsidR="00CC7841" w:rsidRPr="00E91B4E">
        <w:rPr>
          <w:rFonts w:ascii="Verdana" w:hAnsi="Verdana" w:cs="Calibri"/>
          <w:color w:val="auto"/>
          <w:sz w:val="20"/>
          <w:szCs w:val="20"/>
          <w:lang w:val="en-GB" w:eastAsia="lv-LV"/>
        </w:rPr>
        <w:t>ortfolio management</w:t>
      </w:r>
      <w:r w:rsidR="004145DA" w:rsidRPr="00E91B4E">
        <w:rPr>
          <w:rFonts w:ascii="Verdana" w:hAnsi="Verdana" w:cs="Calibri"/>
          <w:color w:val="auto"/>
          <w:sz w:val="20"/>
          <w:szCs w:val="20"/>
          <w:lang w:val="en-GB" w:eastAsia="lv-LV"/>
        </w:rPr>
        <w:t>,</w:t>
      </w:r>
    </w:p>
    <w:p w14:paraId="2B0807CB" w14:textId="65D2D1A4" w:rsidR="00CC7841" w:rsidRPr="00E91B4E" w:rsidRDefault="009F7134" w:rsidP="009F7134">
      <w:pPr>
        <w:pStyle w:val="Default"/>
        <w:numPr>
          <w:ilvl w:val="1"/>
          <w:numId w:val="12"/>
        </w:numPr>
        <w:spacing w:after="120"/>
        <w:jc w:val="both"/>
        <w:rPr>
          <w:rFonts w:ascii="Verdana" w:hAnsi="Verdana" w:cs="Calibri"/>
          <w:color w:val="auto"/>
          <w:sz w:val="20"/>
          <w:szCs w:val="20"/>
          <w:lang w:val="en-GB" w:eastAsia="lv-LV"/>
        </w:rPr>
      </w:pPr>
      <w:r w:rsidRPr="00E91B4E">
        <w:rPr>
          <w:rFonts w:ascii="Verdana" w:hAnsi="Verdana" w:cs="Calibri"/>
          <w:color w:val="auto"/>
          <w:sz w:val="20"/>
          <w:szCs w:val="20"/>
          <w:lang w:val="en-GB" w:eastAsia="lv-LV"/>
        </w:rPr>
        <w:t>I</w:t>
      </w:r>
      <w:r w:rsidR="00CC7841" w:rsidRPr="00E91B4E">
        <w:rPr>
          <w:rFonts w:ascii="Verdana" w:hAnsi="Verdana" w:cs="Calibri"/>
          <w:color w:val="auto"/>
          <w:sz w:val="20"/>
          <w:szCs w:val="20"/>
          <w:lang w:val="en-GB" w:eastAsia="lv-LV"/>
        </w:rPr>
        <w:t>nvolvement in the management and stewardship of the investee companies</w:t>
      </w:r>
      <w:r w:rsidR="004145DA" w:rsidRPr="00E91B4E">
        <w:rPr>
          <w:rFonts w:ascii="Verdana" w:hAnsi="Verdana" w:cs="Calibri"/>
          <w:color w:val="auto"/>
          <w:sz w:val="20"/>
          <w:szCs w:val="20"/>
          <w:lang w:val="en-GB" w:eastAsia="lv-LV"/>
        </w:rPr>
        <w:t>,</w:t>
      </w:r>
    </w:p>
    <w:p w14:paraId="6E1FD36E" w14:textId="7B330C8E" w:rsidR="00CC7841" w:rsidRPr="00E91B4E" w:rsidRDefault="009F7134" w:rsidP="009F7134">
      <w:pPr>
        <w:pStyle w:val="Default"/>
        <w:numPr>
          <w:ilvl w:val="1"/>
          <w:numId w:val="12"/>
        </w:numPr>
        <w:spacing w:after="120"/>
        <w:jc w:val="both"/>
        <w:rPr>
          <w:rFonts w:ascii="Verdana" w:hAnsi="Verdana" w:cs="Calibri"/>
          <w:color w:val="auto"/>
          <w:sz w:val="20"/>
          <w:szCs w:val="20"/>
          <w:lang w:val="en-GB" w:eastAsia="lv-LV"/>
        </w:rPr>
      </w:pPr>
      <w:r w:rsidRPr="00E91B4E">
        <w:rPr>
          <w:rFonts w:ascii="Verdana" w:hAnsi="Verdana" w:cs="Calibri"/>
          <w:color w:val="auto"/>
          <w:sz w:val="20"/>
          <w:szCs w:val="20"/>
          <w:lang w:val="en-GB" w:eastAsia="lv-LV"/>
        </w:rPr>
        <w:t>P</w:t>
      </w:r>
      <w:r w:rsidR="00CC7841" w:rsidRPr="00E91B4E">
        <w:rPr>
          <w:rFonts w:ascii="Verdana" w:hAnsi="Verdana" w:cs="Calibri"/>
          <w:color w:val="auto"/>
          <w:sz w:val="20"/>
          <w:szCs w:val="20"/>
          <w:lang w:val="en-GB" w:eastAsia="lv-LV"/>
        </w:rPr>
        <w:t xml:space="preserve">reparation </w:t>
      </w:r>
      <w:r w:rsidR="00B951B1" w:rsidRPr="00E91B4E">
        <w:rPr>
          <w:rFonts w:ascii="Verdana" w:hAnsi="Verdana" w:cs="Calibri"/>
          <w:color w:val="auto"/>
          <w:sz w:val="20"/>
          <w:szCs w:val="20"/>
          <w:lang w:val="en-GB" w:eastAsia="lv-LV"/>
        </w:rPr>
        <w:t xml:space="preserve">of the investee companies </w:t>
      </w:r>
      <w:r w:rsidR="00CC7841" w:rsidRPr="00E91B4E">
        <w:rPr>
          <w:rFonts w:ascii="Verdana" w:hAnsi="Verdana" w:cs="Calibri"/>
          <w:color w:val="auto"/>
          <w:sz w:val="20"/>
          <w:szCs w:val="20"/>
          <w:lang w:val="en-GB" w:eastAsia="lv-LV"/>
        </w:rPr>
        <w:t>for an IPO</w:t>
      </w:r>
      <w:r w:rsidR="004145DA" w:rsidRPr="00E91B4E">
        <w:rPr>
          <w:rFonts w:ascii="Verdana" w:hAnsi="Verdana" w:cs="Calibri"/>
          <w:color w:val="auto"/>
          <w:sz w:val="20"/>
          <w:szCs w:val="20"/>
          <w:lang w:val="en-GB" w:eastAsia="lv-LV"/>
        </w:rPr>
        <w:t>,</w:t>
      </w:r>
      <w:r w:rsidR="00CC7841" w:rsidRPr="00E91B4E">
        <w:rPr>
          <w:rFonts w:ascii="Verdana" w:hAnsi="Verdana" w:cs="Calibri"/>
          <w:color w:val="auto"/>
          <w:sz w:val="20"/>
          <w:szCs w:val="20"/>
          <w:lang w:val="en-GB" w:eastAsia="lv-LV"/>
        </w:rPr>
        <w:t xml:space="preserve"> and </w:t>
      </w:r>
    </w:p>
    <w:p w14:paraId="0233CD64" w14:textId="78927FDC" w:rsidR="002E06BF" w:rsidRPr="00E91B4E" w:rsidRDefault="00CC7841" w:rsidP="009F7134">
      <w:pPr>
        <w:pStyle w:val="Default"/>
        <w:numPr>
          <w:ilvl w:val="1"/>
          <w:numId w:val="12"/>
        </w:numPr>
        <w:spacing w:after="120"/>
        <w:jc w:val="both"/>
        <w:rPr>
          <w:rFonts w:ascii="Verdana" w:hAnsi="Verdana" w:cs="Calibri"/>
          <w:color w:val="auto"/>
          <w:sz w:val="20"/>
          <w:szCs w:val="20"/>
          <w:lang w:val="en-GB" w:eastAsia="lv-LV"/>
        </w:rPr>
      </w:pPr>
      <w:r w:rsidRPr="00E91B4E">
        <w:rPr>
          <w:rFonts w:ascii="Verdana" w:hAnsi="Verdana" w:cs="Calibri"/>
          <w:color w:val="auto"/>
          <w:sz w:val="20"/>
          <w:szCs w:val="20"/>
          <w:lang w:val="en-GB" w:eastAsia="lv-LV"/>
        </w:rPr>
        <w:t>Exit.</w:t>
      </w:r>
    </w:p>
    <w:p w14:paraId="2FF4BB6C" w14:textId="5B42458B" w:rsidR="009D4B73" w:rsidRPr="00E91B4E" w:rsidRDefault="00BB7EB3" w:rsidP="009F7134">
      <w:pPr>
        <w:pStyle w:val="Default"/>
        <w:numPr>
          <w:ilvl w:val="0"/>
          <w:numId w:val="12"/>
        </w:numPr>
        <w:spacing w:after="120"/>
        <w:jc w:val="both"/>
        <w:rPr>
          <w:rFonts w:ascii="Verdana" w:hAnsi="Verdana" w:cs="Calibri"/>
          <w:color w:val="auto"/>
          <w:sz w:val="20"/>
          <w:szCs w:val="20"/>
          <w:lang w:val="en-GB" w:eastAsia="lv-LV"/>
        </w:rPr>
      </w:pPr>
      <w:r w:rsidRPr="00E91B4E">
        <w:rPr>
          <w:rFonts w:ascii="Verdana" w:hAnsi="Verdana" w:cs="Calibri"/>
          <w:color w:val="auto"/>
          <w:sz w:val="20"/>
          <w:szCs w:val="20"/>
          <w:lang w:val="en-GB" w:eastAsia="lv-LV"/>
        </w:rPr>
        <w:t>Detailed p</w:t>
      </w:r>
      <w:r w:rsidR="009D4B73" w:rsidRPr="00E91B4E">
        <w:rPr>
          <w:rFonts w:ascii="Verdana" w:hAnsi="Verdana" w:cs="Calibri"/>
          <w:color w:val="auto"/>
          <w:sz w:val="20"/>
          <w:szCs w:val="20"/>
          <w:lang w:val="en-GB" w:eastAsia="lv-LV"/>
        </w:rPr>
        <w:t>ipeline</w:t>
      </w:r>
      <w:r w:rsidR="00F47C50" w:rsidRPr="00E91B4E">
        <w:rPr>
          <w:rFonts w:ascii="Verdana" w:hAnsi="Verdana" w:cs="Calibri"/>
          <w:color w:val="auto"/>
          <w:sz w:val="20"/>
          <w:szCs w:val="20"/>
          <w:lang w:val="en-GB" w:eastAsia="lv-LV"/>
        </w:rPr>
        <w:t xml:space="preserve"> of the companies that would be suitable for </w:t>
      </w:r>
      <w:r w:rsidR="00631A26">
        <w:rPr>
          <w:rFonts w:ascii="Verdana" w:hAnsi="Verdana" w:cs="Calibri"/>
          <w:color w:val="auto"/>
          <w:sz w:val="20"/>
          <w:szCs w:val="20"/>
          <w:lang w:val="en-GB" w:eastAsia="lv-LV"/>
        </w:rPr>
        <w:t>BCMAF</w:t>
      </w:r>
      <w:r w:rsidR="00F47C50" w:rsidRPr="00E91B4E">
        <w:rPr>
          <w:rFonts w:ascii="Verdana" w:hAnsi="Verdana" w:cs="Calibri"/>
          <w:color w:val="auto"/>
          <w:sz w:val="20"/>
          <w:szCs w:val="20"/>
          <w:lang w:val="en-GB" w:eastAsia="lv-LV"/>
        </w:rPr>
        <w:t xml:space="preserve"> to invest </w:t>
      </w:r>
      <w:proofErr w:type="gramStart"/>
      <w:r w:rsidR="00F47C50" w:rsidRPr="00E91B4E">
        <w:rPr>
          <w:rFonts w:ascii="Verdana" w:hAnsi="Verdana" w:cs="Calibri"/>
          <w:color w:val="auto"/>
          <w:sz w:val="20"/>
          <w:szCs w:val="20"/>
          <w:lang w:val="en-GB" w:eastAsia="lv-LV"/>
        </w:rPr>
        <w:t>in;</w:t>
      </w:r>
      <w:proofErr w:type="gramEnd"/>
    </w:p>
    <w:p w14:paraId="4CFB226E" w14:textId="2C34339E" w:rsidR="00CC7841" w:rsidRPr="00E91B4E" w:rsidRDefault="00502297" w:rsidP="009F7134">
      <w:pPr>
        <w:pStyle w:val="Default"/>
        <w:numPr>
          <w:ilvl w:val="0"/>
          <w:numId w:val="12"/>
        </w:numPr>
        <w:spacing w:after="120"/>
        <w:jc w:val="both"/>
        <w:rPr>
          <w:rFonts w:ascii="Verdana" w:hAnsi="Verdana" w:cs="Calibri"/>
          <w:color w:val="auto"/>
          <w:sz w:val="20"/>
          <w:szCs w:val="20"/>
          <w:lang w:val="en-GB" w:eastAsia="lv-LV"/>
        </w:rPr>
      </w:pPr>
      <w:r w:rsidRPr="00E91B4E">
        <w:rPr>
          <w:rFonts w:ascii="Verdana" w:hAnsi="Verdana" w:cs="Calibri"/>
          <w:color w:val="auto"/>
          <w:sz w:val="20"/>
          <w:szCs w:val="20"/>
          <w:lang w:val="en-GB" w:eastAsia="lv-LV"/>
        </w:rPr>
        <w:t xml:space="preserve">Description of preferred </w:t>
      </w:r>
      <w:r w:rsidR="00631A26">
        <w:rPr>
          <w:rFonts w:ascii="Verdana" w:hAnsi="Verdana" w:cs="Calibri"/>
          <w:color w:val="auto"/>
          <w:sz w:val="20"/>
          <w:szCs w:val="20"/>
          <w:lang w:val="en-GB" w:eastAsia="lv-LV"/>
        </w:rPr>
        <w:t>BCMAF</w:t>
      </w:r>
      <w:r w:rsidRPr="00E91B4E">
        <w:rPr>
          <w:rFonts w:ascii="Verdana" w:hAnsi="Verdana" w:cs="Calibri"/>
          <w:color w:val="auto"/>
          <w:sz w:val="20"/>
          <w:szCs w:val="20"/>
          <w:lang w:val="en-GB" w:eastAsia="lv-LV"/>
        </w:rPr>
        <w:t xml:space="preserve"> focus, that is, p</w:t>
      </w:r>
      <w:r w:rsidR="00A1411F" w:rsidRPr="00E91B4E">
        <w:rPr>
          <w:rFonts w:ascii="Verdana" w:hAnsi="Verdana" w:cs="Calibri"/>
          <w:color w:val="auto"/>
          <w:sz w:val="20"/>
          <w:szCs w:val="20"/>
          <w:lang w:val="en-GB" w:eastAsia="lv-LV"/>
        </w:rPr>
        <w:t xml:space="preserve">referred </w:t>
      </w:r>
      <w:r w:rsidR="00F675E1" w:rsidRPr="00E91B4E">
        <w:rPr>
          <w:rFonts w:ascii="Verdana" w:hAnsi="Verdana" w:cs="Calibri"/>
          <w:color w:val="auto"/>
          <w:sz w:val="20"/>
          <w:szCs w:val="20"/>
          <w:lang w:val="en-GB" w:eastAsia="lv-LV"/>
        </w:rPr>
        <w:t xml:space="preserve">stage and sectors, </w:t>
      </w:r>
      <w:r w:rsidR="00A540B2" w:rsidRPr="00E91B4E">
        <w:rPr>
          <w:rFonts w:ascii="Verdana" w:hAnsi="Verdana" w:cs="Calibri"/>
          <w:color w:val="auto"/>
          <w:sz w:val="20"/>
          <w:szCs w:val="20"/>
          <w:lang w:val="en-GB" w:eastAsia="lv-LV"/>
        </w:rPr>
        <w:t xml:space="preserve">expected geographical allocation, number of deals and </w:t>
      </w:r>
      <w:r w:rsidR="007C5573" w:rsidRPr="00E91B4E">
        <w:rPr>
          <w:rFonts w:ascii="Verdana" w:hAnsi="Verdana" w:cs="Calibri"/>
          <w:color w:val="auto"/>
          <w:sz w:val="20"/>
          <w:szCs w:val="20"/>
          <w:lang w:val="en-GB" w:eastAsia="lv-LV"/>
        </w:rPr>
        <w:t>ticket sizes</w:t>
      </w:r>
      <w:r w:rsidR="00D234DF" w:rsidRPr="00E91B4E">
        <w:rPr>
          <w:rFonts w:ascii="Verdana" w:hAnsi="Verdana" w:cs="Calibri"/>
          <w:color w:val="auto"/>
          <w:sz w:val="20"/>
          <w:szCs w:val="20"/>
          <w:lang w:val="en-GB" w:eastAsia="lv-LV"/>
        </w:rPr>
        <w:t>, timing of the follow-up investments and targeted returns</w:t>
      </w:r>
      <w:r w:rsidR="004145DA" w:rsidRPr="00E91B4E">
        <w:rPr>
          <w:rFonts w:ascii="Verdana" w:hAnsi="Verdana" w:cs="Calibri"/>
          <w:color w:val="auto"/>
          <w:sz w:val="20"/>
          <w:szCs w:val="20"/>
          <w:lang w:val="en-GB" w:eastAsia="lv-LV"/>
        </w:rPr>
        <w:t>.</w:t>
      </w:r>
    </w:p>
    <w:p w14:paraId="14C60B7C" w14:textId="0C97F8AC" w:rsidR="00D234DF" w:rsidRPr="00E91B4E" w:rsidRDefault="000816E4" w:rsidP="009F7134">
      <w:pPr>
        <w:pStyle w:val="Default"/>
        <w:numPr>
          <w:ilvl w:val="0"/>
          <w:numId w:val="12"/>
        </w:numPr>
        <w:spacing w:after="120"/>
        <w:jc w:val="both"/>
        <w:rPr>
          <w:rFonts w:ascii="Verdana" w:hAnsi="Verdana" w:cs="Calibri"/>
          <w:color w:val="auto"/>
          <w:sz w:val="20"/>
          <w:szCs w:val="20"/>
          <w:lang w:val="en-GB" w:eastAsia="lv-LV"/>
        </w:rPr>
      </w:pPr>
      <w:r w:rsidRPr="00E91B4E">
        <w:rPr>
          <w:rFonts w:ascii="Verdana" w:hAnsi="Verdana" w:cs="Calibri"/>
          <w:color w:val="auto"/>
          <w:sz w:val="20"/>
          <w:szCs w:val="20"/>
          <w:lang w:val="en-GB" w:eastAsia="lv-LV"/>
        </w:rPr>
        <w:t>Expected portfolio size</w:t>
      </w:r>
      <w:r w:rsidR="008E5039" w:rsidRPr="00E91B4E">
        <w:rPr>
          <w:rFonts w:ascii="Verdana" w:hAnsi="Verdana" w:cs="Calibri"/>
          <w:color w:val="auto"/>
          <w:sz w:val="20"/>
          <w:szCs w:val="20"/>
          <w:lang w:val="en-GB" w:eastAsia="lv-LV"/>
        </w:rPr>
        <w:t xml:space="preserve"> (number of investee companies)</w:t>
      </w:r>
      <w:r w:rsidRPr="00E91B4E">
        <w:rPr>
          <w:rFonts w:ascii="Verdana" w:hAnsi="Verdana" w:cs="Calibri"/>
          <w:color w:val="auto"/>
          <w:sz w:val="20"/>
          <w:szCs w:val="20"/>
          <w:lang w:val="en-GB" w:eastAsia="lv-LV"/>
        </w:rPr>
        <w:t xml:space="preserve"> and </w:t>
      </w:r>
      <w:r w:rsidR="00D5065D" w:rsidRPr="00E91B4E">
        <w:rPr>
          <w:rFonts w:ascii="Verdana" w:hAnsi="Verdana" w:cs="Calibri"/>
          <w:color w:val="auto"/>
          <w:sz w:val="20"/>
          <w:szCs w:val="20"/>
          <w:lang w:val="en-GB" w:eastAsia="lv-LV"/>
        </w:rPr>
        <w:t>the sectorial diversification</w:t>
      </w:r>
      <w:r w:rsidR="004145DA" w:rsidRPr="00E91B4E">
        <w:rPr>
          <w:rFonts w:ascii="Verdana" w:hAnsi="Verdana" w:cs="Calibri"/>
          <w:color w:val="auto"/>
          <w:sz w:val="20"/>
          <w:szCs w:val="20"/>
          <w:lang w:val="en-GB" w:eastAsia="lv-LV"/>
        </w:rPr>
        <w:t>.</w:t>
      </w:r>
    </w:p>
    <w:p w14:paraId="2C76DEE2" w14:textId="1A3580D6" w:rsidR="00C60AF6" w:rsidRPr="00E91B4E" w:rsidRDefault="005A18BD" w:rsidP="009F7134">
      <w:pPr>
        <w:pStyle w:val="Default"/>
        <w:numPr>
          <w:ilvl w:val="0"/>
          <w:numId w:val="12"/>
        </w:numPr>
        <w:spacing w:after="120"/>
        <w:jc w:val="both"/>
        <w:rPr>
          <w:rFonts w:ascii="Verdana" w:hAnsi="Verdana" w:cs="Calibri"/>
          <w:color w:val="auto"/>
          <w:sz w:val="20"/>
          <w:szCs w:val="20"/>
          <w:lang w:val="en-GB" w:eastAsia="lv-LV"/>
        </w:rPr>
      </w:pPr>
      <w:r w:rsidRPr="00E91B4E">
        <w:rPr>
          <w:rFonts w:ascii="Verdana" w:hAnsi="Verdana" w:cs="Calibri"/>
          <w:color w:val="auto"/>
          <w:sz w:val="20"/>
          <w:szCs w:val="20"/>
          <w:lang w:val="en-GB" w:eastAsia="lv-LV"/>
        </w:rPr>
        <w:t>Value added to the investee companies</w:t>
      </w:r>
      <w:r w:rsidR="004145DA" w:rsidRPr="00E91B4E">
        <w:rPr>
          <w:rFonts w:ascii="Verdana" w:hAnsi="Verdana" w:cs="Calibri"/>
          <w:color w:val="auto"/>
          <w:sz w:val="20"/>
          <w:szCs w:val="20"/>
          <w:lang w:val="en-GB" w:eastAsia="lv-LV"/>
        </w:rPr>
        <w:t>.</w:t>
      </w:r>
    </w:p>
    <w:p w14:paraId="0B530DD2" w14:textId="78FE9668" w:rsidR="00892730" w:rsidRPr="00E91B4E" w:rsidRDefault="00892730" w:rsidP="009F7134">
      <w:pPr>
        <w:pStyle w:val="Default"/>
        <w:numPr>
          <w:ilvl w:val="0"/>
          <w:numId w:val="12"/>
        </w:numPr>
        <w:spacing w:after="120"/>
        <w:jc w:val="both"/>
        <w:rPr>
          <w:rFonts w:ascii="Verdana" w:hAnsi="Verdana" w:cs="Calibri"/>
          <w:color w:val="auto"/>
          <w:sz w:val="20"/>
          <w:szCs w:val="20"/>
          <w:lang w:val="en-GB" w:eastAsia="lv-LV"/>
        </w:rPr>
      </w:pPr>
      <w:r w:rsidRPr="00E91B4E">
        <w:rPr>
          <w:rFonts w:ascii="Verdana" w:hAnsi="Verdana" w:cs="Calibri"/>
          <w:color w:val="auto"/>
          <w:sz w:val="20"/>
          <w:szCs w:val="20"/>
          <w:lang w:val="en-GB" w:eastAsia="lv-LV"/>
        </w:rPr>
        <w:t xml:space="preserve">Expected </w:t>
      </w:r>
      <w:r w:rsidR="00631A26">
        <w:rPr>
          <w:rFonts w:ascii="Verdana" w:hAnsi="Verdana" w:cs="Calibri"/>
          <w:color w:val="auto"/>
          <w:sz w:val="20"/>
          <w:szCs w:val="20"/>
          <w:lang w:val="en-GB" w:eastAsia="lv-LV"/>
        </w:rPr>
        <w:t>BCMAF</w:t>
      </w:r>
      <w:r w:rsidR="00F67C1F" w:rsidRPr="00E91B4E">
        <w:rPr>
          <w:rFonts w:ascii="Verdana" w:hAnsi="Verdana" w:cs="Calibri"/>
          <w:color w:val="auto"/>
          <w:sz w:val="20"/>
          <w:szCs w:val="20"/>
          <w:lang w:val="en-GB" w:eastAsia="lv-LV"/>
        </w:rPr>
        <w:t xml:space="preserve">’s </w:t>
      </w:r>
      <w:r w:rsidRPr="00E91B4E">
        <w:rPr>
          <w:rFonts w:ascii="Verdana" w:hAnsi="Verdana" w:cs="Calibri"/>
          <w:color w:val="auto"/>
          <w:sz w:val="20"/>
          <w:szCs w:val="20"/>
          <w:lang w:val="en-GB" w:eastAsia="lv-LV"/>
        </w:rPr>
        <w:t>invest</w:t>
      </w:r>
      <w:r w:rsidR="00BB7EB3" w:rsidRPr="00E91B4E">
        <w:rPr>
          <w:rFonts w:ascii="Verdana" w:hAnsi="Verdana" w:cs="Calibri"/>
          <w:color w:val="auto"/>
          <w:sz w:val="20"/>
          <w:szCs w:val="20"/>
          <w:lang w:val="en-GB" w:eastAsia="lv-LV"/>
        </w:rPr>
        <w:t>ing period</w:t>
      </w:r>
      <w:r w:rsidR="004145DA" w:rsidRPr="00E91B4E">
        <w:rPr>
          <w:rFonts w:ascii="Verdana" w:hAnsi="Verdana" w:cs="Calibri"/>
          <w:color w:val="auto"/>
          <w:sz w:val="20"/>
          <w:szCs w:val="20"/>
          <w:lang w:val="en-GB" w:eastAsia="lv-LV"/>
        </w:rPr>
        <w:t>.</w:t>
      </w:r>
    </w:p>
    <w:p w14:paraId="19F5ED84" w14:textId="7E1840CD" w:rsidR="00BB7EB3" w:rsidRPr="00E91B4E" w:rsidRDefault="00BB7EB3" w:rsidP="009F7134">
      <w:pPr>
        <w:pStyle w:val="Default"/>
        <w:numPr>
          <w:ilvl w:val="0"/>
          <w:numId w:val="12"/>
        </w:numPr>
        <w:spacing w:after="120"/>
        <w:jc w:val="both"/>
        <w:rPr>
          <w:rFonts w:ascii="Verdana" w:hAnsi="Verdana" w:cs="Calibri"/>
          <w:color w:val="auto"/>
          <w:sz w:val="20"/>
          <w:szCs w:val="20"/>
          <w:lang w:val="en-GB" w:eastAsia="lv-LV"/>
        </w:rPr>
      </w:pPr>
      <w:r w:rsidRPr="00E91B4E">
        <w:rPr>
          <w:rFonts w:ascii="Verdana" w:hAnsi="Verdana" w:cs="Calibri"/>
          <w:color w:val="auto"/>
          <w:sz w:val="20"/>
          <w:szCs w:val="20"/>
          <w:lang w:val="en-GB" w:eastAsia="lv-LV"/>
        </w:rPr>
        <w:t>Expected holding period.</w:t>
      </w:r>
    </w:p>
    <w:p w14:paraId="5DE22973" w14:textId="34D02981" w:rsidR="002E06BF" w:rsidRPr="00E91B4E" w:rsidRDefault="004B1B67" w:rsidP="0076402F">
      <w:pPr>
        <w:pStyle w:val="Default"/>
        <w:numPr>
          <w:ilvl w:val="0"/>
          <w:numId w:val="43"/>
        </w:numPr>
        <w:spacing w:after="120"/>
        <w:ind w:left="567"/>
        <w:jc w:val="both"/>
        <w:rPr>
          <w:rFonts w:ascii="Verdana" w:hAnsi="Verdana" w:cs="Calibri"/>
          <w:b/>
          <w:bCs/>
          <w:color w:val="auto"/>
          <w:sz w:val="20"/>
          <w:szCs w:val="20"/>
          <w:lang w:val="en-GB" w:eastAsia="lv-LV"/>
        </w:rPr>
      </w:pPr>
      <w:r w:rsidRPr="00E91B4E">
        <w:rPr>
          <w:rFonts w:ascii="Verdana" w:hAnsi="Verdana" w:cs="Calibri"/>
          <w:b/>
          <w:bCs/>
          <w:color w:val="auto"/>
          <w:sz w:val="20"/>
          <w:szCs w:val="20"/>
          <w:lang w:val="en-GB" w:eastAsia="lv-LV"/>
        </w:rPr>
        <w:t>Management</w:t>
      </w:r>
    </w:p>
    <w:p w14:paraId="090A0262" w14:textId="667A8E15" w:rsidR="003C6E6B" w:rsidRPr="00E91B4E" w:rsidRDefault="003C6E6B" w:rsidP="009F7134">
      <w:pPr>
        <w:pStyle w:val="Default"/>
        <w:numPr>
          <w:ilvl w:val="0"/>
          <w:numId w:val="12"/>
        </w:numPr>
        <w:spacing w:after="120"/>
        <w:jc w:val="both"/>
        <w:rPr>
          <w:rFonts w:ascii="Verdana" w:hAnsi="Verdana" w:cs="Calibri"/>
          <w:color w:val="auto"/>
          <w:sz w:val="20"/>
          <w:szCs w:val="20"/>
          <w:lang w:val="en-GB" w:eastAsia="lv-LV"/>
        </w:rPr>
      </w:pPr>
      <w:r w:rsidRPr="00E91B4E">
        <w:rPr>
          <w:rFonts w:ascii="Verdana" w:hAnsi="Verdana" w:cs="Calibri"/>
          <w:color w:val="auto"/>
          <w:sz w:val="20"/>
          <w:szCs w:val="20"/>
          <w:lang w:val="en-GB" w:eastAsia="lv-LV"/>
        </w:rPr>
        <w:t>Statement on the team’s size</w:t>
      </w:r>
      <w:r w:rsidR="00595EBB" w:rsidRPr="00E91B4E">
        <w:rPr>
          <w:rFonts w:ascii="Verdana" w:hAnsi="Verdana" w:cs="Calibri"/>
          <w:color w:val="auto"/>
          <w:sz w:val="20"/>
          <w:szCs w:val="20"/>
          <w:lang w:val="en-GB" w:eastAsia="lv-LV"/>
        </w:rPr>
        <w:t>, roles, competences</w:t>
      </w:r>
      <w:r w:rsidR="0050099B" w:rsidRPr="00E91B4E">
        <w:rPr>
          <w:rFonts w:ascii="Verdana" w:hAnsi="Verdana" w:cs="Calibri"/>
          <w:color w:val="auto"/>
          <w:sz w:val="20"/>
          <w:szCs w:val="20"/>
          <w:lang w:val="en-GB" w:eastAsia="lv-LV"/>
        </w:rPr>
        <w:t xml:space="preserve">, </w:t>
      </w:r>
      <w:proofErr w:type="gramStart"/>
      <w:r w:rsidR="0050099B" w:rsidRPr="00E91B4E">
        <w:rPr>
          <w:rFonts w:ascii="Verdana" w:hAnsi="Verdana" w:cs="Calibri"/>
          <w:color w:val="auto"/>
          <w:sz w:val="20"/>
          <w:szCs w:val="20"/>
          <w:lang w:val="en-GB" w:eastAsia="lv-LV"/>
        </w:rPr>
        <w:t>skills</w:t>
      </w:r>
      <w:proofErr w:type="gramEnd"/>
      <w:r w:rsidR="00595EBB" w:rsidRPr="00E91B4E">
        <w:rPr>
          <w:rFonts w:ascii="Verdana" w:hAnsi="Verdana" w:cs="Calibri"/>
          <w:color w:val="auto"/>
          <w:sz w:val="20"/>
          <w:szCs w:val="20"/>
          <w:lang w:val="en-GB" w:eastAsia="lv-LV"/>
        </w:rPr>
        <w:t xml:space="preserve"> and responsibilities </w:t>
      </w:r>
      <w:r w:rsidR="0050099B" w:rsidRPr="00E91B4E">
        <w:rPr>
          <w:rFonts w:ascii="Verdana" w:hAnsi="Verdana" w:cs="Calibri"/>
          <w:color w:val="auto"/>
          <w:sz w:val="20"/>
          <w:szCs w:val="20"/>
          <w:lang w:val="en-GB" w:eastAsia="lv-LV"/>
        </w:rPr>
        <w:t>of each team member</w:t>
      </w:r>
      <w:r w:rsidR="004145DA" w:rsidRPr="00E91B4E">
        <w:rPr>
          <w:rFonts w:ascii="Verdana" w:hAnsi="Verdana" w:cs="Calibri"/>
          <w:color w:val="auto"/>
          <w:sz w:val="20"/>
          <w:szCs w:val="20"/>
          <w:lang w:val="en-GB" w:eastAsia="lv-LV"/>
        </w:rPr>
        <w:t>.</w:t>
      </w:r>
    </w:p>
    <w:p w14:paraId="57765F42" w14:textId="431786B1" w:rsidR="00480175" w:rsidRPr="00E91B4E" w:rsidRDefault="00C326F6" w:rsidP="009F7134">
      <w:pPr>
        <w:pStyle w:val="Default"/>
        <w:numPr>
          <w:ilvl w:val="0"/>
          <w:numId w:val="12"/>
        </w:numPr>
        <w:spacing w:after="120"/>
        <w:jc w:val="both"/>
        <w:rPr>
          <w:rFonts w:ascii="Verdana" w:hAnsi="Verdana" w:cs="Calibri"/>
          <w:color w:val="auto"/>
          <w:sz w:val="20"/>
          <w:szCs w:val="20"/>
          <w:lang w:val="en-GB" w:eastAsia="lv-LV"/>
        </w:rPr>
      </w:pPr>
      <w:r w:rsidRPr="00E91B4E">
        <w:rPr>
          <w:rFonts w:ascii="Verdana" w:hAnsi="Verdana" w:cs="Calibri"/>
          <w:color w:val="auto"/>
          <w:sz w:val="20"/>
          <w:szCs w:val="20"/>
          <w:lang w:val="en-GB" w:eastAsia="lv-LV"/>
        </w:rPr>
        <w:t xml:space="preserve">Description of the </w:t>
      </w:r>
      <w:r w:rsidR="00631A26">
        <w:rPr>
          <w:rFonts w:ascii="Verdana" w:hAnsi="Verdana" w:cs="Calibri"/>
          <w:color w:val="auto"/>
          <w:sz w:val="20"/>
          <w:szCs w:val="20"/>
          <w:lang w:val="en-GB" w:eastAsia="lv-LV"/>
        </w:rPr>
        <w:t>BCMAF</w:t>
      </w:r>
      <w:r w:rsidR="00463185" w:rsidRPr="00E91B4E">
        <w:rPr>
          <w:rFonts w:ascii="Verdana" w:hAnsi="Verdana" w:cs="Calibri"/>
          <w:color w:val="auto"/>
          <w:sz w:val="20"/>
          <w:szCs w:val="20"/>
          <w:lang w:val="en-GB" w:eastAsia="lv-LV"/>
        </w:rPr>
        <w:t>’s investor</w:t>
      </w:r>
      <w:r w:rsidRPr="00E91B4E">
        <w:rPr>
          <w:rFonts w:ascii="Verdana" w:hAnsi="Verdana" w:cs="Calibri"/>
          <w:color w:val="auto"/>
          <w:sz w:val="20"/>
          <w:szCs w:val="20"/>
          <w:lang w:val="en-GB" w:eastAsia="lv-LV"/>
        </w:rPr>
        <w:t xml:space="preserve"> involvement and </w:t>
      </w:r>
      <w:r w:rsidR="002450FF" w:rsidRPr="00E91B4E">
        <w:rPr>
          <w:rFonts w:ascii="Verdana" w:hAnsi="Verdana" w:cs="Calibri"/>
          <w:color w:val="auto"/>
          <w:sz w:val="20"/>
          <w:szCs w:val="20"/>
          <w:lang w:val="en-GB" w:eastAsia="lv-LV"/>
        </w:rPr>
        <w:t>available</w:t>
      </w:r>
      <w:r w:rsidR="008637BA" w:rsidRPr="00E91B4E">
        <w:rPr>
          <w:rFonts w:ascii="Verdana" w:hAnsi="Verdana" w:cs="Calibri"/>
          <w:color w:val="auto"/>
          <w:sz w:val="20"/>
          <w:szCs w:val="20"/>
          <w:lang w:val="en-GB" w:eastAsia="lv-LV"/>
        </w:rPr>
        <w:t xml:space="preserve"> </w:t>
      </w:r>
      <w:r w:rsidRPr="00E91B4E">
        <w:rPr>
          <w:rFonts w:ascii="Verdana" w:hAnsi="Verdana" w:cs="Calibri"/>
          <w:color w:val="auto"/>
          <w:sz w:val="20"/>
          <w:szCs w:val="20"/>
          <w:lang w:val="en-GB" w:eastAsia="lv-LV"/>
        </w:rPr>
        <w:t>supervision mechanisms</w:t>
      </w:r>
      <w:r w:rsidR="004145DA" w:rsidRPr="00E91B4E">
        <w:rPr>
          <w:rFonts w:ascii="Verdana" w:hAnsi="Verdana" w:cs="Calibri"/>
          <w:color w:val="auto"/>
          <w:sz w:val="20"/>
          <w:szCs w:val="20"/>
          <w:lang w:val="en-GB" w:eastAsia="lv-LV"/>
        </w:rPr>
        <w:t>.</w:t>
      </w:r>
    </w:p>
    <w:p w14:paraId="010F20C5" w14:textId="7947D198" w:rsidR="00AE0B71" w:rsidRPr="00E91B4E" w:rsidRDefault="00320B72" w:rsidP="009F7134">
      <w:pPr>
        <w:pStyle w:val="ListParagraph"/>
        <w:numPr>
          <w:ilvl w:val="0"/>
          <w:numId w:val="12"/>
        </w:numPr>
        <w:spacing w:after="120"/>
        <w:jc w:val="both"/>
        <w:rPr>
          <w:rFonts w:ascii="Verdana" w:hAnsi="Verdana"/>
          <w:b/>
          <w:bCs/>
          <w:sz w:val="20"/>
          <w:szCs w:val="20"/>
          <w:lang w:val="en-GB"/>
        </w:rPr>
      </w:pPr>
      <w:r w:rsidRPr="00E91B4E">
        <w:rPr>
          <w:rFonts w:ascii="Verdana" w:hAnsi="Verdana"/>
          <w:sz w:val="20"/>
          <w:szCs w:val="20"/>
          <w:lang w:val="en-GB"/>
        </w:rPr>
        <w:t xml:space="preserve">Description of </w:t>
      </w:r>
      <w:r w:rsidR="005B4702" w:rsidRPr="00E91B4E">
        <w:rPr>
          <w:rFonts w:ascii="Verdana" w:hAnsi="Verdana"/>
          <w:sz w:val="20"/>
          <w:szCs w:val="20"/>
          <w:lang w:val="en-GB"/>
        </w:rPr>
        <w:t xml:space="preserve">the legal structure </w:t>
      </w:r>
      <w:r w:rsidR="00F56666" w:rsidRPr="00E91B4E">
        <w:rPr>
          <w:rFonts w:ascii="Verdana" w:hAnsi="Verdana"/>
          <w:sz w:val="20"/>
          <w:szCs w:val="20"/>
          <w:lang w:val="en-GB"/>
        </w:rPr>
        <w:t xml:space="preserve">of the </w:t>
      </w:r>
      <w:r w:rsidR="00631A26">
        <w:rPr>
          <w:rFonts w:ascii="Verdana" w:hAnsi="Verdana"/>
          <w:sz w:val="20"/>
          <w:szCs w:val="20"/>
          <w:lang w:val="en-GB"/>
        </w:rPr>
        <w:t>BCMAF</w:t>
      </w:r>
      <w:r w:rsidR="00F56666" w:rsidRPr="00E91B4E">
        <w:rPr>
          <w:rFonts w:ascii="Verdana" w:hAnsi="Verdana"/>
          <w:sz w:val="20"/>
          <w:szCs w:val="20"/>
          <w:lang w:val="en-GB"/>
        </w:rPr>
        <w:t xml:space="preserve"> and the Financial Intermediary</w:t>
      </w:r>
      <w:r w:rsidR="00463185" w:rsidRPr="00E91B4E">
        <w:rPr>
          <w:rFonts w:ascii="Verdana" w:hAnsi="Verdana"/>
          <w:sz w:val="20"/>
          <w:szCs w:val="20"/>
          <w:lang w:val="en-GB"/>
        </w:rPr>
        <w:t>, including governance structure</w:t>
      </w:r>
      <w:r w:rsidR="004145DA" w:rsidRPr="00E91B4E">
        <w:rPr>
          <w:rFonts w:ascii="Verdana" w:hAnsi="Verdana"/>
          <w:sz w:val="20"/>
          <w:szCs w:val="20"/>
          <w:lang w:val="en-GB"/>
        </w:rPr>
        <w:t>.</w:t>
      </w:r>
    </w:p>
    <w:p w14:paraId="6103B6B7" w14:textId="77777777" w:rsidR="00F56666" w:rsidRPr="00E91B4E" w:rsidRDefault="00F56666" w:rsidP="009F7134">
      <w:pPr>
        <w:pStyle w:val="ListParagraph"/>
        <w:spacing w:after="120"/>
        <w:jc w:val="both"/>
        <w:rPr>
          <w:rFonts w:ascii="Verdana" w:hAnsi="Verdana"/>
          <w:b/>
          <w:bCs/>
          <w:sz w:val="20"/>
          <w:szCs w:val="20"/>
          <w:lang w:val="en-GB"/>
        </w:rPr>
      </w:pPr>
    </w:p>
    <w:p w14:paraId="78514652" w14:textId="68A37BF8" w:rsidR="00F56666" w:rsidRPr="00E91B4E" w:rsidRDefault="00A81B0E" w:rsidP="009F7134">
      <w:pPr>
        <w:pStyle w:val="ListParagraph"/>
        <w:numPr>
          <w:ilvl w:val="0"/>
          <w:numId w:val="12"/>
        </w:numPr>
        <w:spacing w:after="120"/>
        <w:jc w:val="both"/>
        <w:rPr>
          <w:rFonts w:ascii="Verdana" w:hAnsi="Verdana"/>
          <w:b/>
          <w:bCs/>
          <w:sz w:val="20"/>
          <w:szCs w:val="20"/>
          <w:lang w:val="en-GB"/>
        </w:rPr>
      </w:pPr>
      <w:r w:rsidRPr="00E91B4E">
        <w:rPr>
          <w:rFonts w:ascii="Verdana" w:hAnsi="Verdana"/>
          <w:sz w:val="20"/>
          <w:szCs w:val="20"/>
          <w:lang w:val="en-GB"/>
        </w:rPr>
        <w:t xml:space="preserve">Description of the investment </w:t>
      </w:r>
      <w:r w:rsidR="005A0345" w:rsidRPr="00E91B4E">
        <w:rPr>
          <w:rFonts w:ascii="Verdana" w:hAnsi="Verdana"/>
          <w:sz w:val="20"/>
          <w:szCs w:val="20"/>
          <w:lang w:val="en-GB"/>
        </w:rPr>
        <w:t>decision-making</w:t>
      </w:r>
      <w:r w:rsidRPr="00E91B4E">
        <w:rPr>
          <w:rFonts w:ascii="Verdana" w:hAnsi="Verdana"/>
          <w:sz w:val="20"/>
          <w:szCs w:val="20"/>
          <w:lang w:val="en-GB"/>
        </w:rPr>
        <w:t xml:space="preserve"> process</w:t>
      </w:r>
      <w:r w:rsidR="00255777" w:rsidRPr="00E91B4E">
        <w:rPr>
          <w:rFonts w:ascii="Verdana" w:hAnsi="Verdana"/>
          <w:sz w:val="20"/>
          <w:szCs w:val="20"/>
          <w:lang w:val="en-GB"/>
        </w:rPr>
        <w:t xml:space="preserve"> and procedures</w:t>
      </w:r>
      <w:r w:rsidR="004145DA" w:rsidRPr="00E91B4E">
        <w:rPr>
          <w:rFonts w:ascii="Verdana" w:hAnsi="Verdana"/>
          <w:sz w:val="20"/>
          <w:szCs w:val="20"/>
          <w:lang w:val="en-GB"/>
        </w:rPr>
        <w:t>.</w:t>
      </w:r>
    </w:p>
    <w:p w14:paraId="25BF87D1" w14:textId="77777777" w:rsidR="00A81B0E" w:rsidRPr="00E91B4E" w:rsidRDefault="00A81B0E" w:rsidP="009F7134">
      <w:pPr>
        <w:pStyle w:val="ListParagraph"/>
        <w:spacing w:after="120"/>
        <w:jc w:val="both"/>
        <w:rPr>
          <w:rFonts w:ascii="Verdana" w:hAnsi="Verdana"/>
          <w:b/>
          <w:bCs/>
          <w:sz w:val="20"/>
          <w:szCs w:val="20"/>
          <w:lang w:val="en-GB"/>
        </w:rPr>
      </w:pPr>
    </w:p>
    <w:p w14:paraId="378934E8" w14:textId="0BD97C87" w:rsidR="00A81B0E" w:rsidRPr="00E91B4E" w:rsidRDefault="00B0489C" w:rsidP="009F7134">
      <w:pPr>
        <w:pStyle w:val="ListParagraph"/>
        <w:numPr>
          <w:ilvl w:val="0"/>
          <w:numId w:val="12"/>
        </w:numPr>
        <w:spacing w:after="120"/>
        <w:jc w:val="both"/>
        <w:rPr>
          <w:rFonts w:ascii="Verdana" w:hAnsi="Verdana"/>
          <w:b/>
          <w:bCs/>
          <w:sz w:val="20"/>
          <w:szCs w:val="20"/>
          <w:lang w:val="en-GB"/>
        </w:rPr>
      </w:pPr>
      <w:r w:rsidRPr="00E91B4E">
        <w:rPr>
          <w:rFonts w:ascii="Verdana" w:hAnsi="Verdana"/>
          <w:sz w:val="20"/>
          <w:szCs w:val="20"/>
          <w:lang w:val="en-GB"/>
        </w:rPr>
        <w:t xml:space="preserve">Details of the carried interest structure and </w:t>
      </w:r>
      <w:r w:rsidR="003C6E6B" w:rsidRPr="00E91B4E">
        <w:rPr>
          <w:rFonts w:ascii="Verdana" w:hAnsi="Verdana"/>
          <w:sz w:val="20"/>
          <w:szCs w:val="20"/>
          <w:lang w:val="en-GB"/>
        </w:rPr>
        <w:t xml:space="preserve">its split </w:t>
      </w:r>
      <w:r w:rsidR="003D434A" w:rsidRPr="00E91B4E">
        <w:rPr>
          <w:rFonts w:ascii="Verdana" w:hAnsi="Verdana"/>
          <w:sz w:val="20"/>
          <w:szCs w:val="20"/>
          <w:lang w:val="en-GB"/>
        </w:rPr>
        <w:t>among the</w:t>
      </w:r>
      <w:r w:rsidR="003C6E6B" w:rsidRPr="00E91B4E">
        <w:rPr>
          <w:rFonts w:ascii="Verdana" w:hAnsi="Verdana"/>
          <w:sz w:val="20"/>
          <w:szCs w:val="20"/>
          <w:lang w:val="en-GB"/>
        </w:rPr>
        <w:t xml:space="preserve"> team members</w:t>
      </w:r>
      <w:r w:rsidR="004145DA" w:rsidRPr="00E91B4E">
        <w:rPr>
          <w:rFonts w:ascii="Verdana" w:hAnsi="Verdana"/>
          <w:sz w:val="20"/>
          <w:szCs w:val="20"/>
          <w:lang w:val="en-GB"/>
        </w:rPr>
        <w:t>.</w:t>
      </w:r>
    </w:p>
    <w:p w14:paraId="1B21C9E1" w14:textId="77777777" w:rsidR="00D80E71" w:rsidRPr="00E91B4E" w:rsidRDefault="00D80E71" w:rsidP="009F7134">
      <w:pPr>
        <w:pStyle w:val="ListParagraph"/>
        <w:spacing w:after="120"/>
        <w:jc w:val="both"/>
        <w:rPr>
          <w:rFonts w:ascii="Verdana" w:hAnsi="Verdana"/>
          <w:b/>
          <w:bCs/>
          <w:sz w:val="20"/>
          <w:szCs w:val="20"/>
          <w:lang w:val="en-GB"/>
        </w:rPr>
      </w:pPr>
    </w:p>
    <w:p w14:paraId="1BC5FEE8" w14:textId="7D3EB4B1" w:rsidR="00AE0B71" w:rsidRPr="00E91B4E" w:rsidRDefault="0084112D" w:rsidP="009F7134">
      <w:pPr>
        <w:pStyle w:val="ListParagraph"/>
        <w:numPr>
          <w:ilvl w:val="0"/>
          <w:numId w:val="12"/>
        </w:numPr>
        <w:spacing w:after="120"/>
        <w:jc w:val="both"/>
        <w:rPr>
          <w:rFonts w:ascii="Verdana" w:hAnsi="Verdana"/>
          <w:sz w:val="20"/>
          <w:szCs w:val="20"/>
          <w:lang w:val="en-GB"/>
        </w:rPr>
      </w:pPr>
      <w:r w:rsidRPr="00E91B4E">
        <w:rPr>
          <w:rFonts w:ascii="Verdana" w:hAnsi="Verdana"/>
          <w:sz w:val="20"/>
          <w:szCs w:val="20"/>
          <w:lang w:val="en-GB"/>
        </w:rPr>
        <w:t xml:space="preserve">Description of policies, </w:t>
      </w:r>
      <w:proofErr w:type="gramStart"/>
      <w:r w:rsidRPr="00E91B4E">
        <w:rPr>
          <w:rFonts w:ascii="Verdana" w:hAnsi="Verdana"/>
          <w:sz w:val="20"/>
          <w:szCs w:val="20"/>
          <w:lang w:val="en-GB"/>
        </w:rPr>
        <w:t>procedures</w:t>
      </w:r>
      <w:proofErr w:type="gramEnd"/>
      <w:r w:rsidRPr="00E91B4E">
        <w:rPr>
          <w:rFonts w:ascii="Verdana" w:hAnsi="Verdana"/>
          <w:sz w:val="20"/>
          <w:szCs w:val="20"/>
          <w:lang w:val="en-GB"/>
        </w:rPr>
        <w:t xml:space="preserve"> and other measures to</w:t>
      </w:r>
      <w:r w:rsidR="009C17E3" w:rsidRPr="00E91B4E">
        <w:rPr>
          <w:rFonts w:ascii="Verdana" w:hAnsi="Verdana"/>
          <w:sz w:val="20"/>
          <w:szCs w:val="20"/>
          <w:lang w:val="en-GB"/>
        </w:rPr>
        <w:t xml:space="preserve"> identify, indicate,</w:t>
      </w:r>
      <w:r w:rsidRPr="00E91B4E">
        <w:rPr>
          <w:rFonts w:ascii="Verdana" w:hAnsi="Verdana"/>
          <w:sz w:val="20"/>
          <w:szCs w:val="20"/>
          <w:lang w:val="en-GB"/>
        </w:rPr>
        <w:t xml:space="preserve"> avoid o</w:t>
      </w:r>
      <w:r w:rsidR="009C17E3" w:rsidRPr="00E91B4E">
        <w:rPr>
          <w:rFonts w:ascii="Verdana" w:hAnsi="Verdana"/>
          <w:sz w:val="20"/>
          <w:szCs w:val="20"/>
          <w:lang w:val="en-GB"/>
        </w:rPr>
        <w:t>r</w:t>
      </w:r>
      <w:r w:rsidRPr="00E91B4E">
        <w:rPr>
          <w:rFonts w:ascii="Verdana" w:hAnsi="Verdana"/>
          <w:sz w:val="20"/>
          <w:szCs w:val="20"/>
          <w:lang w:val="en-GB"/>
        </w:rPr>
        <w:t xml:space="preserve"> mitigate </w:t>
      </w:r>
      <w:r w:rsidR="009C17E3" w:rsidRPr="00E91B4E">
        <w:rPr>
          <w:rFonts w:ascii="Verdana" w:hAnsi="Verdana"/>
          <w:sz w:val="20"/>
          <w:szCs w:val="20"/>
          <w:lang w:val="en-GB"/>
        </w:rPr>
        <w:t>conflicts of interest</w:t>
      </w:r>
      <w:r w:rsidR="004145DA" w:rsidRPr="00E91B4E">
        <w:rPr>
          <w:rFonts w:ascii="Verdana" w:hAnsi="Verdana"/>
          <w:sz w:val="20"/>
          <w:szCs w:val="20"/>
          <w:lang w:val="en-GB"/>
        </w:rPr>
        <w:t>.</w:t>
      </w:r>
    </w:p>
    <w:p w14:paraId="3BEC2E76" w14:textId="77777777" w:rsidR="009C17E3" w:rsidRPr="00E91B4E" w:rsidRDefault="009C17E3" w:rsidP="009F7134">
      <w:pPr>
        <w:pStyle w:val="ListParagraph"/>
        <w:spacing w:after="120"/>
        <w:jc w:val="both"/>
        <w:rPr>
          <w:rFonts w:ascii="Verdana" w:hAnsi="Verdana"/>
          <w:sz w:val="20"/>
          <w:szCs w:val="20"/>
          <w:lang w:val="en-GB"/>
        </w:rPr>
      </w:pPr>
    </w:p>
    <w:p w14:paraId="3BEB25B5" w14:textId="54AF7A4A" w:rsidR="004348BA" w:rsidRPr="00E91B4E" w:rsidRDefault="00F253D6" w:rsidP="009F7134">
      <w:pPr>
        <w:pStyle w:val="ListParagraph"/>
        <w:numPr>
          <w:ilvl w:val="0"/>
          <w:numId w:val="12"/>
        </w:numPr>
        <w:spacing w:after="120"/>
        <w:jc w:val="both"/>
        <w:rPr>
          <w:rFonts w:ascii="Verdana" w:hAnsi="Verdana"/>
          <w:sz w:val="20"/>
          <w:szCs w:val="20"/>
          <w:lang w:val="en-GB"/>
        </w:rPr>
      </w:pPr>
      <w:r w:rsidRPr="00E91B4E">
        <w:rPr>
          <w:rFonts w:ascii="Verdana" w:hAnsi="Verdana"/>
          <w:sz w:val="20"/>
          <w:szCs w:val="20"/>
          <w:lang w:val="en-GB"/>
        </w:rPr>
        <w:t xml:space="preserve">Description of approach to </w:t>
      </w:r>
      <w:r w:rsidR="004348BA" w:rsidRPr="00E91B4E">
        <w:rPr>
          <w:rFonts w:ascii="Verdana" w:hAnsi="Verdana"/>
          <w:sz w:val="20"/>
          <w:szCs w:val="20"/>
          <w:lang w:val="en-GB"/>
        </w:rPr>
        <w:t>outsourcing.</w:t>
      </w:r>
    </w:p>
    <w:p w14:paraId="398C1FE5" w14:textId="06D1CAEA" w:rsidR="007460DC" w:rsidRPr="00E91B4E" w:rsidRDefault="007460DC" w:rsidP="0032133D">
      <w:pPr>
        <w:pStyle w:val="Default"/>
        <w:numPr>
          <w:ilvl w:val="0"/>
          <w:numId w:val="43"/>
        </w:numPr>
        <w:spacing w:after="120"/>
        <w:ind w:left="357" w:hanging="357"/>
        <w:jc w:val="both"/>
        <w:rPr>
          <w:rFonts w:ascii="Verdana" w:hAnsi="Verdana" w:cs="Calibri"/>
          <w:b/>
          <w:bCs/>
          <w:color w:val="auto"/>
          <w:sz w:val="20"/>
          <w:szCs w:val="20"/>
          <w:lang w:val="en-GB" w:eastAsia="lv-LV"/>
        </w:rPr>
      </w:pPr>
      <w:r w:rsidRPr="00E91B4E">
        <w:rPr>
          <w:rFonts w:ascii="Verdana" w:hAnsi="Verdana" w:cs="Calibri"/>
          <w:b/>
          <w:bCs/>
          <w:color w:val="auto"/>
          <w:sz w:val="20"/>
          <w:szCs w:val="20"/>
          <w:lang w:val="en-GB" w:eastAsia="lv-LV"/>
        </w:rPr>
        <w:t xml:space="preserve"> Terms and Conditions</w:t>
      </w:r>
    </w:p>
    <w:p w14:paraId="40A91ECE" w14:textId="28BF06AB" w:rsidR="00673E5F" w:rsidRPr="00E91B4E" w:rsidRDefault="00673E5F" w:rsidP="009F7134">
      <w:pPr>
        <w:pStyle w:val="ListParagraph"/>
        <w:numPr>
          <w:ilvl w:val="0"/>
          <w:numId w:val="12"/>
        </w:numPr>
        <w:spacing w:after="120"/>
        <w:jc w:val="both"/>
        <w:rPr>
          <w:rFonts w:ascii="Verdana" w:hAnsi="Verdana"/>
          <w:sz w:val="20"/>
          <w:szCs w:val="20"/>
          <w:lang w:val="en-GB"/>
        </w:rPr>
      </w:pPr>
      <w:r w:rsidRPr="00E91B4E">
        <w:rPr>
          <w:rFonts w:ascii="Verdana" w:hAnsi="Verdana"/>
          <w:sz w:val="20"/>
          <w:szCs w:val="20"/>
          <w:lang w:val="en-GB"/>
        </w:rPr>
        <w:t>Management costs and fees according to market practice</w:t>
      </w:r>
      <w:r w:rsidR="004145DA" w:rsidRPr="00E91B4E">
        <w:rPr>
          <w:rFonts w:ascii="Verdana" w:hAnsi="Verdana"/>
          <w:sz w:val="20"/>
          <w:szCs w:val="20"/>
          <w:lang w:val="en-GB"/>
        </w:rPr>
        <w:t>.</w:t>
      </w:r>
    </w:p>
    <w:p w14:paraId="252865D2" w14:textId="77777777" w:rsidR="00673E5F" w:rsidRPr="00E91B4E" w:rsidRDefault="00673E5F" w:rsidP="009F7134">
      <w:pPr>
        <w:pStyle w:val="ListParagraph"/>
        <w:spacing w:after="120"/>
        <w:jc w:val="both"/>
        <w:rPr>
          <w:rFonts w:ascii="Verdana" w:hAnsi="Verdana"/>
          <w:sz w:val="20"/>
          <w:szCs w:val="20"/>
          <w:lang w:val="en-GB"/>
        </w:rPr>
      </w:pPr>
    </w:p>
    <w:p w14:paraId="73FED9BB" w14:textId="2DDE706D" w:rsidR="009715D6" w:rsidRDefault="009715D6" w:rsidP="009F7134">
      <w:pPr>
        <w:pStyle w:val="ListParagraph"/>
        <w:numPr>
          <w:ilvl w:val="0"/>
          <w:numId w:val="12"/>
        </w:numPr>
        <w:spacing w:after="120"/>
        <w:jc w:val="both"/>
        <w:rPr>
          <w:rFonts w:ascii="Verdana" w:hAnsi="Verdana"/>
          <w:sz w:val="20"/>
          <w:szCs w:val="20"/>
          <w:lang w:val="en-GB"/>
        </w:rPr>
      </w:pPr>
      <w:r>
        <w:rPr>
          <w:rFonts w:ascii="Verdana" w:hAnsi="Verdana"/>
          <w:sz w:val="20"/>
          <w:szCs w:val="20"/>
          <w:lang w:val="en-GB"/>
        </w:rPr>
        <w:t xml:space="preserve">Proposed </w:t>
      </w:r>
      <w:r w:rsidRPr="009715D6">
        <w:rPr>
          <w:rFonts w:ascii="Verdana" w:hAnsi="Verdana"/>
          <w:sz w:val="20"/>
          <w:szCs w:val="20"/>
          <w:lang w:val="en-GB"/>
        </w:rPr>
        <w:t>hurdle rate</w:t>
      </w:r>
      <w:r>
        <w:rPr>
          <w:rFonts w:ascii="Verdana" w:hAnsi="Verdana"/>
          <w:sz w:val="20"/>
          <w:szCs w:val="20"/>
          <w:lang w:val="en-GB"/>
        </w:rPr>
        <w:t>.</w:t>
      </w:r>
    </w:p>
    <w:p w14:paraId="118A7FD4" w14:textId="77777777" w:rsidR="009715D6" w:rsidRPr="00E93669" w:rsidRDefault="009715D6" w:rsidP="00E93669">
      <w:pPr>
        <w:pStyle w:val="ListParagraph"/>
        <w:rPr>
          <w:rFonts w:ascii="Verdana" w:hAnsi="Verdana"/>
          <w:sz w:val="20"/>
          <w:szCs w:val="20"/>
          <w:lang w:val="en-GB"/>
        </w:rPr>
      </w:pPr>
    </w:p>
    <w:p w14:paraId="3D48D4A8" w14:textId="1D46C096" w:rsidR="00673E5F" w:rsidRDefault="00673E5F" w:rsidP="009F7134">
      <w:pPr>
        <w:pStyle w:val="ListParagraph"/>
        <w:numPr>
          <w:ilvl w:val="0"/>
          <w:numId w:val="12"/>
        </w:numPr>
        <w:spacing w:after="120"/>
        <w:jc w:val="both"/>
        <w:rPr>
          <w:rFonts w:ascii="Verdana" w:hAnsi="Verdana"/>
          <w:sz w:val="20"/>
          <w:szCs w:val="20"/>
          <w:lang w:val="en-GB"/>
        </w:rPr>
      </w:pPr>
      <w:r w:rsidRPr="00E91B4E">
        <w:rPr>
          <w:rFonts w:ascii="Verdana" w:hAnsi="Verdana"/>
          <w:sz w:val="20"/>
          <w:szCs w:val="20"/>
          <w:lang w:val="en-GB"/>
        </w:rPr>
        <w:t xml:space="preserve">Proposed percentage of manager self-investment relative to the </w:t>
      </w:r>
      <w:r w:rsidR="00631A26">
        <w:rPr>
          <w:rFonts w:ascii="Verdana" w:hAnsi="Verdana"/>
          <w:sz w:val="20"/>
          <w:szCs w:val="20"/>
          <w:lang w:val="en-GB"/>
        </w:rPr>
        <w:t>BCMAF</w:t>
      </w:r>
      <w:r w:rsidRPr="00E91B4E">
        <w:rPr>
          <w:rFonts w:ascii="Verdana" w:hAnsi="Verdana"/>
          <w:sz w:val="20"/>
          <w:szCs w:val="20"/>
          <w:lang w:val="en-GB"/>
        </w:rPr>
        <w:t>’s size (“skin in the game”).</w:t>
      </w:r>
    </w:p>
    <w:p w14:paraId="491C6142" w14:textId="77777777" w:rsidR="009715D6" w:rsidRPr="00E93669" w:rsidRDefault="009715D6" w:rsidP="00E93669">
      <w:pPr>
        <w:pStyle w:val="ListParagraph"/>
        <w:rPr>
          <w:rFonts w:ascii="Verdana" w:hAnsi="Verdana"/>
          <w:sz w:val="20"/>
          <w:szCs w:val="20"/>
          <w:lang w:val="en-GB"/>
        </w:rPr>
      </w:pPr>
    </w:p>
    <w:p w14:paraId="20752515" w14:textId="5B9A2A20" w:rsidR="009715D6" w:rsidRPr="00E91B4E" w:rsidRDefault="009715D6" w:rsidP="009F7134">
      <w:pPr>
        <w:pStyle w:val="ListParagraph"/>
        <w:numPr>
          <w:ilvl w:val="0"/>
          <w:numId w:val="12"/>
        </w:numPr>
        <w:spacing w:after="120"/>
        <w:jc w:val="both"/>
        <w:rPr>
          <w:rFonts w:ascii="Verdana" w:hAnsi="Verdana"/>
          <w:sz w:val="20"/>
          <w:szCs w:val="20"/>
          <w:lang w:val="en-GB"/>
        </w:rPr>
      </w:pPr>
      <w:r>
        <w:rPr>
          <w:rFonts w:ascii="Verdana" w:hAnsi="Verdana"/>
          <w:sz w:val="20"/>
          <w:szCs w:val="20"/>
          <w:lang w:val="en-GB"/>
        </w:rPr>
        <w:t>A</w:t>
      </w:r>
      <w:r w:rsidRPr="009715D6">
        <w:rPr>
          <w:rFonts w:ascii="Verdana" w:hAnsi="Verdana"/>
          <w:sz w:val="20"/>
          <w:szCs w:val="20"/>
          <w:lang w:val="en-GB"/>
        </w:rPr>
        <w:t>dditional private financing from Independent Private Investors</w:t>
      </w:r>
      <w:r w:rsidRPr="009715D6">
        <w:t xml:space="preserve"> </w:t>
      </w:r>
      <w:r w:rsidRPr="009715D6">
        <w:rPr>
          <w:rFonts w:ascii="Verdana" w:hAnsi="Verdana"/>
          <w:sz w:val="20"/>
          <w:szCs w:val="20"/>
          <w:lang w:val="en-GB"/>
        </w:rPr>
        <w:t>or International Financial Institutions</w:t>
      </w:r>
      <w:r>
        <w:rPr>
          <w:rFonts w:ascii="Verdana" w:hAnsi="Verdana"/>
          <w:sz w:val="20"/>
          <w:szCs w:val="20"/>
          <w:lang w:val="en-GB"/>
        </w:rPr>
        <w:t>.</w:t>
      </w:r>
    </w:p>
    <w:p w14:paraId="7C957CFF" w14:textId="78656214" w:rsidR="0011103D" w:rsidRPr="00E91B4E" w:rsidRDefault="0011103D" w:rsidP="00867A35">
      <w:pPr>
        <w:spacing w:after="120"/>
        <w:rPr>
          <w:rFonts w:ascii="Verdana" w:hAnsi="Verdana"/>
          <w:sz w:val="20"/>
          <w:szCs w:val="20"/>
          <w:lang w:val="en-GB"/>
        </w:rPr>
      </w:pPr>
    </w:p>
    <w:p w14:paraId="647088D5" w14:textId="77777777" w:rsidR="00A60E51" w:rsidRPr="00E91B4E" w:rsidRDefault="00A60E51" w:rsidP="00867A35">
      <w:pPr>
        <w:spacing w:after="120"/>
        <w:rPr>
          <w:rFonts w:ascii="Verdana" w:hAnsi="Verdana"/>
          <w:sz w:val="20"/>
          <w:szCs w:val="20"/>
          <w:lang w:val="en-GB"/>
        </w:rPr>
      </w:pPr>
    </w:p>
    <w:p w14:paraId="0B365102" w14:textId="77777777" w:rsidR="008659A4" w:rsidRDefault="008659A4">
      <w:pPr>
        <w:spacing w:after="160" w:line="259" w:lineRule="auto"/>
        <w:rPr>
          <w:rFonts w:ascii="Verdana" w:hAnsi="Verdana"/>
          <w:b/>
          <w:bCs/>
          <w:sz w:val="20"/>
          <w:szCs w:val="20"/>
          <w:lang w:val="en-GB"/>
        </w:rPr>
      </w:pPr>
      <w:r>
        <w:rPr>
          <w:rFonts w:ascii="Verdana" w:hAnsi="Verdana"/>
          <w:b/>
          <w:bCs/>
          <w:sz w:val="20"/>
          <w:szCs w:val="20"/>
          <w:lang w:val="en-GB"/>
        </w:rPr>
        <w:br w:type="page"/>
      </w:r>
    </w:p>
    <w:p w14:paraId="4469C0E9" w14:textId="46998955" w:rsidR="0011103D" w:rsidRPr="0032133D" w:rsidRDefault="0011103D" w:rsidP="0011103D">
      <w:pPr>
        <w:spacing w:after="120"/>
        <w:jc w:val="center"/>
        <w:rPr>
          <w:rFonts w:ascii="Verdana" w:hAnsi="Verdana"/>
          <w:b/>
          <w:bCs/>
          <w:sz w:val="20"/>
          <w:szCs w:val="20"/>
          <w:lang w:val="lt-LT"/>
        </w:rPr>
      </w:pPr>
      <w:r w:rsidRPr="00E91B4E">
        <w:rPr>
          <w:rFonts w:ascii="Verdana" w:hAnsi="Verdana"/>
          <w:b/>
          <w:bCs/>
          <w:sz w:val="20"/>
          <w:szCs w:val="20"/>
          <w:lang w:val="en-GB"/>
        </w:rPr>
        <w:lastRenderedPageBreak/>
        <w:t>ANNEX VII</w:t>
      </w:r>
    </w:p>
    <w:p w14:paraId="19E0F72C" w14:textId="365E78C5" w:rsidR="0011103D" w:rsidRPr="00E91B4E" w:rsidRDefault="0011103D" w:rsidP="0011103D">
      <w:pPr>
        <w:pStyle w:val="Default"/>
        <w:spacing w:after="120"/>
        <w:jc w:val="center"/>
        <w:rPr>
          <w:rFonts w:ascii="Verdana" w:hAnsi="Verdana" w:cs="Calibri"/>
          <w:b/>
          <w:bCs/>
          <w:color w:val="auto"/>
          <w:sz w:val="20"/>
          <w:szCs w:val="20"/>
          <w:lang w:val="en-GB" w:eastAsia="lv-LV"/>
        </w:rPr>
      </w:pPr>
      <w:r w:rsidRPr="00E91B4E">
        <w:rPr>
          <w:rFonts w:ascii="Verdana" w:hAnsi="Verdana" w:cs="Calibri"/>
          <w:b/>
          <w:bCs/>
          <w:color w:val="auto"/>
          <w:sz w:val="20"/>
          <w:szCs w:val="20"/>
          <w:lang w:val="en-GB" w:eastAsia="lv-LV"/>
        </w:rPr>
        <w:t xml:space="preserve">Personal Data Processing </w:t>
      </w:r>
    </w:p>
    <w:p w14:paraId="614BF7B4" w14:textId="77777777" w:rsidR="00A60E51" w:rsidRPr="00E91B4E" w:rsidRDefault="00A60E51" w:rsidP="0011103D">
      <w:pPr>
        <w:pStyle w:val="Default"/>
        <w:spacing w:after="120"/>
        <w:jc w:val="center"/>
        <w:rPr>
          <w:rFonts w:ascii="Verdana" w:hAnsi="Verdana" w:cs="Calibri"/>
          <w:i/>
          <w:iCs/>
          <w:color w:val="auto"/>
          <w:sz w:val="20"/>
          <w:szCs w:val="20"/>
          <w:lang w:val="en-GB" w:eastAsia="lv-LV"/>
        </w:rPr>
      </w:pPr>
    </w:p>
    <w:p w14:paraId="38A36DD9" w14:textId="029B1E2B" w:rsidR="00A60E51" w:rsidRPr="00E91B4E" w:rsidRDefault="00A60E51" w:rsidP="00A60E51">
      <w:pPr>
        <w:pStyle w:val="Default"/>
        <w:spacing w:after="60"/>
        <w:jc w:val="both"/>
        <w:rPr>
          <w:rFonts w:ascii="Verdana" w:hAnsi="Verdana"/>
          <w:sz w:val="20"/>
          <w:szCs w:val="20"/>
          <w:lang w:val="en-GB"/>
        </w:rPr>
      </w:pPr>
      <w:bookmarkStart w:id="6" w:name="_Hlk108078402"/>
      <w:r w:rsidRPr="00E91B4E">
        <w:rPr>
          <w:rFonts w:ascii="Verdana" w:hAnsi="Verdana"/>
          <w:sz w:val="20"/>
          <w:szCs w:val="20"/>
          <w:lang w:val="en-GB"/>
        </w:rPr>
        <w:t>The Parties, also referred to as “</w:t>
      </w:r>
      <w:r w:rsidRPr="00E91B4E">
        <w:rPr>
          <w:rFonts w:ascii="Verdana" w:hAnsi="Verdana"/>
          <w:b/>
          <w:bCs/>
          <w:sz w:val="20"/>
          <w:szCs w:val="20"/>
          <w:lang w:val="en-GB"/>
        </w:rPr>
        <w:t>Data Controllers</w:t>
      </w:r>
      <w:r w:rsidRPr="00E91B4E">
        <w:rPr>
          <w:rFonts w:ascii="Verdana" w:hAnsi="Verdana"/>
          <w:sz w:val="20"/>
          <w:szCs w:val="20"/>
          <w:lang w:val="en-GB"/>
        </w:rPr>
        <w:t xml:space="preserve">”, will jointly process personal data provided by the Applicants in strict compliance with Regulation (EU) 2016/679 of the European Parliament and of the Council of 27 April 2016 on the protection of natural persons </w:t>
      </w:r>
      <w:proofErr w:type="gramStart"/>
      <w:r w:rsidRPr="00E91B4E">
        <w:rPr>
          <w:rFonts w:ascii="Verdana" w:hAnsi="Verdana"/>
          <w:sz w:val="20"/>
          <w:szCs w:val="20"/>
          <w:lang w:val="en-GB"/>
        </w:rPr>
        <w:t>with regard to</w:t>
      </w:r>
      <w:proofErr w:type="gramEnd"/>
      <w:r w:rsidRPr="00E91B4E">
        <w:rPr>
          <w:rFonts w:ascii="Verdana" w:hAnsi="Verdana"/>
          <w:sz w:val="20"/>
          <w:szCs w:val="20"/>
          <w:lang w:val="en-GB"/>
        </w:rPr>
        <w:t xml:space="preserve"> the processing of personal data and on the free movement of such data (“</w:t>
      </w:r>
      <w:r w:rsidRPr="00E91B4E">
        <w:rPr>
          <w:rFonts w:ascii="Verdana" w:hAnsi="Verdana"/>
          <w:b/>
          <w:bCs/>
          <w:sz w:val="20"/>
          <w:szCs w:val="20"/>
          <w:lang w:val="en-GB"/>
        </w:rPr>
        <w:t>General Data Protection Regulation</w:t>
      </w:r>
      <w:r w:rsidRPr="00E91B4E">
        <w:rPr>
          <w:rFonts w:ascii="Verdana" w:hAnsi="Verdana"/>
          <w:sz w:val="20"/>
          <w:szCs w:val="20"/>
          <w:lang w:val="en-GB"/>
        </w:rPr>
        <w:t>” or “</w:t>
      </w:r>
      <w:r w:rsidRPr="00E91B4E">
        <w:rPr>
          <w:rFonts w:ascii="Verdana" w:hAnsi="Verdana"/>
          <w:b/>
          <w:bCs/>
          <w:sz w:val="20"/>
          <w:szCs w:val="20"/>
          <w:lang w:val="en-GB"/>
        </w:rPr>
        <w:t>GDPR</w:t>
      </w:r>
      <w:r w:rsidRPr="00E91B4E">
        <w:rPr>
          <w:rFonts w:ascii="Verdana" w:hAnsi="Verdana"/>
          <w:sz w:val="20"/>
          <w:szCs w:val="20"/>
          <w:lang w:val="en-GB"/>
        </w:rPr>
        <w:t xml:space="preserve">”). The Parties undertake to follow the best data protection practices and implement the highest data protection standards set out in their privacy policies. The Applicants are encouraged to review privacy policies of the Data Controllers by clicking on the designated links: </w:t>
      </w:r>
    </w:p>
    <w:p w14:paraId="70B9F86B" w14:textId="77777777" w:rsidR="00A60E51" w:rsidRPr="00E91B4E" w:rsidRDefault="00A60E51" w:rsidP="00A60E51">
      <w:pPr>
        <w:pStyle w:val="Default"/>
        <w:numPr>
          <w:ilvl w:val="0"/>
          <w:numId w:val="17"/>
        </w:numPr>
        <w:spacing w:after="60"/>
        <w:ind w:left="357" w:hanging="357"/>
        <w:jc w:val="both"/>
        <w:rPr>
          <w:rFonts w:ascii="Verdana" w:hAnsi="Verdana"/>
          <w:sz w:val="20"/>
          <w:szCs w:val="20"/>
          <w:lang w:val="en-GB"/>
        </w:rPr>
      </w:pPr>
      <w:r w:rsidRPr="00E91B4E">
        <w:rPr>
          <w:rFonts w:ascii="Verdana" w:hAnsi="Verdana"/>
          <w:b/>
          <w:bCs/>
          <w:sz w:val="20"/>
          <w:szCs w:val="20"/>
          <w:lang w:val="en-GB"/>
        </w:rPr>
        <w:t>ALTUM Privacy Policy</w:t>
      </w:r>
      <w:r w:rsidRPr="00E91B4E">
        <w:rPr>
          <w:rFonts w:ascii="Verdana" w:hAnsi="Verdana"/>
          <w:sz w:val="20"/>
          <w:szCs w:val="20"/>
          <w:lang w:val="en-GB"/>
        </w:rPr>
        <w:t xml:space="preserve"> is available at </w:t>
      </w:r>
      <w:hyperlink r:id="rId9" w:history="1">
        <w:r w:rsidRPr="00E91B4E">
          <w:rPr>
            <w:rStyle w:val="Hyperlink"/>
            <w:rFonts w:ascii="Verdana" w:hAnsi="Verdana"/>
            <w:sz w:val="20"/>
            <w:szCs w:val="20"/>
            <w:lang w:val="en-GB"/>
          </w:rPr>
          <w:t>www.altum.lv/en/privacy-policy/</w:t>
        </w:r>
      </w:hyperlink>
    </w:p>
    <w:p w14:paraId="297C11DD" w14:textId="77777777" w:rsidR="00A60E51" w:rsidRPr="00E91B4E" w:rsidRDefault="00A60E51" w:rsidP="00A60E51">
      <w:pPr>
        <w:pStyle w:val="Default"/>
        <w:numPr>
          <w:ilvl w:val="0"/>
          <w:numId w:val="17"/>
        </w:numPr>
        <w:spacing w:after="240"/>
        <w:ind w:left="357" w:hanging="357"/>
        <w:jc w:val="both"/>
        <w:rPr>
          <w:rFonts w:ascii="Verdana" w:hAnsi="Verdana"/>
          <w:sz w:val="20"/>
          <w:szCs w:val="20"/>
          <w:lang w:val="en-GB"/>
        </w:rPr>
      </w:pPr>
      <w:r w:rsidRPr="00E91B4E">
        <w:rPr>
          <w:rFonts w:ascii="Verdana" w:hAnsi="Verdana"/>
          <w:b/>
          <w:bCs/>
          <w:sz w:val="20"/>
          <w:szCs w:val="20"/>
          <w:lang w:val="en-GB"/>
        </w:rPr>
        <w:t>INVEGA Rules for Processing of Personal Data</w:t>
      </w:r>
      <w:r w:rsidRPr="00E91B4E">
        <w:rPr>
          <w:rFonts w:ascii="Verdana" w:hAnsi="Verdana"/>
          <w:sz w:val="20"/>
          <w:szCs w:val="20"/>
          <w:lang w:val="en-GB"/>
        </w:rPr>
        <w:t xml:space="preserve"> is available at </w:t>
      </w:r>
      <w:hyperlink r:id="rId10" w:history="1">
        <w:proofErr w:type="spellStart"/>
        <w:r w:rsidRPr="00E91B4E">
          <w:rPr>
            <w:rStyle w:val="Hyperlink"/>
            <w:rFonts w:ascii="Verdana" w:hAnsi="Verdana"/>
            <w:sz w:val="20"/>
            <w:szCs w:val="20"/>
            <w:lang w:val="en-GB"/>
          </w:rPr>
          <w:t>invega.lt</w:t>
        </w:r>
        <w:proofErr w:type="spellEnd"/>
        <w:r w:rsidRPr="00E91B4E">
          <w:rPr>
            <w:rStyle w:val="Hyperlink"/>
            <w:rFonts w:ascii="Verdana" w:hAnsi="Verdana"/>
            <w:sz w:val="20"/>
            <w:szCs w:val="20"/>
            <w:lang w:val="en-GB"/>
          </w:rPr>
          <w:t>/</w:t>
        </w:r>
        <w:proofErr w:type="spellStart"/>
        <w:r w:rsidRPr="00E91B4E">
          <w:rPr>
            <w:rStyle w:val="Hyperlink"/>
            <w:rFonts w:ascii="Verdana" w:hAnsi="Verdana"/>
            <w:sz w:val="20"/>
            <w:szCs w:val="20"/>
            <w:lang w:val="en-GB"/>
          </w:rPr>
          <w:t>en</w:t>
        </w:r>
        <w:proofErr w:type="spellEnd"/>
        <w:r w:rsidRPr="00E91B4E">
          <w:rPr>
            <w:rStyle w:val="Hyperlink"/>
            <w:rFonts w:ascii="Verdana" w:hAnsi="Verdana"/>
            <w:sz w:val="20"/>
            <w:szCs w:val="20"/>
            <w:lang w:val="en-GB"/>
          </w:rPr>
          <w:t>/policy-on-the-protection-of-privacy/166</w:t>
        </w:r>
      </w:hyperlink>
    </w:p>
    <w:bookmarkEnd w:id="6"/>
    <w:p w14:paraId="17C621D5" w14:textId="77777777" w:rsidR="00A60E51" w:rsidRPr="00E91B4E" w:rsidRDefault="00A60E51" w:rsidP="00A60E51">
      <w:pPr>
        <w:pStyle w:val="Default"/>
        <w:numPr>
          <w:ilvl w:val="1"/>
          <w:numId w:val="18"/>
        </w:numPr>
        <w:spacing w:after="120"/>
        <w:jc w:val="both"/>
        <w:rPr>
          <w:rFonts w:ascii="Verdana" w:hAnsi="Verdana" w:cs="Calibri"/>
          <w:b/>
          <w:bCs/>
          <w:color w:val="auto"/>
          <w:sz w:val="20"/>
          <w:szCs w:val="20"/>
          <w:lang w:val="en-GB" w:eastAsia="lv-LV"/>
        </w:rPr>
      </w:pPr>
      <w:r w:rsidRPr="00E91B4E">
        <w:rPr>
          <w:rFonts w:ascii="Verdana" w:hAnsi="Verdana" w:cs="Calibri"/>
          <w:b/>
          <w:bCs/>
          <w:color w:val="auto"/>
          <w:sz w:val="20"/>
          <w:szCs w:val="20"/>
          <w:lang w:val="en-GB" w:eastAsia="lv-LV"/>
        </w:rPr>
        <w:t>Legal Basis and Purpose</w:t>
      </w:r>
    </w:p>
    <w:p w14:paraId="270C93FD" w14:textId="11B591CF" w:rsidR="00A60E51" w:rsidRPr="00E91B4E" w:rsidRDefault="00A60E51" w:rsidP="00A60E51">
      <w:pPr>
        <w:pStyle w:val="Default"/>
        <w:spacing w:after="240"/>
        <w:jc w:val="both"/>
        <w:rPr>
          <w:rFonts w:ascii="Verdana" w:hAnsi="Verdana"/>
          <w:sz w:val="20"/>
          <w:szCs w:val="20"/>
          <w:lang w:val="en-GB"/>
        </w:rPr>
      </w:pPr>
      <w:r w:rsidRPr="00E91B4E">
        <w:rPr>
          <w:rFonts w:ascii="Verdana" w:hAnsi="Verdana"/>
          <w:sz w:val="20"/>
          <w:szCs w:val="20"/>
          <w:lang w:val="en-GB"/>
        </w:rPr>
        <w:t xml:space="preserve">The personal data of the Applicants contained in the Applications is jointly processed by the Parties under Article 6.1.(b) of GDPR, which provides legal basis for processing personal data received through </w:t>
      </w:r>
      <w:r w:rsidR="003D434A" w:rsidRPr="00E91B4E">
        <w:rPr>
          <w:rFonts w:ascii="Verdana" w:hAnsi="Verdana"/>
          <w:sz w:val="20"/>
          <w:szCs w:val="20"/>
          <w:lang w:val="en-GB"/>
        </w:rPr>
        <w:t xml:space="preserve">the </w:t>
      </w:r>
      <w:r w:rsidRPr="00E91B4E">
        <w:rPr>
          <w:rFonts w:ascii="Verdana" w:hAnsi="Verdana"/>
          <w:sz w:val="20"/>
          <w:szCs w:val="20"/>
          <w:lang w:val="en-GB"/>
        </w:rPr>
        <w:t xml:space="preserve">selection process or other pre-contractual steps. The selection process requires efficient management of the Application process and detailed due diligence of the Applicants to facilitate fair, </w:t>
      </w:r>
      <w:proofErr w:type="gramStart"/>
      <w:r w:rsidRPr="00E91B4E">
        <w:rPr>
          <w:rFonts w:ascii="Verdana" w:hAnsi="Verdana"/>
          <w:sz w:val="20"/>
          <w:szCs w:val="20"/>
          <w:lang w:val="en-GB"/>
        </w:rPr>
        <w:t>thorough</w:t>
      </w:r>
      <w:proofErr w:type="gramEnd"/>
      <w:r w:rsidRPr="00E91B4E">
        <w:rPr>
          <w:rFonts w:ascii="Verdana" w:hAnsi="Verdana"/>
          <w:sz w:val="20"/>
          <w:szCs w:val="20"/>
          <w:lang w:val="en-GB"/>
        </w:rPr>
        <w:t xml:space="preserve"> and complete evaluation, including identification of the actual and potential financial and reputational risks. In case </w:t>
      </w:r>
      <w:r w:rsidR="003D434A" w:rsidRPr="00E91B4E">
        <w:rPr>
          <w:rFonts w:ascii="Verdana" w:hAnsi="Verdana"/>
          <w:sz w:val="20"/>
          <w:szCs w:val="20"/>
          <w:lang w:val="en-GB"/>
        </w:rPr>
        <w:t xml:space="preserve">an </w:t>
      </w:r>
      <w:r w:rsidRPr="00E91B4E">
        <w:rPr>
          <w:rFonts w:ascii="Verdana" w:hAnsi="Verdana"/>
          <w:sz w:val="20"/>
          <w:szCs w:val="20"/>
          <w:lang w:val="en-GB"/>
        </w:rPr>
        <w:t xml:space="preserve">Applicant refuses or fails to provide personal data requested by the Parties as part of the selection process, the Parties will not be able to consider </w:t>
      </w:r>
      <w:r w:rsidR="003D434A" w:rsidRPr="00E91B4E">
        <w:rPr>
          <w:rFonts w:ascii="Verdana" w:hAnsi="Verdana"/>
          <w:sz w:val="20"/>
          <w:szCs w:val="20"/>
          <w:lang w:val="en-GB"/>
        </w:rPr>
        <w:t xml:space="preserve">the </w:t>
      </w:r>
      <w:proofErr w:type="gramStart"/>
      <w:r w:rsidRPr="00E91B4E">
        <w:rPr>
          <w:rFonts w:ascii="Verdana" w:hAnsi="Verdana"/>
          <w:sz w:val="20"/>
          <w:szCs w:val="20"/>
          <w:lang w:val="en-GB"/>
        </w:rPr>
        <w:t>particular Applicant</w:t>
      </w:r>
      <w:proofErr w:type="gramEnd"/>
      <w:r w:rsidRPr="00E91B4E">
        <w:rPr>
          <w:rFonts w:ascii="Verdana" w:hAnsi="Verdana"/>
          <w:sz w:val="20"/>
          <w:szCs w:val="20"/>
          <w:lang w:val="en-GB"/>
        </w:rPr>
        <w:t xml:space="preserve"> for the role of the Financial Intermediary.</w:t>
      </w:r>
    </w:p>
    <w:p w14:paraId="28961FD0" w14:textId="77777777" w:rsidR="00A60E51" w:rsidRPr="00E91B4E" w:rsidRDefault="00A60E51" w:rsidP="00A60E51">
      <w:pPr>
        <w:pStyle w:val="Default"/>
        <w:numPr>
          <w:ilvl w:val="1"/>
          <w:numId w:val="18"/>
        </w:numPr>
        <w:spacing w:after="120"/>
        <w:jc w:val="both"/>
        <w:rPr>
          <w:rFonts w:ascii="Verdana" w:hAnsi="Verdana" w:cs="Calibri"/>
          <w:b/>
          <w:bCs/>
          <w:color w:val="auto"/>
          <w:sz w:val="20"/>
          <w:szCs w:val="20"/>
          <w:lang w:val="en-GB" w:eastAsia="lv-LV"/>
        </w:rPr>
      </w:pPr>
      <w:r w:rsidRPr="00E91B4E">
        <w:rPr>
          <w:rFonts w:ascii="Verdana" w:hAnsi="Verdana" w:cs="Calibri"/>
          <w:b/>
          <w:bCs/>
          <w:color w:val="auto"/>
          <w:sz w:val="20"/>
          <w:szCs w:val="20"/>
          <w:lang w:val="en-GB" w:eastAsia="lv-LV"/>
        </w:rPr>
        <w:t>Data Subjects</w:t>
      </w:r>
    </w:p>
    <w:p w14:paraId="224F2C4E" w14:textId="77777777" w:rsidR="00A60E51" w:rsidRPr="00E91B4E" w:rsidRDefault="00A60E51" w:rsidP="00A60E51">
      <w:pPr>
        <w:pStyle w:val="Default"/>
        <w:spacing w:after="60"/>
        <w:jc w:val="both"/>
        <w:rPr>
          <w:rFonts w:ascii="Verdana" w:hAnsi="Verdana"/>
          <w:sz w:val="20"/>
          <w:szCs w:val="20"/>
          <w:lang w:val="en-GB"/>
        </w:rPr>
      </w:pPr>
      <w:r w:rsidRPr="00E91B4E">
        <w:rPr>
          <w:rFonts w:ascii="Verdana" w:hAnsi="Verdana"/>
          <w:sz w:val="20"/>
          <w:szCs w:val="20"/>
          <w:lang w:val="en-GB"/>
        </w:rPr>
        <w:t>The Parties, acting in their capacity as Data Controllers, will process personal data of the following private individuals, also referred to as “</w:t>
      </w:r>
      <w:r w:rsidRPr="00E91B4E">
        <w:rPr>
          <w:rFonts w:ascii="Verdana" w:hAnsi="Verdana"/>
          <w:b/>
          <w:bCs/>
          <w:sz w:val="20"/>
          <w:szCs w:val="20"/>
          <w:lang w:val="en-GB"/>
        </w:rPr>
        <w:t>Data Subjects</w:t>
      </w:r>
      <w:r w:rsidRPr="00E91B4E">
        <w:rPr>
          <w:rFonts w:ascii="Verdana" w:hAnsi="Verdana"/>
          <w:sz w:val="20"/>
          <w:szCs w:val="20"/>
          <w:lang w:val="en-GB"/>
        </w:rPr>
        <w:t>”, as part of the selection process:</w:t>
      </w:r>
    </w:p>
    <w:p w14:paraId="52637996" w14:textId="7B68CABB" w:rsidR="00A60E51" w:rsidRPr="00E91B4E" w:rsidRDefault="00A60E51" w:rsidP="00A60E51">
      <w:pPr>
        <w:pStyle w:val="Default"/>
        <w:numPr>
          <w:ilvl w:val="0"/>
          <w:numId w:val="17"/>
        </w:numPr>
        <w:spacing w:after="60"/>
        <w:ind w:left="357" w:hanging="357"/>
        <w:jc w:val="both"/>
        <w:rPr>
          <w:rFonts w:ascii="Verdana" w:hAnsi="Verdana"/>
          <w:sz w:val="20"/>
          <w:szCs w:val="20"/>
          <w:lang w:val="en-GB"/>
        </w:rPr>
      </w:pPr>
      <w:r w:rsidRPr="00E91B4E">
        <w:rPr>
          <w:rFonts w:ascii="Verdana" w:hAnsi="Verdana"/>
          <w:sz w:val="20"/>
          <w:szCs w:val="20"/>
          <w:lang w:val="en-GB"/>
        </w:rPr>
        <w:t>private individual applying as an Applicant</w:t>
      </w:r>
      <w:r w:rsidR="00AD7B66" w:rsidRPr="00E91B4E">
        <w:rPr>
          <w:rFonts w:ascii="Verdana" w:hAnsi="Verdana"/>
          <w:sz w:val="20"/>
          <w:szCs w:val="20"/>
          <w:lang w:val="en-GB"/>
        </w:rPr>
        <w:t>.</w:t>
      </w:r>
    </w:p>
    <w:p w14:paraId="4D3C53BF" w14:textId="77777777" w:rsidR="00A60E51" w:rsidRPr="00E91B4E" w:rsidRDefault="00A60E51" w:rsidP="00A60E51">
      <w:pPr>
        <w:pStyle w:val="Default"/>
        <w:numPr>
          <w:ilvl w:val="0"/>
          <w:numId w:val="17"/>
        </w:numPr>
        <w:spacing w:after="120"/>
        <w:ind w:left="357" w:hanging="357"/>
        <w:jc w:val="both"/>
        <w:rPr>
          <w:rFonts w:ascii="Verdana" w:hAnsi="Verdana"/>
          <w:sz w:val="20"/>
          <w:szCs w:val="20"/>
          <w:lang w:val="en-GB"/>
        </w:rPr>
      </w:pPr>
      <w:r w:rsidRPr="00E91B4E">
        <w:rPr>
          <w:rFonts w:ascii="Verdana" w:hAnsi="Verdana"/>
          <w:sz w:val="20"/>
          <w:szCs w:val="20"/>
          <w:lang w:val="en-GB"/>
        </w:rPr>
        <w:t>authorised legal representative of the Applicant, which constitutes a legal person.</w:t>
      </w:r>
    </w:p>
    <w:p w14:paraId="1E65A194" w14:textId="77777777" w:rsidR="00A60E51" w:rsidRPr="00E91B4E" w:rsidRDefault="00A60E51" w:rsidP="00A60E51">
      <w:pPr>
        <w:pStyle w:val="Default"/>
        <w:spacing w:after="60"/>
        <w:jc w:val="both"/>
        <w:rPr>
          <w:rFonts w:ascii="Verdana" w:hAnsi="Verdana"/>
          <w:sz w:val="20"/>
          <w:szCs w:val="20"/>
          <w:lang w:val="en-GB"/>
        </w:rPr>
      </w:pPr>
      <w:r w:rsidRPr="00E91B4E">
        <w:rPr>
          <w:rFonts w:ascii="Verdana" w:hAnsi="Verdana"/>
          <w:sz w:val="20"/>
          <w:szCs w:val="20"/>
          <w:lang w:val="en-GB"/>
        </w:rPr>
        <w:t>The Parties, acting in their capacity as Data Processors, will process personal data of the following Data Subjects:</w:t>
      </w:r>
    </w:p>
    <w:p w14:paraId="3BF4606A" w14:textId="77777777" w:rsidR="00A60E51" w:rsidRPr="00E91B4E" w:rsidRDefault="00A60E51" w:rsidP="00A60E51">
      <w:pPr>
        <w:pStyle w:val="Default"/>
        <w:numPr>
          <w:ilvl w:val="0"/>
          <w:numId w:val="17"/>
        </w:numPr>
        <w:spacing w:after="240"/>
        <w:ind w:left="357" w:hanging="357"/>
        <w:jc w:val="both"/>
        <w:rPr>
          <w:rFonts w:ascii="Verdana" w:hAnsi="Verdana"/>
          <w:sz w:val="20"/>
          <w:szCs w:val="20"/>
          <w:lang w:val="en-GB"/>
        </w:rPr>
      </w:pPr>
      <w:r w:rsidRPr="00E91B4E">
        <w:rPr>
          <w:rFonts w:ascii="Verdana" w:hAnsi="Verdana"/>
          <w:sz w:val="20"/>
          <w:szCs w:val="20"/>
          <w:lang w:val="en-GB"/>
        </w:rPr>
        <w:t>private individuals, other than those referred to in the previous paragraph, whose personal data is shared with the Parties as part of the Application. The Applicant, acting in its capacity as Data Controller, is responsible for GDPR compliant processing of the personal data of the private individuals engaged under its auspice.</w:t>
      </w:r>
    </w:p>
    <w:p w14:paraId="29239E72" w14:textId="77777777" w:rsidR="00A60E51" w:rsidRPr="00E91B4E" w:rsidRDefault="00A60E51" w:rsidP="00A60E51">
      <w:pPr>
        <w:pStyle w:val="Default"/>
        <w:numPr>
          <w:ilvl w:val="1"/>
          <w:numId w:val="18"/>
        </w:numPr>
        <w:spacing w:after="120"/>
        <w:jc w:val="both"/>
        <w:rPr>
          <w:rFonts w:ascii="Verdana" w:hAnsi="Verdana" w:cs="Calibri"/>
          <w:b/>
          <w:bCs/>
          <w:color w:val="auto"/>
          <w:sz w:val="20"/>
          <w:szCs w:val="20"/>
          <w:lang w:val="en-GB" w:eastAsia="lv-LV"/>
        </w:rPr>
      </w:pPr>
      <w:r w:rsidRPr="00E91B4E">
        <w:rPr>
          <w:rFonts w:ascii="Verdana" w:hAnsi="Verdana" w:cs="Calibri"/>
          <w:b/>
          <w:bCs/>
          <w:color w:val="auto"/>
          <w:sz w:val="20"/>
          <w:szCs w:val="20"/>
          <w:lang w:val="en-GB" w:eastAsia="lv-LV"/>
        </w:rPr>
        <w:t>Data Categories</w:t>
      </w:r>
    </w:p>
    <w:p w14:paraId="56825062" w14:textId="77777777" w:rsidR="00A60E51" w:rsidRPr="00E91B4E" w:rsidRDefault="00A60E51" w:rsidP="00A60E51">
      <w:pPr>
        <w:pStyle w:val="Default"/>
        <w:spacing w:after="60"/>
        <w:jc w:val="both"/>
        <w:rPr>
          <w:rFonts w:ascii="Verdana" w:hAnsi="Verdana"/>
          <w:sz w:val="20"/>
          <w:szCs w:val="20"/>
          <w:lang w:val="en-GB"/>
        </w:rPr>
      </w:pPr>
      <w:r w:rsidRPr="00E91B4E">
        <w:rPr>
          <w:rFonts w:ascii="Verdana" w:hAnsi="Verdana"/>
          <w:sz w:val="20"/>
          <w:szCs w:val="20"/>
          <w:lang w:val="en-GB"/>
        </w:rPr>
        <w:t>The personal data processed by the Parties as part of the selection process comprise, in particular:</w:t>
      </w:r>
    </w:p>
    <w:p w14:paraId="605298B1" w14:textId="77777777" w:rsidR="00A60E51" w:rsidRPr="00E91B4E" w:rsidRDefault="00A60E51" w:rsidP="00A60E51">
      <w:pPr>
        <w:pStyle w:val="Default"/>
        <w:numPr>
          <w:ilvl w:val="0"/>
          <w:numId w:val="19"/>
        </w:numPr>
        <w:spacing w:after="60"/>
        <w:ind w:left="357" w:hanging="357"/>
        <w:jc w:val="both"/>
        <w:rPr>
          <w:rFonts w:ascii="Verdana" w:hAnsi="Verdana"/>
          <w:sz w:val="20"/>
          <w:szCs w:val="20"/>
          <w:lang w:val="en-GB"/>
        </w:rPr>
      </w:pPr>
      <w:r w:rsidRPr="00E91B4E">
        <w:rPr>
          <w:rFonts w:ascii="Verdana" w:hAnsi="Verdana"/>
          <w:sz w:val="20"/>
          <w:szCs w:val="20"/>
          <w:lang w:val="en-GB"/>
        </w:rPr>
        <w:t xml:space="preserve">essential information on identity and relevant contact information, in particular phone number, e-mail address and correspondence address, of each individual Applicant or legal representative of the </w:t>
      </w:r>
      <w:proofErr w:type="gramStart"/>
      <w:r w:rsidRPr="00E91B4E">
        <w:rPr>
          <w:rFonts w:ascii="Verdana" w:hAnsi="Verdana"/>
          <w:sz w:val="20"/>
          <w:szCs w:val="20"/>
          <w:lang w:val="en-GB"/>
        </w:rPr>
        <w:t>Applicant;</w:t>
      </w:r>
      <w:proofErr w:type="gramEnd"/>
    </w:p>
    <w:p w14:paraId="34E4CE69" w14:textId="6FB901D8" w:rsidR="0063449E" w:rsidRDefault="00A60E51" w:rsidP="001024AE">
      <w:pPr>
        <w:pStyle w:val="Default"/>
        <w:numPr>
          <w:ilvl w:val="0"/>
          <w:numId w:val="19"/>
        </w:numPr>
        <w:spacing w:after="240"/>
        <w:ind w:left="357" w:hanging="357"/>
        <w:jc w:val="both"/>
        <w:rPr>
          <w:rFonts w:ascii="Verdana" w:hAnsi="Verdana"/>
          <w:sz w:val="20"/>
          <w:szCs w:val="20"/>
          <w:lang w:val="en-GB"/>
        </w:rPr>
      </w:pPr>
      <w:r w:rsidRPr="00E91B4E">
        <w:rPr>
          <w:rFonts w:ascii="Verdana" w:hAnsi="Verdana"/>
          <w:sz w:val="20"/>
          <w:szCs w:val="20"/>
          <w:lang w:val="en-GB"/>
        </w:rPr>
        <w:t>essential information on identity, professional education and work experience of the individual Applicant or each member of the team engaged by the Applicant, as well as any additional personal information concerning any individual Applicant or member of the team engaged by the Applicant, if requested by the Parties as part of the selection process.</w:t>
      </w:r>
    </w:p>
    <w:p w14:paraId="6444B0A4" w14:textId="77777777" w:rsidR="001024AE" w:rsidRPr="0032133D" w:rsidRDefault="001024AE" w:rsidP="0032133D">
      <w:pPr>
        <w:pStyle w:val="Default"/>
        <w:spacing w:after="240"/>
        <w:jc w:val="both"/>
        <w:rPr>
          <w:rFonts w:ascii="Verdana" w:hAnsi="Verdana"/>
          <w:sz w:val="20"/>
          <w:szCs w:val="20"/>
          <w:lang w:val="lt-LT"/>
        </w:rPr>
      </w:pPr>
    </w:p>
    <w:p w14:paraId="538650B0" w14:textId="77777777" w:rsidR="00A60E51" w:rsidRPr="00E91B4E" w:rsidRDefault="00A60E51" w:rsidP="00A60E51">
      <w:pPr>
        <w:pStyle w:val="ListParagraph"/>
        <w:numPr>
          <w:ilvl w:val="1"/>
          <w:numId w:val="18"/>
        </w:numPr>
        <w:spacing w:after="120"/>
        <w:rPr>
          <w:rFonts w:ascii="Verdana" w:hAnsi="Verdana"/>
          <w:b/>
          <w:sz w:val="20"/>
          <w:szCs w:val="20"/>
          <w:lang w:val="en-GB"/>
        </w:rPr>
      </w:pPr>
      <w:r w:rsidRPr="00E91B4E">
        <w:rPr>
          <w:rFonts w:ascii="Verdana" w:hAnsi="Verdana"/>
          <w:b/>
          <w:sz w:val="20"/>
          <w:szCs w:val="20"/>
          <w:lang w:val="en-GB"/>
        </w:rPr>
        <w:lastRenderedPageBreak/>
        <w:t>Data Processing Activities</w:t>
      </w:r>
    </w:p>
    <w:p w14:paraId="4C90D2BF" w14:textId="1B32425F" w:rsidR="00A35B6C" w:rsidRDefault="00A60E51" w:rsidP="0032133D">
      <w:pPr>
        <w:pStyle w:val="Default"/>
        <w:spacing w:after="120"/>
        <w:jc w:val="both"/>
        <w:rPr>
          <w:rFonts w:ascii="Verdana" w:eastAsiaTheme="minorEastAsia" w:hAnsi="Verdana" w:cs="Calibri"/>
          <w:sz w:val="20"/>
          <w:szCs w:val="20"/>
          <w:lang w:val="en-GB" w:eastAsia="lv-LV"/>
        </w:rPr>
      </w:pPr>
      <w:r w:rsidRPr="001624A5">
        <w:rPr>
          <w:rFonts w:ascii="Verdana" w:hAnsi="Verdana"/>
          <w:sz w:val="20"/>
          <w:szCs w:val="20"/>
          <w:lang w:val="en-GB"/>
        </w:rPr>
        <w:t xml:space="preserve">The personal data provided by the Applicants will be processed exclusively by the Parties. The Parties will </w:t>
      </w:r>
      <w:r w:rsidR="00A35B6C" w:rsidRPr="001624A5">
        <w:rPr>
          <w:rFonts w:ascii="Verdana" w:hAnsi="Verdana"/>
          <w:sz w:val="20"/>
          <w:szCs w:val="20"/>
          <w:lang w:val="en-GB"/>
        </w:rPr>
        <w:t xml:space="preserve">retain the right to transfer </w:t>
      </w:r>
      <w:r w:rsidRPr="001624A5">
        <w:rPr>
          <w:rFonts w:ascii="Verdana" w:hAnsi="Verdana"/>
          <w:sz w:val="20"/>
          <w:szCs w:val="20"/>
          <w:lang w:val="en-GB"/>
        </w:rPr>
        <w:t xml:space="preserve">personal data provided by the Applicants to </w:t>
      </w:r>
      <w:r w:rsidR="00A35B6C" w:rsidRPr="001624A5">
        <w:rPr>
          <w:rFonts w:ascii="Verdana" w:hAnsi="Verdana"/>
          <w:sz w:val="20"/>
          <w:szCs w:val="20"/>
          <w:lang w:val="en-GB"/>
        </w:rPr>
        <w:t>specific</w:t>
      </w:r>
      <w:r w:rsidRPr="001624A5">
        <w:rPr>
          <w:rFonts w:ascii="Verdana" w:hAnsi="Verdana"/>
          <w:sz w:val="20"/>
          <w:szCs w:val="20"/>
          <w:lang w:val="en-GB"/>
        </w:rPr>
        <w:t xml:space="preserve"> data processors and/or third parties</w:t>
      </w:r>
      <w:r w:rsidR="00A35B6C" w:rsidRPr="001624A5">
        <w:rPr>
          <w:rFonts w:ascii="Verdana" w:hAnsi="Verdana"/>
          <w:sz w:val="20"/>
          <w:szCs w:val="20"/>
          <w:lang w:val="en-GB"/>
        </w:rPr>
        <w:t xml:space="preserve"> as per situations listed in the Annex IV</w:t>
      </w:r>
      <w:r w:rsidRPr="001624A5">
        <w:rPr>
          <w:rFonts w:ascii="Verdana" w:hAnsi="Verdana"/>
          <w:sz w:val="20"/>
          <w:szCs w:val="20"/>
          <w:lang w:val="en-GB"/>
        </w:rPr>
        <w:t xml:space="preserve">. The Parties will store personal data provided by the Applicants </w:t>
      </w:r>
      <w:r w:rsidR="00AE6D7A" w:rsidRPr="001624A5">
        <w:rPr>
          <w:rFonts w:ascii="Verdana" w:hAnsi="Verdana"/>
          <w:sz w:val="20"/>
          <w:szCs w:val="20"/>
          <w:lang w:val="en-GB"/>
        </w:rPr>
        <w:t xml:space="preserve">until the later of a) the date which falls </w:t>
      </w:r>
      <w:r w:rsidR="00A35B6C" w:rsidRPr="001624A5">
        <w:rPr>
          <w:rFonts w:ascii="Verdana" w:hAnsi="Verdana"/>
          <w:sz w:val="20"/>
          <w:szCs w:val="20"/>
          <w:lang w:val="en-GB"/>
        </w:rPr>
        <w:t>3</w:t>
      </w:r>
      <w:r w:rsidR="00AE6D7A" w:rsidRPr="001624A5">
        <w:rPr>
          <w:rFonts w:ascii="Verdana" w:hAnsi="Verdana"/>
          <w:sz w:val="20"/>
          <w:szCs w:val="20"/>
          <w:lang w:val="en-GB"/>
        </w:rPr>
        <w:t xml:space="preserve"> years</w:t>
      </w:r>
      <w:r w:rsidR="0083123E" w:rsidRPr="001624A5">
        <w:rPr>
          <w:rFonts w:ascii="Verdana" w:hAnsi="Verdana"/>
          <w:sz w:val="20"/>
          <w:szCs w:val="20"/>
          <w:lang w:val="en-GB"/>
        </w:rPr>
        <w:t xml:space="preserve"> </w:t>
      </w:r>
      <w:r w:rsidR="00A35B6C" w:rsidRPr="001624A5">
        <w:rPr>
          <w:rFonts w:ascii="Verdana" w:eastAsiaTheme="minorEastAsia" w:hAnsi="Verdana" w:cs="Calibri"/>
          <w:sz w:val="20"/>
          <w:szCs w:val="20"/>
          <w:lang w:val="en-GB" w:eastAsia="lv-LV"/>
        </w:rPr>
        <w:t>after the end of the implementation of the Financial Instrument, and</w:t>
      </w:r>
      <w:r w:rsidR="00AE6D7A" w:rsidRPr="001624A5">
        <w:rPr>
          <w:rFonts w:ascii="Verdana" w:eastAsiaTheme="minorEastAsia" w:hAnsi="Verdana" w:cs="Calibri"/>
          <w:sz w:val="20"/>
          <w:szCs w:val="20"/>
          <w:lang w:val="en-GB" w:eastAsia="lv-LV"/>
        </w:rPr>
        <w:t xml:space="preserve"> b)</w:t>
      </w:r>
      <w:r w:rsidR="00A35B6C" w:rsidRPr="001624A5">
        <w:rPr>
          <w:rFonts w:ascii="Verdana" w:eastAsiaTheme="minorEastAsia" w:hAnsi="Verdana" w:cs="Calibri"/>
          <w:sz w:val="20"/>
          <w:szCs w:val="20"/>
          <w:lang w:val="en-GB" w:eastAsia="lv-LV"/>
        </w:rPr>
        <w:t xml:space="preserve"> </w:t>
      </w:r>
      <w:r w:rsidR="00A35B6C" w:rsidRPr="00523FED">
        <w:rPr>
          <w:rFonts w:ascii="Verdana" w:eastAsiaTheme="minorEastAsia" w:hAnsi="Verdana" w:cs="Calibri"/>
          <w:sz w:val="20"/>
          <w:szCs w:val="20"/>
          <w:lang w:val="en-GB" w:eastAsia="lv-LV"/>
        </w:rPr>
        <w:t xml:space="preserve">the date defined in the legal acts of the Republic of Lithuania </w:t>
      </w:r>
      <w:r w:rsidR="001624A5" w:rsidRPr="00523FED">
        <w:rPr>
          <w:rFonts w:ascii="Verdana" w:eastAsiaTheme="minorEastAsia" w:hAnsi="Verdana" w:cs="Calibri"/>
          <w:sz w:val="20"/>
          <w:szCs w:val="20"/>
          <w:lang w:val="en-GB" w:eastAsia="lv-LV"/>
        </w:rPr>
        <w:t xml:space="preserve">and respectively in </w:t>
      </w:r>
      <w:r w:rsidR="001624A5" w:rsidRPr="00437B23">
        <w:rPr>
          <w:rFonts w:ascii="Verdana" w:eastAsiaTheme="minorEastAsia" w:hAnsi="Verdana" w:cs="Calibri"/>
          <w:sz w:val="20"/>
          <w:szCs w:val="20"/>
          <w:lang w:val="en-GB" w:eastAsia="lv-LV"/>
        </w:rPr>
        <w:t>the legal acts of the Republic of Latvia</w:t>
      </w:r>
      <w:r w:rsidR="001624A5" w:rsidRPr="00523FED">
        <w:rPr>
          <w:rFonts w:ascii="Verdana" w:eastAsiaTheme="minorEastAsia" w:hAnsi="Verdana" w:cs="Calibri"/>
          <w:sz w:val="20"/>
          <w:szCs w:val="20"/>
          <w:lang w:val="en-GB" w:eastAsia="lv-LV"/>
        </w:rPr>
        <w:t xml:space="preserve"> </w:t>
      </w:r>
      <w:r w:rsidR="00A35B6C" w:rsidRPr="00523FED">
        <w:rPr>
          <w:rFonts w:ascii="Verdana" w:eastAsiaTheme="minorEastAsia" w:hAnsi="Verdana" w:cs="Calibri"/>
          <w:sz w:val="20"/>
          <w:szCs w:val="20"/>
          <w:lang w:val="en-GB" w:eastAsia="lv-LV"/>
        </w:rPr>
        <w:t xml:space="preserve">regulating the storage of </w:t>
      </w:r>
      <w:proofErr w:type="gramStart"/>
      <w:r w:rsidR="00A35B6C" w:rsidRPr="00523FED">
        <w:rPr>
          <w:rFonts w:ascii="Verdana" w:eastAsiaTheme="minorEastAsia" w:hAnsi="Verdana" w:cs="Calibri"/>
          <w:sz w:val="20"/>
          <w:szCs w:val="20"/>
          <w:lang w:val="en-GB" w:eastAsia="lv-LV"/>
        </w:rPr>
        <w:t>documents;</w:t>
      </w:r>
      <w:proofErr w:type="gramEnd"/>
    </w:p>
    <w:p w14:paraId="62D260C7" w14:textId="771973C5" w:rsidR="00A60E51" w:rsidRPr="0032133D" w:rsidRDefault="00A60E51" w:rsidP="00A60E51">
      <w:pPr>
        <w:pStyle w:val="Default"/>
        <w:spacing w:before="120" w:after="240"/>
        <w:jc w:val="both"/>
        <w:rPr>
          <w:rFonts w:ascii="Verdana" w:hAnsi="Verdana"/>
          <w:sz w:val="20"/>
          <w:szCs w:val="20"/>
          <w:lang w:val="en-US"/>
        </w:rPr>
      </w:pPr>
      <w:r w:rsidRPr="00E91B4E">
        <w:rPr>
          <w:rFonts w:ascii="Verdana" w:hAnsi="Verdana"/>
          <w:sz w:val="20"/>
          <w:szCs w:val="20"/>
          <w:lang w:val="en-GB"/>
        </w:rPr>
        <w:t>. The Parties will process personal data provided by the Applicants in the territory of the European Union (EU) or European Economic Area (EEA).</w:t>
      </w:r>
    </w:p>
    <w:p w14:paraId="3BD7A143" w14:textId="77777777" w:rsidR="00A60E51" w:rsidRPr="00E91B4E" w:rsidRDefault="00A60E51" w:rsidP="00A60E51">
      <w:pPr>
        <w:pStyle w:val="ListParagraph"/>
        <w:numPr>
          <w:ilvl w:val="1"/>
          <w:numId w:val="18"/>
        </w:numPr>
        <w:spacing w:after="120"/>
        <w:rPr>
          <w:rFonts w:ascii="Verdana" w:hAnsi="Verdana"/>
          <w:b/>
          <w:sz w:val="20"/>
          <w:szCs w:val="20"/>
          <w:lang w:val="en-GB"/>
        </w:rPr>
      </w:pPr>
      <w:r w:rsidRPr="00E91B4E">
        <w:rPr>
          <w:rFonts w:ascii="Verdana" w:hAnsi="Verdana"/>
          <w:b/>
          <w:sz w:val="20"/>
          <w:szCs w:val="20"/>
          <w:lang w:val="en-GB"/>
        </w:rPr>
        <w:t>Rights of Data Subjects</w:t>
      </w:r>
    </w:p>
    <w:p w14:paraId="5A52618D" w14:textId="42CC945E" w:rsidR="00A60E51" w:rsidRPr="00E91B4E" w:rsidRDefault="00A60E51" w:rsidP="00A60E51">
      <w:pPr>
        <w:pStyle w:val="Default"/>
        <w:spacing w:after="60"/>
        <w:jc w:val="both"/>
        <w:rPr>
          <w:rFonts w:ascii="Verdana" w:hAnsi="Verdana"/>
          <w:sz w:val="20"/>
          <w:szCs w:val="20"/>
          <w:lang w:val="en-GB"/>
        </w:rPr>
      </w:pPr>
      <w:r w:rsidRPr="00E91B4E">
        <w:rPr>
          <w:rFonts w:ascii="Verdana" w:hAnsi="Verdana"/>
          <w:sz w:val="20"/>
          <w:szCs w:val="20"/>
          <w:lang w:val="en-GB"/>
        </w:rPr>
        <w:t xml:space="preserve">Data Subjects have </w:t>
      </w:r>
      <w:r w:rsidR="003D434A" w:rsidRPr="00E91B4E">
        <w:rPr>
          <w:rFonts w:ascii="Verdana" w:hAnsi="Verdana"/>
          <w:sz w:val="20"/>
          <w:szCs w:val="20"/>
          <w:lang w:val="en-GB"/>
        </w:rPr>
        <w:t xml:space="preserve">the </w:t>
      </w:r>
      <w:r w:rsidRPr="00E91B4E">
        <w:rPr>
          <w:rFonts w:ascii="Verdana" w:hAnsi="Verdana"/>
          <w:sz w:val="20"/>
          <w:szCs w:val="20"/>
          <w:lang w:val="en-GB"/>
        </w:rPr>
        <w:t>following rights in relation to the personal data processed by the Parties as part of the selection process:</w:t>
      </w:r>
    </w:p>
    <w:p w14:paraId="257552BD" w14:textId="77777777" w:rsidR="00A60E51" w:rsidRPr="00E91B4E" w:rsidRDefault="00A60E51" w:rsidP="00A60E51">
      <w:pPr>
        <w:pStyle w:val="Default"/>
        <w:numPr>
          <w:ilvl w:val="0"/>
          <w:numId w:val="20"/>
        </w:numPr>
        <w:spacing w:after="60"/>
        <w:jc w:val="both"/>
        <w:rPr>
          <w:rFonts w:ascii="Verdana" w:hAnsi="Verdana"/>
          <w:sz w:val="20"/>
          <w:szCs w:val="20"/>
          <w:lang w:val="en-GB"/>
        </w:rPr>
      </w:pPr>
      <w:r w:rsidRPr="00E91B4E">
        <w:rPr>
          <w:rFonts w:ascii="Verdana" w:hAnsi="Verdana"/>
          <w:b/>
          <w:bCs/>
          <w:sz w:val="20"/>
          <w:szCs w:val="20"/>
          <w:lang w:val="en-GB"/>
        </w:rPr>
        <w:t>Right of access:</w:t>
      </w:r>
      <w:r w:rsidRPr="00E91B4E">
        <w:rPr>
          <w:rFonts w:ascii="Verdana" w:hAnsi="Verdana"/>
          <w:sz w:val="20"/>
          <w:szCs w:val="20"/>
          <w:lang w:val="en-GB"/>
        </w:rPr>
        <w:t xml:space="preserve"> Data Subject has a right to request and receive a copy of its personal data, as well as other relevant information, in particular (i) the purpose of processing its personal data; (ii) categories of its personal data being processed; (iii) duration of its personal data processing (retention period); (iv) source of its personal data, if it has not been provided by the Data Subject; as well as (v) information on other rights of the Data Subject described below;</w:t>
      </w:r>
    </w:p>
    <w:p w14:paraId="20F3E172" w14:textId="77777777" w:rsidR="00A60E51" w:rsidRPr="00E91B4E" w:rsidRDefault="00A60E51" w:rsidP="00A60E51">
      <w:pPr>
        <w:pStyle w:val="Default"/>
        <w:numPr>
          <w:ilvl w:val="0"/>
          <w:numId w:val="20"/>
        </w:numPr>
        <w:spacing w:after="60"/>
        <w:jc w:val="both"/>
        <w:rPr>
          <w:rFonts w:ascii="Verdana" w:hAnsi="Verdana"/>
          <w:sz w:val="20"/>
          <w:szCs w:val="20"/>
          <w:lang w:val="en-GB"/>
        </w:rPr>
      </w:pPr>
      <w:r w:rsidRPr="00E91B4E">
        <w:rPr>
          <w:rFonts w:ascii="Verdana" w:hAnsi="Verdana"/>
          <w:b/>
          <w:bCs/>
          <w:sz w:val="20"/>
          <w:szCs w:val="20"/>
          <w:lang w:val="en-GB"/>
        </w:rPr>
        <w:t>Right to rectification:</w:t>
      </w:r>
      <w:r w:rsidRPr="00E91B4E">
        <w:rPr>
          <w:rFonts w:ascii="Verdana" w:hAnsi="Verdana"/>
          <w:sz w:val="20"/>
          <w:szCs w:val="20"/>
          <w:lang w:val="en-GB"/>
        </w:rPr>
        <w:t xml:space="preserve"> Data Subject has a right to request Data Controller to rectify or complete its personal data without undue delay, if personal data of the Data Subject is inaccurate or </w:t>
      </w:r>
      <w:proofErr w:type="gramStart"/>
      <w:r w:rsidRPr="00E91B4E">
        <w:rPr>
          <w:rFonts w:ascii="Verdana" w:hAnsi="Verdana"/>
          <w:sz w:val="20"/>
          <w:szCs w:val="20"/>
          <w:lang w:val="en-GB"/>
        </w:rPr>
        <w:t>incomplete;</w:t>
      </w:r>
      <w:proofErr w:type="gramEnd"/>
    </w:p>
    <w:p w14:paraId="471CA283" w14:textId="77777777" w:rsidR="00A60E51" w:rsidRPr="00E91B4E" w:rsidRDefault="00A60E51" w:rsidP="00A60E51">
      <w:pPr>
        <w:pStyle w:val="Default"/>
        <w:numPr>
          <w:ilvl w:val="0"/>
          <w:numId w:val="20"/>
        </w:numPr>
        <w:spacing w:after="60"/>
        <w:jc w:val="both"/>
        <w:rPr>
          <w:rFonts w:ascii="Verdana" w:hAnsi="Verdana"/>
          <w:sz w:val="20"/>
          <w:szCs w:val="20"/>
          <w:lang w:val="en-GB"/>
        </w:rPr>
      </w:pPr>
      <w:r w:rsidRPr="00E91B4E">
        <w:rPr>
          <w:rFonts w:ascii="Verdana" w:hAnsi="Verdana"/>
          <w:b/>
          <w:bCs/>
          <w:sz w:val="20"/>
          <w:szCs w:val="20"/>
          <w:lang w:val="en-GB"/>
        </w:rPr>
        <w:t>Right to erasure:</w:t>
      </w:r>
      <w:r w:rsidRPr="00E91B4E">
        <w:rPr>
          <w:rFonts w:ascii="Verdana" w:hAnsi="Verdana"/>
          <w:sz w:val="20"/>
          <w:szCs w:val="20"/>
          <w:lang w:val="en-GB"/>
        </w:rPr>
        <w:t xml:space="preserve"> Data Subject has a right to request erasure of its personal data without undue delay, if personal data of the Data Subject is (i) no longer necessary in relation to the purpose for which it has been collected; (ii) it has been unlawfully processed; (iii) it has to be erased in order to comply with a legal obligation; or (iv) Data Subject objects to the processing of its personal data and there are no overriding legitimate grounds for continuing processing of its personal data;</w:t>
      </w:r>
    </w:p>
    <w:p w14:paraId="30935C19" w14:textId="77777777" w:rsidR="00A60E51" w:rsidRPr="00E91B4E" w:rsidRDefault="00A60E51" w:rsidP="00A60E51">
      <w:pPr>
        <w:pStyle w:val="Default"/>
        <w:numPr>
          <w:ilvl w:val="0"/>
          <w:numId w:val="20"/>
        </w:numPr>
        <w:spacing w:after="60"/>
        <w:jc w:val="both"/>
        <w:rPr>
          <w:rFonts w:ascii="Verdana" w:hAnsi="Verdana"/>
          <w:sz w:val="20"/>
          <w:szCs w:val="20"/>
          <w:lang w:val="en-GB"/>
        </w:rPr>
      </w:pPr>
      <w:r w:rsidRPr="00E91B4E">
        <w:rPr>
          <w:rFonts w:ascii="Verdana" w:hAnsi="Verdana"/>
          <w:b/>
          <w:bCs/>
          <w:sz w:val="20"/>
          <w:szCs w:val="20"/>
          <w:lang w:val="en-GB"/>
        </w:rPr>
        <w:t>Right of restriction:</w:t>
      </w:r>
      <w:r w:rsidRPr="00E91B4E">
        <w:rPr>
          <w:rFonts w:ascii="Verdana" w:hAnsi="Verdana"/>
          <w:sz w:val="20"/>
          <w:szCs w:val="20"/>
          <w:lang w:val="en-GB"/>
        </w:rPr>
        <w:t xml:space="preserve"> Data Subject has a right to restrict use of its personal data, if (i) Data Subject contests accuracy of its personal data; (ii) the use of its personal data is unlawful, but Data Subject does not want to erase it; (iii) Data Controllers no longer need personal data of the Data Subject for the purpose it has been collected for, but Data Subject requires it for the establishment, exercise or defence of its legal interests; or (iv) Data Subject has objected against processing of the personal data based on its legitimate interest, while verification of whether compelling interests of the Data Controllers prevail is pending;</w:t>
      </w:r>
    </w:p>
    <w:p w14:paraId="20410320" w14:textId="0E425A12" w:rsidR="00A60E51" w:rsidRPr="00E91B4E" w:rsidRDefault="00A60E51" w:rsidP="00A60E51">
      <w:pPr>
        <w:pStyle w:val="Default"/>
        <w:numPr>
          <w:ilvl w:val="0"/>
          <w:numId w:val="20"/>
        </w:numPr>
        <w:spacing w:after="60"/>
        <w:jc w:val="both"/>
        <w:rPr>
          <w:rFonts w:ascii="Verdana" w:hAnsi="Verdana"/>
          <w:sz w:val="20"/>
          <w:szCs w:val="20"/>
          <w:lang w:val="en-GB"/>
        </w:rPr>
      </w:pPr>
      <w:r w:rsidRPr="00E91B4E">
        <w:rPr>
          <w:rFonts w:ascii="Verdana" w:hAnsi="Verdana"/>
          <w:b/>
          <w:bCs/>
          <w:sz w:val="20"/>
          <w:szCs w:val="20"/>
          <w:lang w:val="en-GB"/>
        </w:rPr>
        <w:t>Right to data portability:</w:t>
      </w:r>
      <w:r w:rsidRPr="00E91B4E">
        <w:rPr>
          <w:rFonts w:ascii="Verdana" w:hAnsi="Verdana"/>
          <w:sz w:val="20"/>
          <w:szCs w:val="20"/>
          <w:lang w:val="en-GB"/>
        </w:rPr>
        <w:t xml:space="preserve"> Data Subject has a right to obtain personal data from Data Controllers in a structured, commonly </w:t>
      </w:r>
      <w:proofErr w:type="gramStart"/>
      <w:r w:rsidRPr="00E91B4E">
        <w:rPr>
          <w:rFonts w:ascii="Verdana" w:hAnsi="Verdana"/>
          <w:sz w:val="20"/>
          <w:szCs w:val="20"/>
          <w:lang w:val="en-GB"/>
        </w:rPr>
        <w:t>used</w:t>
      </w:r>
      <w:proofErr w:type="gramEnd"/>
      <w:r w:rsidRPr="00E91B4E">
        <w:rPr>
          <w:rFonts w:ascii="Verdana" w:hAnsi="Verdana"/>
          <w:sz w:val="20"/>
          <w:szCs w:val="20"/>
          <w:lang w:val="en-GB"/>
        </w:rPr>
        <w:t xml:space="preserve"> and machine-readable format that makes it easier for the Data Subject to re-use personal data for other purposes or transmit personal data to another data controller of its choice without hindrance or undue delay</w:t>
      </w:r>
      <w:r w:rsidR="007C5DB3">
        <w:rPr>
          <w:rFonts w:ascii="Verdana" w:hAnsi="Verdana"/>
          <w:sz w:val="20"/>
          <w:szCs w:val="20"/>
          <w:lang w:val="en-GB"/>
        </w:rPr>
        <w:t>.</w:t>
      </w:r>
    </w:p>
    <w:p w14:paraId="24BCF6A0" w14:textId="5478A088" w:rsidR="00636FDD" w:rsidRPr="00636FDD" w:rsidRDefault="00A60E51" w:rsidP="00636FDD">
      <w:pPr>
        <w:pStyle w:val="Default"/>
        <w:numPr>
          <w:ilvl w:val="0"/>
          <w:numId w:val="20"/>
        </w:numPr>
        <w:spacing w:after="60"/>
        <w:ind w:left="357" w:hanging="357"/>
        <w:jc w:val="both"/>
        <w:rPr>
          <w:rFonts w:ascii="Verdana" w:hAnsi="Verdana"/>
          <w:sz w:val="20"/>
          <w:szCs w:val="20"/>
          <w:lang w:val="en-GB"/>
        </w:rPr>
      </w:pPr>
      <w:r w:rsidRPr="00E91B4E">
        <w:rPr>
          <w:rFonts w:ascii="Verdana" w:hAnsi="Verdana"/>
          <w:b/>
          <w:bCs/>
          <w:sz w:val="20"/>
          <w:szCs w:val="20"/>
          <w:lang w:val="en-GB"/>
        </w:rPr>
        <w:t>Right to lodge a complaint:</w:t>
      </w:r>
      <w:r w:rsidRPr="00E91B4E">
        <w:rPr>
          <w:rFonts w:ascii="Verdana" w:hAnsi="Verdana"/>
          <w:sz w:val="20"/>
          <w:szCs w:val="20"/>
          <w:lang w:val="en-GB"/>
        </w:rPr>
        <w:t xml:space="preserve"> Data Subject has a right to lodge a complaint with the State Data Inspectorate (</w:t>
      </w:r>
      <w:proofErr w:type="spellStart"/>
      <w:r w:rsidRPr="00E91B4E">
        <w:rPr>
          <w:rFonts w:ascii="Verdana" w:hAnsi="Verdana"/>
          <w:sz w:val="20"/>
          <w:szCs w:val="20"/>
          <w:lang w:val="en-GB"/>
        </w:rPr>
        <w:t>Blaumana</w:t>
      </w:r>
      <w:proofErr w:type="spellEnd"/>
      <w:r w:rsidRPr="00E91B4E">
        <w:rPr>
          <w:rFonts w:ascii="Verdana" w:hAnsi="Verdana"/>
          <w:sz w:val="20"/>
          <w:szCs w:val="20"/>
          <w:lang w:val="en-GB"/>
        </w:rPr>
        <w:t xml:space="preserve"> Street 11/13-15, Riga, LV-1011, Latvia, phone number: +371 67 223 131, e-mail: info@dvi.gov.lv) or State Data Protection Inspectorate (L. </w:t>
      </w:r>
      <w:proofErr w:type="spellStart"/>
      <w:r w:rsidRPr="00E91B4E">
        <w:rPr>
          <w:rFonts w:ascii="Verdana" w:hAnsi="Verdana"/>
          <w:sz w:val="20"/>
          <w:szCs w:val="20"/>
          <w:lang w:val="en-GB"/>
        </w:rPr>
        <w:t>Sapiegos</w:t>
      </w:r>
      <w:proofErr w:type="spellEnd"/>
      <w:r w:rsidRPr="00E91B4E">
        <w:rPr>
          <w:rFonts w:ascii="Verdana" w:hAnsi="Verdana"/>
          <w:sz w:val="20"/>
          <w:szCs w:val="20"/>
          <w:lang w:val="en-GB"/>
        </w:rPr>
        <w:t xml:space="preserve"> Street 17, Vilnius, LT-10312, Lithuania, phone number: +370 5 271 2804, e-mail: </w:t>
      </w:r>
      <w:proofErr w:type="spellStart"/>
      <w:r w:rsidRPr="00E91B4E">
        <w:rPr>
          <w:rFonts w:ascii="Verdana" w:hAnsi="Verdana"/>
          <w:sz w:val="20"/>
          <w:szCs w:val="20"/>
          <w:lang w:val="en-GB"/>
        </w:rPr>
        <w:t>ada@ada.lt</w:t>
      </w:r>
      <w:proofErr w:type="spellEnd"/>
      <w:r w:rsidRPr="00E91B4E">
        <w:rPr>
          <w:rFonts w:ascii="Verdana" w:hAnsi="Verdana"/>
          <w:sz w:val="20"/>
          <w:szCs w:val="20"/>
          <w:lang w:val="en-GB"/>
        </w:rPr>
        <w:t>) against Data Controllers, if Data Subject considers that Data Controllers are processing personal data of the Data Subject in violation of the applicable laws and regulations.</w:t>
      </w:r>
    </w:p>
    <w:p w14:paraId="1AFDB8CC" w14:textId="77777777" w:rsidR="00A60E51" w:rsidRPr="00E91B4E" w:rsidRDefault="00A60E51" w:rsidP="00A60E51">
      <w:pPr>
        <w:spacing w:after="120"/>
        <w:rPr>
          <w:rFonts w:ascii="Verdana" w:hAnsi="Verdana"/>
          <w:b/>
          <w:sz w:val="20"/>
          <w:szCs w:val="20"/>
          <w:lang w:val="en-GB"/>
        </w:rPr>
      </w:pPr>
    </w:p>
    <w:p w14:paraId="12A72F6C" w14:textId="77777777" w:rsidR="00A60E51" w:rsidRPr="00E91B4E" w:rsidRDefault="00A60E51" w:rsidP="00A60E51">
      <w:pPr>
        <w:pStyle w:val="ListParagraph"/>
        <w:numPr>
          <w:ilvl w:val="1"/>
          <w:numId w:val="18"/>
        </w:numPr>
        <w:spacing w:after="120"/>
        <w:rPr>
          <w:rFonts w:ascii="Verdana" w:hAnsi="Verdana"/>
          <w:b/>
          <w:sz w:val="20"/>
          <w:szCs w:val="20"/>
          <w:lang w:val="en-GB"/>
        </w:rPr>
      </w:pPr>
      <w:r w:rsidRPr="00E91B4E">
        <w:rPr>
          <w:rFonts w:ascii="Verdana" w:hAnsi="Verdana"/>
          <w:b/>
          <w:sz w:val="20"/>
          <w:szCs w:val="20"/>
          <w:lang w:val="en-GB"/>
        </w:rPr>
        <w:t>Data Controllers Contact Information</w:t>
      </w:r>
    </w:p>
    <w:p w14:paraId="32D2F663" w14:textId="77777777" w:rsidR="00A60E51" w:rsidRPr="00E91B4E" w:rsidRDefault="00A60E51" w:rsidP="00A60E51">
      <w:pPr>
        <w:pStyle w:val="NoSpacing"/>
        <w:spacing w:after="120"/>
        <w:jc w:val="both"/>
        <w:rPr>
          <w:rFonts w:ascii="Verdana" w:hAnsi="Verdana"/>
          <w:sz w:val="20"/>
          <w:szCs w:val="20"/>
          <w:lang w:val="en-GB"/>
        </w:rPr>
      </w:pPr>
      <w:r w:rsidRPr="00E91B4E">
        <w:rPr>
          <w:rFonts w:ascii="Verdana" w:hAnsi="Verdana"/>
          <w:sz w:val="20"/>
          <w:szCs w:val="20"/>
          <w:lang w:val="en-GB"/>
        </w:rPr>
        <w:t>In case Data Subject is willing to exercise its rights, enquire and receive additional information or explanation regarding processing of its personal data, it may contact any of the Data Controllers:</w:t>
      </w:r>
    </w:p>
    <w:p w14:paraId="3C535100" w14:textId="77777777" w:rsidR="00A35B6C" w:rsidRDefault="00A35B6C" w:rsidP="00A60E51">
      <w:pPr>
        <w:pStyle w:val="NoSpacing"/>
        <w:rPr>
          <w:rFonts w:ascii="Verdana" w:hAnsi="Verdana"/>
          <w:b/>
          <w:bCs/>
          <w:sz w:val="20"/>
          <w:szCs w:val="20"/>
          <w:lang w:val="en-GB"/>
        </w:rPr>
      </w:pPr>
    </w:p>
    <w:p w14:paraId="6242F7A0" w14:textId="33401430" w:rsidR="00A60E51" w:rsidRPr="00E91B4E" w:rsidRDefault="00A60E51" w:rsidP="00A60E51">
      <w:pPr>
        <w:pStyle w:val="NoSpacing"/>
        <w:rPr>
          <w:rFonts w:ascii="Verdana" w:hAnsi="Verdana"/>
          <w:b/>
          <w:bCs/>
          <w:sz w:val="20"/>
          <w:szCs w:val="20"/>
          <w:lang w:val="en-GB"/>
        </w:rPr>
      </w:pPr>
      <w:r w:rsidRPr="00E91B4E">
        <w:rPr>
          <w:rFonts w:ascii="Verdana" w:hAnsi="Verdana"/>
          <w:b/>
          <w:bCs/>
          <w:sz w:val="20"/>
          <w:szCs w:val="20"/>
          <w:lang w:val="en-GB"/>
        </w:rPr>
        <w:t>“</w:t>
      </w:r>
      <w:proofErr w:type="spellStart"/>
      <w:r w:rsidRPr="00E91B4E">
        <w:rPr>
          <w:rFonts w:ascii="Verdana" w:hAnsi="Verdana"/>
          <w:b/>
          <w:bCs/>
          <w:sz w:val="20"/>
          <w:szCs w:val="20"/>
          <w:lang w:val="en-GB"/>
        </w:rPr>
        <w:t>Attīstības</w:t>
      </w:r>
      <w:proofErr w:type="spellEnd"/>
      <w:r w:rsidRPr="00E91B4E">
        <w:rPr>
          <w:rFonts w:ascii="Verdana" w:hAnsi="Verdana"/>
          <w:b/>
          <w:bCs/>
          <w:sz w:val="20"/>
          <w:szCs w:val="20"/>
          <w:lang w:val="en-GB"/>
        </w:rPr>
        <w:t xml:space="preserve"> </w:t>
      </w:r>
      <w:proofErr w:type="spellStart"/>
      <w:r w:rsidRPr="00E91B4E">
        <w:rPr>
          <w:rFonts w:ascii="Verdana" w:hAnsi="Verdana"/>
          <w:b/>
          <w:bCs/>
          <w:sz w:val="20"/>
          <w:szCs w:val="20"/>
          <w:lang w:val="en-GB"/>
        </w:rPr>
        <w:t>finanšu</w:t>
      </w:r>
      <w:proofErr w:type="spellEnd"/>
      <w:r w:rsidRPr="00E91B4E">
        <w:rPr>
          <w:rFonts w:ascii="Verdana" w:hAnsi="Verdana"/>
          <w:b/>
          <w:bCs/>
          <w:sz w:val="20"/>
          <w:szCs w:val="20"/>
          <w:lang w:val="en-GB"/>
        </w:rPr>
        <w:t xml:space="preserve"> </w:t>
      </w:r>
      <w:proofErr w:type="spellStart"/>
      <w:r w:rsidRPr="00E91B4E">
        <w:rPr>
          <w:rFonts w:ascii="Verdana" w:hAnsi="Verdana"/>
          <w:b/>
          <w:bCs/>
          <w:sz w:val="20"/>
          <w:szCs w:val="20"/>
          <w:lang w:val="en-GB"/>
        </w:rPr>
        <w:t>institūcija</w:t>
      </w:r>
      <w:proofErr w:type="spellEnd"/>
      <w:r w:rsidRPr="00E91B4E">
        <w:rPr>
          <w:rFonts w:ascii="Verdana" w:hAnsi="Verdana"/>
          <w:b/>
          <w:bCs/>
          <w:sz w:val="20"/>
          <w:szCs w:val="20"/>
          <w:lang w:val="en-GB"/>
        </w:rPr>
        <w:t xml:space="preserve"> Altum” AS</w:t>
      </w:r>
    </w:p>
    <w:p w14:paraId="3E228FCA" w14:textId="77777777" w:rsidR="00A60E51" w:rsidRPr="00E91B4E" w:rsidRDefault="00A60E51" w:rsidP="00A60E51">
      <w:pPr>
        <w:pStyle w:val="NoSpacing"/>
        <w:rPr>
          <w:rFonts w:ascii="Verdana" w:hAnsi="Verdana"/>
          <w:sz w:val="20"/>
          <w:szCs w:val="20"/>
          <w:lang w:val="en-GB"/>
        </w:rPr>
      </w:pPr>
      <w:r w:rsidRPr="00E91B4E">
        <w:rPr>
          <w:rFonts w:ascii="Verdana" w:hAnsi="Verdana"/>
          <w:sz w:val="20"/>
          <w:szCs w:val="20"/>
          <w:lang w:val="en-GB"/>
        </w:rPr>
        <w:t xml:space="preserve">Registration number: </w:t>
      </w:r>
      <w:proofErr w:type="gramStart"/>
      <w:r w:rsidRPr="00E91B4E">
        <w:rPr>
          <w:rFonts w:ascii="Verdana" w:hAnsi="Verdana"/>
          <w:sz w:val="20"/>
          <w:szCs w:val="20"/>
          <w:lang w:val="en-GB"/>
        </w:rPr>
        <w:t>50103744891;</w:t>
      </w:r>
      <w:proofErr w:type="gramEnd"/>
    </w:p>
    <w:p w14:paraId="4EF309FB" w14:textId="77777777" w:rsidR="00A60E51" w:rsidRPr="00E91B4E" w:rsidRDefault="00A60E51" w:rsidP="00A60E51">
      <w:pPr>
        <w:pStyle w:val="NoSpacing"/>
        <w:rPr>
          <w:rFonts w:ascii="Verdana" w:hAnsi="Verdana"/>
          <w:sz w:val="20"/>
          <w:szCs w:val="20"/>
          <w:lang w:val="en-GB"/>
        </w:rPr>
      </w:pPr>
      <w:r w:rsidRPr="00E91B4E">
        <w:rPr>
          <w:rFonts w:ascii="Verdana" w:hAnsi="Verdana"/>
          <w:sz w:val="20"/>
          <w:szCs w:val="20"/>
          <w:lang w:val="en-GB"/>
        </w:rPr>
        <w:t xml:space="preserve">Registered office address: </w:t>
      </w:r>
      <w:proofErr w:type="spellStart"/>
      <w:r w:rsidRPr="00E91B4E">
        <w:rPr>
          <w:rFonts w:ascii="Verdana" w:hAnsi="Verdana"/>
          <w:sz w:val="20"/>
          <w:szCs w:val="20"/>
          <w:lang w:val="en-GB"/>
        </w:rPr>
        <w:t>Doma</w:t>
      </w:r>
      <w:proofErr w:type="spellEnd"/>
      <w:r w:rsidRPr="00E91B4E">
        <w:rPr>
          <w:rFonts w:ascii="Verdana" w:hAnsi="Verdana"/>
          <w:sz w:val="20"/>
          <w:szCs w:val="20"/>
          <w:lang w:val="en-GB"/>
        </w:rPr>
        <w:t xml:space="preserve"> </w:t>
      </w:r>
      <w:proofErr w:type="spellStart"/>
      <w:r w:rsidRPr="00E91B4E">
        <w:rPr>
          <w:rFonts w:ascii="Verdana" w:hAnsi="Verdana"/>
          <w:sz w:val="20"/>
          <w:szCs w:val="20"/>
          <w:lang w:val="en-GB"/>
        </w:rPr>
        <w:t>laukums</w:t>
      </w:r>
      <w:proofErr w:type="spellEnd"/>
      <w:r w:rsidRPr="00E91B4E">
        <w:rPr>
          <w:rFonts w:ascii="Verdana" w:hAnsi="Verdana"/>
          <w:sz w:val="20"/>
          <w:szCs w:val="20"/>
          <w:lang w:val="en-GB"/>
        </w:rPr>
        <w:t xml:space="preserve"> 4, </w:t>
      </w:r>
      <w:proofErr w:type="spellStart"/>
      <w:r w:rsidRPr="00E91B4E">
        <w:rPr>
          <w:rFonts w:ascii="Verdana" w:hAnsi="Verdana"/>
          <w:sz w:val="20"/>
          <w:szCs w:val="20"/>
          <w:lang w:val="en-GB"/>
        </w:rPr>
        <w:t>Rīga</w:t>
      </w:r>
      <w:proofErr w:type="spellEnd"/>
      <w:r w:rsidRPr="00E91B4E">
        <w:rPr>
          <w:rFonts w:ascii="Verdana" w:hAnsi="Verdana"/>
          <w:sz w:val="20"/>
          <w:szCs w:val="20"/>
          <w:lang w:val="en-GB"/>
        </w:rPr>
        <w:t xml:space="preserve">, LV-1050, </w:t>
      </w:r>
      <w:proofErr w:type="gramStart"/>
      <w:r w:rsidRPr="00E91B4E">
        <w:rPr>
          <w:rFonts w:ascii="Verdana" w:hAnsi="Verdana"/>
          <w:sz w:val="20"/>
          <w:szCs w:val="20"/>
          <w:lang w:val="en-GB"/>
        </w:rPr>
        <w:t>Latvia;</w:t>
      </w:r>
      <w:proofErr w:type="gramEnd"/>
    </w:p>
    <w:p w14:paraId="5CD2B49A" w14:textId="77777777" w:rsidR="00A60E51" w:rsidRPr="00E91B4E" w:rsidRDefault="00A60E51" w:rsidP="00A60E51">
      <w:pPr>
        <w:pStyle w:val="NoSpacing"/>
        <w:rPr>
          <w:rFonts w:ascii="Verdana" w:hAnsi="Verdana"/>
          <w:sz w:val="20"/>
          <w:szCs w:val="20"/>
          <w:lang w:val="en-GB"/>
        </w:rPr>
      </w:pPr>
      <w:r w:rsidRPr="00E91B4E">
        <w:rPr>
          <w:rFonts w:ascii="Verdana" w:hAnsi="Verdana"/>
          <w:sz w:val="20"/>
          <w:szCs w:val="20"/>
          <w:lang w:val="en-GB"/>
        </w:rPr>
        <w:t xml:space="preserve">E-mail: </w:t>
      </w:r>
      <w:hyperlink r:id="rId11" w:history="1">
        <w:r w:rsidRPr="00E91B4E">
          <w:rPr>
            <w:rStyle w:val="Hyperlink"/>
            <w:rFonts w:ascii="Verdana" w:hAnsi="Verdana"/>
            <w:sz w:val="20"/>
            <w:szCs w:val="20"/>
            <w:lang w:val="en-GB"/>
          </w:rPr>
          <w:t>gints.puskundzis@altum.lv</w:t>
        </w:r>
      </w:hyperlink>
      <w:r w:rsidRPr="00E91B4E">
        <w:rPr>
          <w:rFonts w:ascii="Verdana" w:hAnsi="Verdana"/>
          <w:sz w:val="20"/>
          <w:szCs w:val="20"/>
          <w:lang w:val="en-GB"/>
        </w:rPr>
        <w:t xml:space="preserve"> </w:t>
      </w:r>
    </w:p>
    <w:p w14:paraId="1A6770A8" w14:textId="77777777" w:rsidR="00A60E51" w:rsidRPr="00E91B4E" w:rsidRDefault="00A60E51" w:rsidP="00A60E51">
      <w:pPr>
        <w:pStyle w:val="NoSpacing"/>
        <w:spacing w:after="240"/>
        <w:rPr>
          <w:rFonts w:ascii="Verdana" w:hAnsi="Verdana"/>
          <w:sz w:val="20"/>
          <w:szCs w:val="20"/>
          <w:lang w:val="en-GB"/>
        </w:rPr>
      </w:pPr>
      <w:r w:rsidRPr="00E91B4E">
        <w:rPr>
          <w:rFonts w:ascii="Verdana" w:hAnsi="Verdana"/>
          <w:sz w:val="20"/>
          <w:szCs w:val="20"/>
          <w:lang w:val="en-GB"/>
        </w:rPr>
        <w:t>Phone number: +371 67 774 010</w:t>
      </w:r>
    </w:p>
    <w:p w14:paraId="0D59A86A" w14:textId="77777777" w:rsidR="00A60E51" w:rsidRPr="00E91B4E" w:rsidRDefault="00A60E51" w:rsidP="00A60E51">
      <w:pPr>
        <w:pStyle w:val="NoSpacing"/>
        <w:rPr>
          <w:rFonts w:ascii="Verdana" w:hAnsi="Verdana"/>
          <w:b/>
          <w:bCs/>
          <w:sz w:val="20"/>
          <w:szCs w:val="20"/>
          <w:lang w:val="en-GB"/>
        </w:rPr>
      </w:pPr>
      <w:proofErr w:type="spellStart"/>
      <w:r w:rsidRPr="00E91B4E">
        <w:rPr>
          <w:rFonts w:ascii="Verdana" w:hAnsi="Verdana"/>
          <w:b/>
          <w:bCs/>
          <w:sz w:val="20"/>
          <w:szCs w:val="20"/>
          <w:lang w:val="en-GB"/>
        </w:rPr>
        <w:t>Investicijų</w:t>
      </w:r>
      <w:proofErr w:type="spellEnd"/>
      <w:r w:rsidRPr="00E91B4E">
        <w:rPr>
          <w:rFonts w:ascii="Verdana" w:hAnsi="Verdana"/>
          <w:b/>
          <w:bCs/>
          <w:sz w:val="20"/>
          <w:szCs w:val="20"/>
          <w:lang w:val="en-GB"/>
        </w:rPr>
        <w:t xml:space="preserve"> </w:t>
      </w:r>
      <w:proofErr w:type="spellStart"/>
      <w:r w:rsidRPr="00E91B4E">
        <w:rPr>
          <w:rFonts w:ascii="Verdana" w:hAnsi="Verdana"/>
          <w:b/>
          <w:bCs/>
          <w:sz w:val="20"/>
          <w:szCs w:val="20"/>
          <w:lang w:val="en-GB"/>
        </w:rPr>
        <w:t>ir</w:t>
      </w:r>
      <w:proofErr w:type="spellEnd"/>
      <w:r w:rsidRPr="00E91B4E">
        <w:rPr>
          <w:rFonts w:ascii="Verdana" w:hAnsi="Verdana"/>
          <w:b/>
          <w:bCs/>
          <w:sz w:val="20"/>
          <w:szCs w:val="20"/>
          <w:lang w:val="en-GB"/>
        </w:rPr>
        <w:t xml:space="preserve"> </w:t>
      </w:r>
      <w:proofErr w:type="spellStart"/>
      <w:r w:rsidRPr="00E91B4E">
        <w:rPr>
          <w:rFonts w:ascii="Verdana" w:hAnsi="Verdana"/>
          <w:b/>
          <w:bCs/>
          <w:sz w:val="20"/>
          <w:szCs w:val="20"/>
          <w:lang w:val="en-GB"/>
        </w:rPr>
        <w:t>verslo</w:t>
      </w:r>
      <w:proofErr w:type="spellEnd"/>
      <w:r w:rsidRPr="00E91B4E">
        <w:rPr>
          <w:rFonts w:ascii="Verdana" w:hAnsi="Verdana"/>
          <w:b/>
          <w:bCs/>
          <w:sz w:val="20"/>
          <w:szCs w:val="20"/>
          <w:lang w:val="en-GB"/>
        </w:rPr>
        <w:t xml:space="preserve"> </w:t>
      </w:r>
      <w:proofErr w:type="spellStart"/>
      <w:r w:rsidRPr="00E91B4E">
        <w:rPr>
          <w:rFonts w:ascii="Verdana" w:hAnsi="Verdana"/>
          <w:b/>
          <w:bCs/>
          <w:sz w:val="20"/>
          <w:szCs w:val="20"/>
          <w:lang w:val="en-GB"/>
        </w:rPr>
        <w:t>garantijos</w:t>
      </w:r>
      <w:proofErr w:type="spellEnd"/>
      <w:r w:rsidRPr="00E91B4E">
        <w:rPr>
          <w:rFonts w:ascii="Verdana" w:hAnsi="Verdana"/>
          <w:b/>
          <w:bCs/>
          <w:sz w:val="20"/>
          <w:szCs w:val="20"/>
          <w:lang w:val="en-GB"/>
        </w:rPr>
        <w:t xml:space="preserve"> UAB</w:t>
      </w:r>
    </w:p>
    <w:p w14:paraId="439E93A5" w14:textId="77777777" w:rsidR="00A60E51" w:rsidRPr="00E91B4E" w:rsidRDefault="00A60E51" w:rsidP="00A60E51">
      <w:pPr>
        <w:pStyle w:val="NoSpacing"/>
        <w:rPr>
          <w:rFonts w:ascii="Verdana" w:hAnsi="Verdana"/>
          <w:sz w:val="20"/>
          <w:szCs w:val="20"/>
          <w:lang w:val="en-GB"/>
        </w:rPr>
      </w:pPr>
      <w:r w:rsidRPr="00E91B4E">
        <w:rPr>
          <w:rFonts w:ascii="Verdana" w:hAnsi="Verdana"/>
          <w:sz w:val="20"/>
          <w:szCs w:val="20"/>
          <w:lang w:val="en-GB"/>
        </w:rPr>
        <w:t xml:space="preserve">legal entity code: </w:t>
      </w:r>
      <w:proofErr w:type="gramStart"/>
      <w:r w:rsidRPr="00E91B4E">
        <w:rPr>
          <w:rFonts w:ascii="Verdana" w:hAnsi="Verdana"/>
          <w:sz w:val="20"/>
          <w:szCs w:val="20"/>
          <w:lang w:val="en-GB"/>
        </w:rPr>
        <w:t>110084026;</w:t>
      </w:r>
      <w:proofErr w:type="gramEnd"/>
    </w:p>
    <w:p w14:paraId="3592F011" w14:textId="77777777" w:rsidR="00A60E51" w:rsidRPr="00E91B4E" w:rsidRDefault="00A60E51" w:rsidP="00A60E51">
      <w:pPr>
        <w:pStyle w:val="NoSpacing"/>
        <w:rPr>
          <w:rFonts w:ascii="Verdana" w:hAnsi="Verdana"/>
          <w:sz w:val="20"/>
          <w:szCs w:val="20"/>
          <w:lang w:val="en-GB"/>
        </w:rPr>
      </w:pPr>
      <w:r w:rsidRPr="00E91B4E">
        <w:rPr>
          <w:rFonts w:ascii="Verdana" w:hAnsi="Verdana"/>
          <w:sz w:val="20"/>
          <w:szCs w:val="20"/>
          <w:lang w:val="en-GB"/>
        </w:rPr>
        <w:t xml:space="preserve">Registered office address: </w:t>
      </w:r>
      <w:proofErr w:type="spellStart"/>
      <w:r w:rsidRPr="00E91B4E">
        <w:rPr>
          <w:rFonts w:ascii="Verdana" w:hAnsi="Verdana"/>
          <w:sz w:val="20"/>
          <w:szCs w:val="20"/>
          <w:lang w:val="en-GB"/>
        </w:rPr>
        <w:t>Konstitucijos</w:t>
      </w:r>
      <w:proofErr w:type="spellEnd"/>
      <w:r w:rsidRPr="00E91B4E">
        <w:rPr>
          <w:rFonts w:ascii="Verdana" w:hAnsi="Verdana"/>
          <w:sz w:val="20"/>
          <w:szCs w:val="20"/>
          <w:lang w:val="en-GB"/>
        </w:rPr>
        <w:t xml:space="preserve"> </w:t>
      </w:r>
      <w:proofErr w:type="spellStart"/>
      <w:r w:rsidRPr="00E91B4E">
        <w:rPr>
          <w:rFonts w:ascii="Verdana" w:hAnsi="Verdana"/>
          <w:sz w:val="20"/>
          <w:szCs w:val="20"/>
          <w:lang w:val="en-GB"/>
        </w:rPr>
        <w:t>ave.</w:t>
      </w:r>
      <w:proofErr w:type="spellEnd"/>
      <w:r w:rsidRPr="00E91B4E">
        <w:rPr>
          <w:rFonts w:ascii="Verdana" w:hAnsi="Verdana"/>
          <w:sz w:val="20"/>
          <w:szCs w:val="20"/>
          <w:lang w:val="en-GB"/>
        </w:rPr>
        <w:t xml:space="preserve"> 7, Vilnius, 09307, </w:t>
      </w:r>
      <w:proofErr w:type="gramStart"/>
      <w:r w:rsidRPr="00E91B4E">
        <w:rPr>
          <w:rFonts w:ascii="Verdana" w:hAnsi="Verdana"/>
          <w:sz w:val="20"/>
          <w:szCs w:val="20"/>
          <w:lang w:val="en-GB"/>
        </w:rPr>
        <w:t>Lithuania;</w:t>
      </w:r>
      <w:proofErr w:type="gramEnd"/>
    </w:p>
    <w:p w14:paraId="61108ED2" w14:textId="77777777" w:rsidR="00A60E51" w:rsidRPr="00E91B4E" w:rsidRDefault="00A60E51" w:rsidP="00A60E51">
      <w:pPr>
        <w:pStyle w:val="NoSpacing"/>
        <w:rPr>
          <w:rFonts w:ascii="Verdana" w:hAnsi="Verdana"/>
          <w:sz w:val="20"/>
          <w:szCs w:val="20"/>
          <w:lang w:val="en-GB"/>
        </w:rPr>
      </w:pPr>
      <w:r w:rsidRPr="00E91B4E">
        <w:rPr>
          <w:rFonts w:ascii="Verdana" w:hAnsi="Verdana"/>
          <w:sz w:val="20"/>
          <w:szCs w:val="20"/>
          <w:lang w:val="en-GB"/>
        </w:rPr>
        <w:t>E-mai</w:t>
      </w:r>
      <w:r w:rsidRPr="0032133D">
        <w:rPr>
          <w:rFonts w:ascii="Verdana" w:hAnsi="Verdana"/>
          <w:sz w:val="20"/>
          <w:szCs w:val="20"/>
          <w:highlight w:val="yellow"/>
          <w:lang w:val="en-GB"/>
        </w:rPr>
        <w:t>l: [</w:t>
      </w:r>
      <w:r w:rsidRPr="0032133D">
        <w:rPr>
          <w:rFonts w:ascii="Verdana" w:hAnsi="Verdana"/>
          <w:sz w:val="20"/>
          <w:szCs w:val="20"/>
          <w:highlight w:val="yellow"/>
          <w:lang w:val="en-GB"/>
        </w:rPr>
        <w:sym w:font="Symbol" w:char="F0B7"/>
      </w:r>
      <w:r w:rsidRPr="0032133D">
        <w:rPr>
          <w:rFonts w:ascii="Verdana" w:hAnsi="Verdana"/>
          <w:sz w:val="20"/>
          <w:szCs w:val="20"/>
          <w:highlight w:val="yellow"/>
          <w:lang w:val="en-GB"/>
        </w:rPr>
        <w:t>]</w:t>
      </w:r>
    </w:p>
    <w:p w14:paraId="5343F58A" w14:textId="77777777" w:rsidR="00A60E51" w:rsidRPr="00E91B4E" w:rsidRDefault="00A60E51" w:rsidP="00A60E51">
      <w:pPr>
        <w:pStyle w:val="NoSpacing"/>
        <w:spacing w:after="240"/>
        <w:rPr>
          <w:rFonts w:ascii="Verdana" w:hAnsi="Verdana"/>
          <w:sz w:val="20"/>
          <w:szCs w:val="20"/>
          <w:lang w:val="en-GB"/>
        </w:rPr>
      </w:pPr>
      <w:r w:rsidRPr="00E91B4E">
        <w:rPr>
          <w:rFonts w:ascii="Verdana" w:hAnsi="Verdana"/>
          <w:sz w:val="20"/>
          <w:szCs w:val="20"/>
          <w:lang w:val="en-GB"/>
        </w:rPr>
        <w:t>Phone number: +370 5 210 7510</w:t>
      </w:r>
    </w:p>
    <w:p w14:paraId="712F9482" w14:textId="77777777" w:rsidR="00A60E51" w:rsidRPr="0032133D" w:rsidRDefault="00A60E51" w:rsidP="00A60E51">
      <w:pPr>
        <w:pStyle w:val="NoSpacing"/>
        <w:spacing w:before="120" w:after="240"/>
        <w:jc w:val="both"/>
        <w:rPr>
          <w:rFonts w:ascii="Verdana" w:hAnsi="Verdana"/>
          <w:sz w:val="20"/>
          <w:szCs w:val="20"/>
          <w:lang w:val="en-US"/>
        </w:rPr>
      </w:pPr>
      <w:r w:rsidRPr="00E91B4E">
        <w:rPr>
          <w:rFonts w:ascii="Verdana" w:hAnsi="Verdana"/>
          <w:sz w:val="20"/>
          <w:szCs w:val="20"/>
          <w:lang w:val="en-GB"/>
        </w:rPr>
        <w:t>Data Controllers will process request, enquiry or complain of any Data Subject as soon as possible, but in any case, not later than it may be reasonably expected or prescribed by the applicable laws and regulations.</w:t>
      </w:r>
    </w:p>
    <w:p w14:paraId="197FE393" w14:textId="7FFE975C" w:rsidR="0011103D" w:rsidRPr="00E91B4E" w:rsidRDefault="0011103D" w:rsidP="0011103D">
      <w:pPr>
        <w:pStyle w:val="Default"/>
        <w:spacing w:after="120"/>
        <w:jc w:val="center"/>
        <w:rPr>
          <w:rFonts w:ascii="Verdana" w:hAnsi="Verdana" w:cs="Calibri"/>
          <w:i/>
          <w:iCs/>
          <w:color w:val="auto"/>
          <w:sz w:val="20"/>
          <w:szCs w:val="20"/>
          <w:lang w:val="en-GB" w:eastAsia="lv-LV"/>
        </w:rPr>
      </w:pPr>
    </w:p>
    <w:sectPr w:rsidR="0011103D" w:rsidRPr="00E91B4E" w:rsidSect="0003782D">
      <w:footerReference w:type="default" r:id="rId12"/>
      <w:headerReference w:type="first" r:id="rId13"/>
      <w:footerReference w:type="firs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E255DD" w14:textId="77777777" w:rsidR="00857FF7" w:rsidRDefault="00857FF7" w:rsidP="00D01043">
      <w:r>
        <w:separator/>
      </w:r>
    </w:p>
  </w:endnote>
  <w:endnote w:type="continuationSeparator" w:id="0">
    <w:p w14:paraId="68113719" w14:textId="77777777" w:rsidR="00857FF7" w:rsidRDefault="00857FF7" w:rsidP="00D01043">
      <w:r>
        <w:continuationSeparator/>
      </w:r>
    </w:p>
  </w:endnote>
  <w:endnote w:type="continuationNotice" w:id="1">
    <w:p w14:paraId="5BB58D18" w14:textId="77777777" w:rsidR="00857FF7" w:rsidRDefault="00857FF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w:panose1 w:val="020F0502020204030204"/>
    <w:charset w:val="BA"/>
    <w:family w:val="swiss"/>
    <w:pitch w:val="variable"/>
    <w:sig w:usb0="E4002EFF" w:usb1="C000247B" w:usb2="00000009" w:usb3="00000000" w:csb0="000001FF" w:csb1="00000000"/>
  </w:font>
  <w:font w:name="Futura Lt BT">
    <w:altName w:val="Century Gothic"/>
    <w:charset w:val="00"/>
    <w:family w:val="swiss"/>
    <w:pitch w:val="variable"/>
    <w:sig w:usb0="00000001" w:usb1="00000000" w:usb2="00000000" w:usb3="00000000" w:csb0="0000001B"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Verdana" w:hAnsi="Verdana"/>
      </w:rPr>
      <w:id w:val="30080240"/>
      <w:docPartObj>
        <w:docPartGallery w:val="Page Numbers (Bottom of Page)"/>
        <w:docPartUnique/>
      </w:docPartObj>
    </w:sdtPr>
    <w:sdtEndPr>
      <w:rPr>
        <w:noProof/>
      </w:rPr>
    </w:sdtEndPr>
    <w:sdtContent>
      <w:p w14:paraId="1032DBE3" w14:textId="00300509" w:rsidR="00B22CFB" w:rsidRPr="00B22CFB" w:rsidRDefault="00B22CFB" w:rsidP="00B22CFB">
        <w:pPr>
          <w:pStyle w:val="Footer"/>
          <w:jc w:val="right"/>
          <w:rPr>
            <w:rFonts w:ascii="Verdana" w:hAnsi="Verdana"/>
          </w:rPr>
        </w:pPr>
        <w:r w:rsidRPr="00B22CFB">
          <w:rPr>
            <w:rFonts w:ascii="Verdana" w:hAnsi="Verdana"/>
          </w:rPr>
          <w:fldChar w:fldCharType="begin"/>
        </w:r>
        <w:r w:rsidRPr="00B22CFB">
          <w:rPr>
            <w:rFonts w:ascii="Verdana" w:hAnsi="Verdana"/>
          </w:rPr>
          <w:instrText xml:space="preserve"> PAGE   \* MERGEFORMAT </w:instrText>
        </w:r>
        <w:r w:rsidRPr="00B22CFB">
          <w:rPr>
            <w:rFonts w:ascii="Verdana" w:hAnsi="Verdana"/>
          </w:rPr>
          <w:fldChar w:fldCharType="separate"/>
        </w:r>
        <w:r w:rsidRPr="00B22CFB">
          <w:rPr>
            <w:rFonts w:ascii="Verdana" w:hAnsi="Verdana"/>
            <w:noProof/>
          </w:rPr>
          <w:t>2</w:t>
        </w:r>
        <w:r w:rsidRPr="00B22CFB">
          <w:rPr>
            <w:rFonts w:ascii="Verdana" w:hAnsi="Verdana"/>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Verdana" w:hAnsi="Verdana"/>
      </w:rPr>
      <w:id w:val="1704050173"/>
      <w:docPartObj>
        <w:docPartGallery w:val="Page Numbers (Bottom of Page)"/>
        <w:docPartUnique/>
      </w:docPartObj>
    </w:sdtPr>
    <w:sdtEndPr>
      <w:rPr>
        <w:noProof/>
      </w:rPr>
    </w:sdtEndPr>
    <w:sdtContent>
      <w:p w14:paraId="1146F05E" w14:textId="372633A9" w:rsidR="00B22CFB" w:rsidRPr="00B22CFB" w:rsidRDefault="00B22CFB" w:rsidP="00B22CFB">
        <w:pPr>
          <w:pStyle w:val="Footer"/>
          <w:jc w:val="right"/>
          <w:rPr>
            <w:rFonts w:ascii="Verdana" w:hAnsi="Verdana"/>
          </w:rPr>
        </w:pPr>
        <w:r w:rsidRPr="00B22CFB">
          <w:rPr>
            <w:rFonts w:ascii="Verdana" w:hAnsi="Verdana"/>
          </w:rPr>
          <w:fldChar w:fldCharType="begin"/>
        </w:r>
        <w:r w:rsidRPr="00B22CFB">
          <w:rPr>
            <w:rFonts w:ascii="Verdana" w:hAnsi="Verdana"/>
          </w:rPr>
          <w:instrText xml:space="preserve"> PAGE   \* MERGEFORMAT </w:instrText>
        </w:r>
        <w:r w:rsidRPr="00B22CFB">
          <w:rPr>
            <w:rFonts w:ascii="Verdana" w:hAnsi="Verdana"/>
          </w:rPr>
          <w:fldChar w:fldCharType="separate"/>
        </w:r>
        <w:r w:rsidRPr="00B22CFB">
          <w:rPr>
            <w:rFonts w:ascii="Verdana" w:hAnsi="Verdana"/>
            <w:noProof/>
          </w:rPr>
          <w:t>2</w:t>
        </w:r>
        <w:r w:rsidRPr="00B22CFB">
          <w:rPr>
            <w:rFonts w:ascii="Verdana" w:hAnsi="Verdana"/>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6C4FB5" w14:textId="77777777" w:rsidR="00857FF7" w:rsidRDefault="00857FF7" w:rsidP="00D01043">
      <w:r>
        <w:separator/>
      </w:r>
    </w:p>
  </w:footnote>
  <w:footnote w:type="continuationSeparator" w:id="0">
    <w:p w14:paraId="3BC1E983" w14:textId="77777777" w:rsidR="00857FF7" w:rsidRDefault="00857FF7" w:rsidP="00D01043">
      <w:r>
        <w:continuationSeparator/>
      </w:r>
    </w:p>
  </w:footnote>
  <w:footnote w:type="continuationNotice" w:id="1">
    <w:p w14:paraId="33E3E876" w14:textId="77777777" w:rsidR="00857FF7" w:rsidRDefault="00857FF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047BB8" w14:textId="5CF414FE" w:rsidR="0003782D" w:rsidRPr="004E3685" w:rsidRDefault="0003782D" w:rsidP="0003782D">
    <w:pPr>
      <w:pStyle w:val="Header"/>
      <w:jc w:val="right"/>
      <w:rPr>
        <w:rFonts w:ascii="Verdana" w:hAnsi="Verdana"/>
        <w:lang w:val="en-US"/>
      </w:rPr>
    </w:pPr>
    <w:r w:rsidRPr="0003782D">
      <w:rPr>
        <w:rFonts w:ascii="Verdana" w:hAnsi="Verdana"/>
      </w:rPr>
      <w:t>DRAFT</w:t>
    </w:r>
    <w:r w:rsidR="00134F01">
      <w:rPr>
        <w:rFonts w:ascii="Verdana" w:hAnsi="Verdana"/>
      </w:rPr>
      <w:t xml:space="preserve"> </w:t>
    </w:r>
    <w:r w:rsidR="002D71EC">
      <w:rPr>
        <w:rFonts w:ascii="Verdana" w:hAnsi="Verdana"/>
        <w:lang w:val="en-US"/>
      </w:rPr>
      <w:t>24</w:t>
    </w:r>
    <w:r w:rsidR="00134F01">
      <w:rPr>
        <w:rFonts w:ascii="Verdana" w:hAnsi="Verdana"/>
        <w:lang w:val="en-US"/>
      </w:rPr>
      <w:t>-</w:t>
    </w:r>
    <w:r w:rsidR="000A12F1">
      <w:rPr>
        <w:rFonts w:ascii="Verdana" w:hAnsi="Verdana"/>
        <w:lang w:val="en-US"/>
      </w:rPr>
      <w:t>01</w:t>
    </w:r>
    <w:r w:rsidR="00134F01">
      <w:rPr>
        <w:rFonts w:ascii="Verdana" w:hAnsi="Verdana"/>
        <w:lang w:val="en-US"/>
      </w:rPr>
      <w:t>-202</w:t>
    </w:r>
    <w:r w:rsidR="000A12F1">
      <w:rPr>
        <w:rFonts w:ascii="Verdana" w:hAnsi="Verdana"/>
        <w:lang w:val="en-US"/>
      </w:rPr>
      <w:t>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169EA"/>
    <w:multiLevelType w:val="hybridMultilevel"/>
    <w:tmpl w:val="E6CCD610"/>
    <w:lvl w:ilvl="0" w:tplc="D644A332">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2F04EAD"/>
    <w:multiLevelType w:val="hybridMultilevel"/>
    <w:tmpl w:val="A874F55A"/>
    <w:lvl w:ilvl="0" w:tplc="D644A332">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4B12172"/>
    <w:multiLevelType w:val="hybridMultilevel"/>
    <w:tmpl w:val="FB56BA6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85436AD"/>
    <w:multiLevelType w:val="hybridMultilevel"/>
    <w:tmpl w:val="997CC97A"/>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4" w15:restartNumberingAfterBreak="0">
    <w:nsid w:val="0963D817"/>
    <w:multiLevelType w:val="hybridMultilevel"/>
    <w:tmpl w:val="423680C6"/>
    <w:lvl w:ilvl="0" w:tplc="91029F3A">
      <w:start w:val="1"/>
      <w:numFmt w:val="bullet"/>
      <w:lvlText w:val="—"/>
      <w:lvlJc w:val="left"/>
      <w:pPr>
        <w:ind w:left="720" w:hanging="360"/>
      </w:pPr>
      <w:rPr>
        <w:rFonts w:ascii="Arial" w:hAnsi="Arial" w:hint="default"/>
      </w:rPr>
    </w:lvl>
    <w:lvl w:ilvl="1" w:tplc="DFA41E98">
      <w:start w:val="1"/>
      <w:numFmt w:val="bullet"/>
      <w:lvlText w:val="o"/>
      <w:lvlJc w:val="left"/>
      <w:pPr>
        <w:ind w:left="1440" w:hanging="360"/>
      </w:pPr>
      <w:rPr>
        <w:rFonts w:ascii="Courier New" w:hAnsi="Courier New" w:hint="default"/>
      </w:rPr>
    </w:lvl>
    <w:lvl w:ilvl="2" w:tplc="2152A5B8">
      <w:start w:val="1"/>
      <w:numFmt w:val="bullet"/>
      <w:lvlText w:val=""/>
      <w:lvlJc w:val="left"/>
      <w:pPr>
        <w:ind w:left="2160" w:hanging="360"/>
      </w:pPr>
      <w:rPr>
        <w:rFonts w:ascii="Wingdings" w:hAnsi="Wingdings" w:hint="default"/>
      </w:rPr>
    </w:lvl>
    <w:lvl w:ilvl="3" w:tplc="EF4CDEB6">
      <w:start w:val="1"/>
      <w:numFmt w:val="bullet"/>
      <w:lvlText w:val=""/>
      <w:lvlJc w:val="left"/>
      <w:pPr>
        <w:ind w:left="2880" w:hanging="360"/>
      </w:pPr>
      <w:rPr>
        <w:rFonts w:ascii="Symbol" w:hAnsi="Symbol" w:hint="default"/>
      </w:rPr>
    </w:lvl>
    <w:lvl w:ilvl="4" w:tplc="9378F604">
      <w:start w:val="1"/>
      <w:numFmt w:val="bullet"/>
      <w:lvlText w:val="o"/>
      <w:lvlJc w:val="left"/>
      <w:pPr>
        <w:ind w:left="3600" w:hanging="360"/>
      </w:pPr>
      <w:rPr>
        <w:rFonts w:ascii="Courier New" w:hAnsi="Courier New" w:hint="default"/>
      </w:rPr>
    </w:lvl>
    <w:lvl w:ilvl="5" w:tplc="9F868388">
      <w:start w:val="1"/>
      <w:numFmt w:val="bullet"/>
      <w:lvlText w:val=""/>
      <w:lvlJc w:val="left"/>
      <w:pPr>
        <w:ind w:left="4320" w:hanging="360"/>
      </w:pPr>
      <w:rPr>
        <w:rFonts w:ascii="Wingdings" w:hAnsi="Wingdings" w:hint="default"/>
      </w:rPr>
    </w:lvl>
    <w:lvl w:ilvl="6" w:tplc="8FECE46C">
      <w:start w:val="1"/>
      <w:numFmt w:val="bullet"/>
      <w:lvlText w:val=""/>
      <w:lvlJc w:val="left"/>
      <w:pPr>
        <w:ind w:left="5040" w:hanging="360"/>
      </w:pPr>
      <w:rPr>
        <w:rFonts w:ascii="Symbol" w:hAnsi="Symbol" w:hint="default"/>
      </w:rPr>
    </w:lvl>
    <w:lvl w:ilvl="7" w:tplc="BB84258E">
      <w:start w:val="1"/>
      <w:numFmt w:val="bullet"/>
      <w:lvlText w:val="o"/>
      <w:lvlJc w:val="left"/>
      <w:pPr>
        <w:ind w:left="5760" w:hanging="360"/>
      </w:pPr>
      <w:rPr>
        <w:rFonts w:ascii="Courier New" w:hAnsi="Courier New" w:hint="default"/>
      </w:rPr>
    </w:lvl>
    <w:lvl w:ilvl="8" w:tplc="11BCD674">
      <w:start w:val="1"/>
      <w:numFmt w:val="bullet"/>
      <w:lvlText w:val=""/>
      <w:lvlJc w:val="left"/>
      <w:pPr>
        <w:ind w:left="6480" w:hanging="360"/>
      </w:pPr>
      <w:rPr>
        <w:rFonts w:ascii="Wingdings" w:hAnsi="Wingdings" w:hint="default"/>
      </w:rPr>
    </w:lvl>
  </w:abstractNum>
  <w:abstractNum w:abstractNumId="5" w15:restartNumberingAfterBreak="0">
    <w:nsid w:val="0972197E"/>
    <w:multiLevelType w:val="hybridMultilevel"/>
    <w:tmpl w:val="5D48096E"/>
    <w:lvl w:ilvl="0" w:tplc="43EAD28A">
      <w:start w:val="1"/>
      <w:numFmt w:val="lowerRoman"/>
      <w:lvlText w:val="%1)"/>
      <w:lvlJc w:val="right"/>
      <w:pPr>
        <w:ind w:left="1980" w:hanging="360"/>
      </w:pPr>
    </w:lvl>
    <w:lvl w:ilvl="1" w:tplc="801EA766">
      <w:start w:val="1"/>
      <w:numFmt w:val="lowerRoman"/>
      <w:lvlText w:val="%2)"/>
      <w:lvlJc w:val="right"/>
      <w:pPr>
        <w:ind w:left="1980" w:hanging="360"/>
      </w:pPr>
    </w:lvl>
    <w:lvl w:ilvl="2" w:tplc="6DDAC45E">
      <w:start w:val="1"/>
      <w:numFmt w:val="lowerRoman"/>
      <w:lvlText w:val="%3)"/>
      <w:lvlJc w:val="right"/>
      <w:pPr>
        <w:ind w:left="1980" w:hanging="360"/>
      </w:pPr>
    </w:lvl>
    <w:lvl w:ilvl="3" w:tplc="C8E8FDCE">
      <w:start w:val="1"/>
      <w:numFmt w:val="lowerRoman"/>
      <w:lvlText w:val="%4)"/>
      <w:lvlJc w:val="right"/>
      <w:pPr>
        <w:ind w:left="1980" w:hanging="360"/>
      </w:pPr>
    </w:lvl>
    <w:lvl w:ilvl="4" w:tplc="61A69842">
      <w:start w:val="1"/>
      <w:numFmt w:val="lowerRoman"/>
      <w:lvlText w:val="%5)"/>
      <w:lvlJc w:val="right"/>
      <w:pPr>
        <w:ind w:left="1980" w:hanging="360"/>
      </w:pPr>
    </w:lvl>
    <w:lvl w:ilvl="5" w:tplc="C03C7566">
      <w:start w:val="1"/>
      <w:numFmt w:val="lowerRoman"/>
      <w:lvlText w:val="%6)"/>
      <w:lvlJc w:val="right"/>
      <w:pPr>
        <w:ind w:left="1980" w:hanging="360"/>
      </w:pPr>
    </w:lvl>
    <w:lvl w:ilvl="6" w:tplc="29A2B4E8">
      <w:start w:val="1"/>
      <w:numFmt w:val="lowerRoman"/>
      <w:lvlText w:val="%7)"/>
      <w:lvlJc w:val="right"/>
      <w:pPr>
        <w:ind w:left="1980" w:hanging="360"/>
      </w:pPr>
    </w:lvl>
    <w:lvl w:ilvl="7" w:tplc="D640021C">
      <w:start w:val="1"/>
      <w:numFmt w:val="lowerRoman"/>
      <w:lvlText w:val="%8)"/>
      <w:lvlJc w:val="right"/>
      <w:pPr>
        <w:ind w:left="1980" w:hanging="360"/>
      </w:pPr>
    </w:lvl>
    <w:lvl w:ilvl="8" w:tplc="65062DB0">
      <w:start w:val="1"/>
      <w:numFmt w:val="lowerRoman"/>
      <w:lvlText w:val="%9)"/>
      <w:lvlJc w:val="right"/>
      <w:pPr>
        <w:ind w:left="1980" w:hanging="360"/>
      </w:pPr>
    </w:lvl>
  </w:abstractNum>
  <w:abstractNum w:abstractNumId="6" w15:restartNumberingAfterBreak="0">
    <w:nsid w:val="0C914FC3"/>
    <w:multiLevelType w:val="hybridMultilevel"/>
    <w:tmpl w:val="504E35B0"/>
    <w:lvl w:ilvl="0" w:tplc="FFFFFFFF">
      <w:start w:val="1"/>
      <w:numFmt w:val="decimal"/>
      <w:lvlText w:val="%1."/>
      <w:lvlJc w:val="left"/>
      <w:pPr>
        <w:ind w:left="720" w:hanging="360"/>
      </w:pPr>
      <w:rPr>
        <w:rFonts w:hint="default"/>
      </w:rPr>
    </w:lvl>
    <w:lvl w:ilvl="1" w:tplc="FFFFFFFF">
      <w:start w:val="1"/>
      <w:numFmt w:val="lowerLetter"/>
      <w:lvlText w:val="(%2)"/>
      <w:lvlJc w:val="left"/>
      <w:pPr>
        <w:ind w:left="1429" w:hanging="360"/>
      </w:pPr>
      <w:rPr>
        <w:rFonts w:hint="default"/>
      </w:rPr>
    </w:lvl>
    <w:lvl w:ilvl="2" w:tplc="FFFFFFFF">
      <w:start w:val="1"/>
      <w:numFmt w:val="lowerRoman"/>
      <w:lvlText w:val="(%3)"/>
      <w:lvlJc w:val="left"/>
      <w:pPr>
        <w:ind w:left="2340" w:hanging="360"/>
      </w:pPr>
      <w:rPr>
        <w:rFonts w:ascii="Verdana" w:hAnsi="Verdana" w:hint="default"/>
        <w:sz w:val="20"/>
        <w:szCs w:val="20"/>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E685F53"/>
    <w:multiLevelType w:val="hybridMultilevel"/>
    <w:tmpl w:val="5F2CB09C"/>
    <w:lvl w:ilvl="0" w:tplc="1E5C23B2">
      <w:start w:val="3"/>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0F8504FA"/>
    <w:multiLevelType w:val="hybridMultilevel"/>
    <w:tmpl w:val="FB56BA68"/>
    <w:lvl w:ilvl="0" w:tplc="FFFFFFF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D3E16EC"/>
    <w:multiLevelType w:val="hybridMultilevel"/>
    <w:tmpl w:val="8816539A"/>
    <w:lvl w:ilvl="0" w:tplc="2E3E5B1C">
      <w:start w:val="2"/>
      <w:numFmt w:val="bullet"/>
      <w:lvlText w:val="-"/>
      <w:lvlJc w:val="left"/>
      <w:pPr>
        <w:ind w:left="720" w:hanging="360"/>
      </w:pPr>
      <w:rPr>
        <w:rFonts w:ascii="Verdana" w:eastAsiaTheme="minorHAnsi" w:hAnsi="Verdana" w:cs="Calibri" w:hint="default"/>
      </w:rPr>
    </w:lvl>
    <w:lvl w:ilvl="1" w:tplc="04260001">
      <w:start w:val="1"/>
      <w:numFmt w:val="bullet"/>
      <w:lvlText w:val=""/>
      <w:lvlJc w:val="left"/>
      <w:pPr>
        <w:ind w:left="1440" w:hanging="360"/>
      </w:pPr>
      <w:rPr>
        <w:rFonts w:ascii="Symbol" w:hAnsi="Symbol"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1D767C15"/>
    <w:multiLevelType w:val="multilevel"/>
    <w:tmpl w:val="678A87E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1" w15:restartNumberingAfterBreak="0">
    <w:nsid w:val="222941DF"/>
    <w:multiLevelType w:val="hybridMultilevel"/>
    <w:tmpl w:val="A7586980"/>
    <w:lvl w:ilvl="0" w:tplc="B6B2484C">
      <w:start w:val="1"/>
      <w:numFmt w:val="lowerLetter"/>
      <w:lvlText w:val="%1)"/>
      <w:lvlJc w:val="left"/>
      <w:pPr>
        <w:ind w:left="720" w:hanging="360"/>
      </w:pPr>
    </w:lvl>
    <w:lvl w:ilvl="1" w:tplc="EC922480">
      <w:start w:val="1"/>
      <w:numFmt w:val="lowerLetter"/>
      <w:lvlText w:val="%2)"/>
      <w:lvlJc w:val="left"/>
      <w:pPr>
        <w:ind w:left="720" w:hanging="360"/>
      </w:pPr>
    </w:lvl>
    <w:lvl w:ilvl="2" w:tplc="B002D0E4">
      <w:start w:val="1"/>
      <w:numFmt w:val="lowerLetter"/>
      <w:lvlText w:val="%3)"/>
      <w:lvlJc w:val="left"/>
      <w:pPr>
        <w:ind w:left="720" w:hanging="360"/>
      </w:pPr>
    </w:lvl>
    <w:lvl w:ilvl="3" w:tplc="4FE8DCC4">
      <w:start w:val="1"/>
      <w:numFmt w:val="lowerLetter"/>
      <w:lvlText w:val="%4)"/>
      <w:lvlJc w:val="left"/>
      <w:pPr>
        <w:ind w:left="720" w:hanging="360"/>
      </w:pPr>
    </w:lvl>
    <w:lvl w:ilvl="4" w:tplc="C430DA92">
      <w:start w:val="1"/>
      <w:numFmt w:val="lowerLetter"/>
      <w:lvlText w:val="%5)"/>
      <w:lvlJc w:val="left"/>
      <w:pPr>
        <w:ind w:left="720" w:hanging="360"/>
      </w:pPr>
    </w:lvl>
    <w:lvl w:ilvl="5" w:tplc="91F61844">
      <w:start w:val="1"/>
      <w:numFmt w:val="lowerLetter"/>
      <w:lvlText w:val="%6)"/>
      <w:lvlJc w:val="left"/>
      <w:pPr>
        <w:ind w:left="720" w:hanging="360"/>
      </w:pPr>
    </w:lvl>
    <w:lvl w:ilvl="6" w:tplc="5930E7CE">
      <w:start w:val="1"/>
      <w:numFmt w:val="lowerLetter"/>
      <w:lvlText w:val="%7)"/>
      <w:lvlJc w:val="left"/>
      <w:pPr>
        <w:ind w:left="720" w:hanging="360"/>
      </w:pPr>
    </w:lvl>
    <w:lvl w:ilvl="7" w:tplc="91CE3680">
      <w:start w:val="1"/>
      <w:numFmt w:val="lowerLetter"/>
      <w:lvlText w:val="%8)"/>
      <w:lvlJc w:val="left"/>
      <w:pPr>
        <w:ind w:left="720" w:hanging="360"/>
      </w:pPr>
    </w:lvl>
    <w:lvl w:ilvl="8" w:tplc="1A2A2B90">
      <w:start w:val="1"/>
      <w:numFmt w:val="lowerLetter"/>
      <w:lvlText w:val="%9)"/>
      <w:lvlJc w:val="left"/>
      <w:pPr>
        <w:ind w:left="720" w:hanging="360"/>
      </w:pPr>
    </w:lvl>
  </w:abstractNum>
  <w:abstractNum w:abstractNumId="12" w15:restartNumberingAfterBreak="0">
    <w:nsid w:val="2D1A7250"/>
    <w:multiLevelType w:val="hybridMultilevel"/>
    <w:tmpl w:val="6A361754"/>
    <w:lvl w:ilvl="0" w:tplc="2C7CE656">
      <w:start w:val="1"/>
      <w:numFmt w:val="lowerRoman"/>
      <w:lvlText w:val="(%1)"/>
      <w:lvlJc w:val="left"/>
      <w:pPr>
        <w:ind w:left="1080" w:hanging="720"/>
      </w:pPr>
      <w:rPr>
        <w:rFonts w:cs="Futura Lt BT" w:hint="default"/>
        <w:b/>
        <w:bCs w:val="0"/>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DDE54A0"/>
    <w:multiLevelType w:val="hybridMultilevel"/>
    <w:tmpl w:val="504E35B0"/>
    <w:lvl w:ilvl="0" w:tplc="73003F70">
      <w:start w:val="1"/>
      <w:numFmt w:val="decimal"/>
      <w:lvlText w:val="%1."/>
      <w:lvlJc w:val="left"/>
      <w:pPr>
        <w:ind w:left="720" w:hanging="360"/>
      </w:pPr>
      <w:rPr>
        <w:rFonts w:hint="default"/>
      </w:rPr>
    </w:lvl>
    <w:lvl w:ilvl="1" w:tplc="D644A332">
      <w:start w:val="1"/>
      <w:numFmt w:val="lowerLetter"/>
      <w:lvlText w:val="(%2)"/>
      <w:lvlJc w:val="left"/>
      <w:pPr>
        <w:ind w:left="1636" w:hanging="360"/>
      </w:pPr>
      <w:rPr>
        <w:rFonts w:hint="default"/>
      </w:rPr>
    </w:lvl>
    <w:lvl w:ilvl="2" w:tplc="2EA4D4C2">
      <w:start w:val="1"/>
      <w:numFmt w:val="lowerRoman"/>
      <w:lvlText w:val="(%3)"/>
      <w:lvlJc w:val="left"/>
      <w:pPr>
        <w:ind w:left="2340" w:hanging="360"/>
      </w:pPr>
      <w:rPr>
        <w:rFonts w:ascii="Verdana" w:hAnsi="Verdana" w:hint="default"/>
        <w:sz w:val="20"/>
        <w:szCs w:val="20"/>
      </w:r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2EAA67C6"/>
    <w:multiLevelType w:val="multilevel"/>
    <w:tmpl w:val="A3AA40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EB20C89"/>
    <w:multiLevelType w:val="hybridMultilevel"/>
    <w:tmpl w:val="2E0839B4"/>
    <w:lvl w:ilvl="0" w:tplc="D644A332">
      <w:start w:val="1"/>
      <w:numFmt w:val="lowerLetter"/>
      <w:lvlText w:val="(%1)"/>
      <w:lvlJc w:val="left"/>
      <w:pPr>
        <w:ind w:left="1429"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31066D76"/>
    <w:multiLevelType w:val="hybridMultilevel"/>
    <w:tmpl w:val="14F2EF12"/>
    <w:lvl w:ilvl="0" w:tplc="0814699A">
      <w:start w:val="1"/>
      <w:numFmt w:val="lowerRoman"/>
      <w:lvlText w:val="(%1)"/>
      <w:lvlJc w:val="left"/>
      <w:pPr>
        <w:ind w:left="720" w:hanging="360"/>
      </w:pPr>
    </w:lvl>
    <w:lvl w:ilvl="1" w:tplc="962C8358">
      <w:start w:val="1"/>
      <w:numFmt w:val="lowerLetter"/>
      <w:lvlText w:val="%2."/>
      <w:lvlJc w:val="left"/>
      <w:pPr>
        <w:ind w:left="1440" w:hanging="360"/>
      </w:pPr>
    </w:lvl>
    <w:lvl w:ilvl="2" w:tplc="6D1671A2">
      <w:start w:val="1"/>
      <w:numFmt w:val="lowerRoman"/>
      <w:lvlText w:val="%3."/>
      <w:lvlJc w:val="right"/>
      <w:pPr>
        <w:ind w:left="2160" w:hanging="180"/>
      </w:pPr>
    </w:lvl>
    <w:lvl w:ilvl="3" w:tplc="D4622A04">
      <w:start w:val="1"/>
      <w:numFmt w:val="decimal"/>
      <w:lvlText w:val="%4."/>
      <w:lvlJc w:val="left"/>
      <w:pPr>
        <w:ind w:left="2880" w:hanging="360"/>
      </w:pPr>
    </w:lvl>
    <w:lvl w:ilvl="4" w:tplc="5D04E6F0">
      <w:start w:val="1"/>
      <w:numFmt w:val="lowerLetter"/>
      <w:lvlText w:val="%5."/>
      <w:lvlJc w:val="left"/>
      <w:pPr>
        <w:ind w:left="3600" w:hanging="360"/>
      </w:pPr>
    </w:lvl>
    <w:lvl w:ilvl="5" w:tplc="34F26E84">
      <w:start w:val="1"/>
      <w:numFmt w:val="lowerRoman"/>
      <w:lvlText w:val="%6."/>
      <w:lvlJc w:val="right"/>
      <w:pPr>
        <w:ind w:left="4320" w:hanging="180"/>
      </w:pPr>
    </w:lvl>
    <w:lvl w:ilvl="6" w:tplc="3A72954E">
      <w:start w:val="1"/>
      <w:numFmt w:val="decimal"/>
      <w:lvlText w:val="%7."/>
      <w:lvlJc w:val="left"/>
      <w:pPr>
        <w:ind w:left="5040" w:hanging="360"/>
      </w:pPr>
    </w:lvl>
    <w:lvl w:ilvl="7" w:tplc="42203232">
      <w:start w:val="1"/>
      <w:numFmt w:val="lowerLetter"/>
      <w:lvlText w:val="%8."/>
      <w:lvlJc w:val="left"/>
      <w:pPr>
        <w:ind w:left="5760" w:hanging="360"/>
      </w:pPr>
    </w:lvl>
    <w:lvl w:ilvl="8" w:tplc="318E78B4">
      <w:start w:val="1"/>
      <w:numFmt w:val="lowerRoman"/>
      <w:lvlText w:val="%9."/>
      <w:lvlJc w:val="right"/>
      <w:pPr>
        <w:ind w:left="6480" w:hanging="180"/>
      </w:pPr>
    </w:lvl>
  </w:abstractNum>
  <w:abstractNum w:abstractNumId="17" w15:restartNumberingAfterBreak="0">
    <w:nsid w:val="31D334C5"/>
    <w:multiLevelType w:val="hybridMultilevel"/>
    <w:tmpl w:val="5A1C7A9A"/>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8" w15:restartNumberingAfterBreak="0">
    <w:nsid w:val="364B1D6F"/>
    <w:multiLevelType w:val="hybridMultilevel"/>
    <w:tmpl w:val="6388F52A"/>
    <w:lvl w:ilvl="0" w:tplc="75BC3D30">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9" w15:restartNumberingAfterBreak="0">
    <w:nsid w:val="3960656F"/>
    <w:multiLevelType w:val="hybridMultilevel"/>
    <w:tmpl w:val="34C25D92"/>
    <w:lvl w:ilvl="0" w:tplc="D644A332">
      <w:start w:val="1"/>
      <w:numFmt w:val="lowerLetter"/>
      <w:lvlText w:val="(%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0" w15:restartNumberingAfterBreak="0">
    <w:nsid w:val="3CD60DD7"/>
    <w:multiLevelType w:val="hybridMultilevel"/>
    <w:tmpl w:val="73E6C17A"/>
    <w:lvl w:ilvl="0" w:tplc="E1C26126">
      <w:start w:val="1"/>
      <w:numFmt w:val="decimal"/>
      <w:lvlText w:val="%1."/>
      <w:lvlJc w:val="left"/>
      <w:pPr>
        <w:ind w:left="1080" w:hanging="720"/>
      </w:pPr>
      <w:rPr>
        <w:rFonts w:ascii="Verdana" w:eastAsiaTheme="minorEastAsia" w:hAnsi="Verdana" w:cs="Calibri"/>
        <w:b/>
        <w:bCs w:val="0"/>
        <w:color w:val="00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05F8956"/>
    <w:multiLevelType w:val="hybridMultilevel"/>
    <w:tmpl w:val="45D08C70"/>
    <w:lvl w:ilvl="0" w:tplc="09AEA856">
      <w:start w:val="1"/>
      <w:numFmt w:val="decimal"/>
      <w:lvlText w:val="%1."/>
      <w:lvlJc w:val="left"/>
      <w:pPr>
        <w:ind w:left="720" w:hanging="360"/>
      </w:pPr>
    </w:lvl>
    <w:lvl w:ilvl="1" w:tplc="9C5AB956">
      <w:start w:val="1"/>
      <w:numFmt w:val="lowerLetter"/>
      <w:lvlText w:val="%2."/>
      <w:lvlJc w:val="left"/>
      <w:pPr>
        <w:ind w:left="1440" w:hanging="360"/>
      </w:pPr>
    </w:lvl>
    <w:lvl w:ilvl="2" w:tplc="C3B442F2">
      <w:start w:val="1"/>
      <w:numFmt w:val="lowerRoman"/>
      <w:lvlText w:val="%3."/>
      <w:lvlJc w:val="right"/>
      <w:pPr>
        <w:ind w:left="2160" w:hanging="180"/>
      </w:pPr>
    </w:lvl>
    <w:lvl w:ilvl="3" w:tplc="B550688C">
      <w:start w:val="1"/>
      <w:numFmt w:val="decimal"/>
      <w:lvlText w:val="%4."/>
      <w:lvlJc w:val="left"/>
      <w:pPr>
        <w:ind w:left="2880" w:hanging="360"/>
      </w:pPr>
    </w:lvl>
    <w:lvl w:ilvl="4" w:tplc="62829512">
      <w:start w:val="1"/>
      <w:numFmt w:val="lowerLetter"/>
      <w:lvlText w:val="%5."/>
      <w:lvlJc w:val="left"/>
      <w:pPr>
        <w:ind w:left="3600" w:hanging="360"/>
      </w:pPr>
    </w:lvl>
    <w:lvl w:ilvl="5" w:tplc="43BACD6E">
      <w:start w:val="1"/>
      <w:numFmt w:val="lowerRoman"/>
      <w:lvlText w:val="%6."/>
      <w:lvlJc w:val="right"/>
      <w:pPr>
        <w:ind w:left="4320" w:hanging="180"/>
      </w:pPr>
    </w:lvl>
    <w:lvl w:ilvl="6" w:tplc="974E15E4">
      <w:start w:val="1"/>
      <w:numFmt w:val="decimal"/>
      <w:lvlText w:val="%7."/>
      <w:lvlJc w:val="left"/>
      <w:pPr>
        <w:ind w:left="5040" w:hanging="360"/>
      </w:pPr>
    </w:lvl>
    <w:lvl w:ilvl="7" w:tplc="2BF6EE86">
      <w:start w:val="1"/>
      <w:numFmt w:val="lowerLetter"/>
      <w:lvlText w:val="%8."/>
      <w:lvlJc w:val="left"/>
      <w:pPr>
        <w:ind w:left="5760" w:hanging="360"/>
      </w:pPr>
    </w:lvl>
    <w:lvl w:ilvl="8" w:tplc="3FE6D5DE">
      <w:start w:val="1"/>
      <w:numFmt w:val="lowerRoman"/>
      <w:lvlText w:val="%9."/>
      <w:lvlJc w:val="right"/>
      <w:pPr>
        <w:ind w:left="6480" w:hanging="180"/>
      </w:pPr>
    </w:lvl>
  </w:abstractNum>
  <w:abstractNum w:abstractNumId="22" w15:restartNumberingAfterBreak="0">
    <w:nsid w:val="4435B4B3"/>
    <w:multiLevelType w:val="hybridMultilevel"/>
    <w:tmpl w:val="0C92B03A"/>
    <w:lvl w:ilvl="0" w:tplc="280CB956">
      <w:start w:val="1"/>
      <w:numFmt w:val="decimal"/>
      <w:lvlText w:val="%1."/>
      <w:lvlJc w:val="left"/>
      <w:pPr>
        <w:ind w:left="720" w:hanging="360"/>
      </w:pPr>
      <w:rPr>
        <w:rFonts w:ascii="Verdana" w:hAnsi="Verdana" w:hint="default"/>
      </w:rPr>
    </w:lvl>
    <w:lvl w:ilvl="1" w:tplc="96248286">
      <w:start w:val="1"/>
      <w:numFmt w:val="lowerLetter"/>
      <w:lvlText w:val="%2."/>
      <w:lvlJc w:val="left"/>
      <w:pPr>
        <w:ind w:left="1440" w:hanging="360"/>
      </w:pPr>
    </w:lvl>
    <w:lvl w:ilvl="2" w:tplc="CF464F56">
      <w:start w:val="1"/>
      <w:numFmt w:val="lowerRoman"/>
      <w:lvlText w:val="%3."/>
      <w:lvlJc w:val="right"/>
      <w:pPr>
        <w:ind w:left="2160" w:hanging="180"/>
      </w:pPr>
    </w:lvl>
    <w:lvl w:ilvl="3" w:tplc="2D6027E6">
      <w:start w:val="1"/>
      <w:numFmt w:val="decimal"/>
      <w:lvlText w:val="%4."/>
      <w:lvlJc w:val="left"/>
      <w:pPr>
        <w:ind w:left="2880" w:hanging="360"/>
      </w:pPr>
    </w:lvl>
    <w:lvl w:ilvl="4" w:tplc="0B844206">
      <w:start w:val="1"/>
      <w:numFmt w:val="lowerLetter"/>
      <w:lvlText w:val="%5."/>
      <w:lvlJc w:val="left"/>
      <w:pPr>
        <w:ind w:left="3600" w:hanging="360"/>
      </w:pPr>
    </w:lvl>
    <w:lvl w:ilvl="5" w:tplc="4C8264D4">
      <w:start w:val="1"/>
      <w:numFmt w:val="lowerRoman"/>
      <w:lvlText w:val="%6."/>
      <w:lvlJc w:val="right"/>
      <w:pPr>
        <w:ind w:left="4320" w:hanging="180"/>
      </w:pPr>
    </w:lvl>
    <w:lvl w:ilvl="6" w:tplc="7B48DB66">
      <w:start w:val="1"/>
      <w:numFmt w:val="decimal"/>
      <w:lvlText w:val="%7."/>
      <w:lvlJc w:val="left"/>
      <w:pPr>
        <w:ind w:left="5040" w:hanging="360"/>
      </w:pPr>
    </w:lvl>
    <w:lvl w:ilvl="7" w:tplc="5686B7AE">
      <w:start w:val="1"/>
      <w:numFmt w:val="lowerLetter"/>
      <w:lvlText w:val="%8."/>
      <w:lvlJc w:val="left"/>
      <w:pPr>
        <w:ind w:left="5760" w:hanging="360"/>
      </w:pPr>
    </w:lvl>
    <w:lvl w:ilvl="8" w:tplc="00D402EA">
      <w:start w:val="1"/>
      <w:numFmt w:val="lowerRoman"/>
      <w:lvlText w:val="%9."/>
      <w:lvlJc w:val="right"/>
      <w:pPr>
        <w:ind w:left="6480" w:hanging="180"/>
      </w:pPr>
    </w:lvl>
  </w:abstractNum>
  <w:abstractNum w:abstractNumId="23" w15:restartNumberingAfterBreak="0">
    <w:nsid w:val="457D0E98"/>
    <w:multiLevelType w:val="hybridMultilevel"/>
    <w:tmpl w:val="0BAC34FA"/>
    <w:lvl w:ilvl="0" w:tplc="40AECF3E">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4B123636"/>
    <w:multiLevelType w:val="hybridMultilevel"/>
    <w:tmpl w:val="E01E5F72"/>
    <w:lvl w:ilvl="0" w:tplc="0814699A">
      <w:start w:val="1"/>
      <w:numFmt w:val="lowerRoman"/>
      <w:lvlText w:val="(%1)"/>
      <w:lvlJc w:val="left"/>
      <w:pPr>
        <w:ind w:left="795" w:hanging="360"/>
      </w:pPr>
    </w:lvl>
    <w:lvl w:ilvl="1" w:tplc="04260019" w:tentative="1">
      <w:start w:val="1"/>
      <w:numFmt w:val="lowerLetter"/>
      <w:lvlText w:val="%2."/>
      <w:lvlJc w:val="left"/>
      <w:pPr>
        <w:ind w:left="1515" w:hanging="360"/>
      </w:pPr>
    </w:lvl>
    <w:lvl w:ilvl="2" w:tplc="0426001B" w:tentative="1">
      <w:start w:val="1"/>
      <w:numFmt w:val="lowerRoman"/>
      <w:lvlText w:val="%3."/>
      <w:lvlJc w:val="right"/>
      <w:pPr>
        <w:ind w:left="2235" w:hanging="180"/>
      </w:pPr>
    </w:lvl>
    <w:lvl w:ilvl="3" w:tplc="0426000F" w:tentative="1">
      <w:start w:val="1"/>
      <w:numFmt w:val="decimal"/>
      <w:lvlText w:val="%4."/>
      <w:lvlJc w:val="left"/>
      <w:pPr>
        <w:ind w:left="2955" w:hanging="360"/>
      </w:pPr>
    </w:lvl>
    <w:lvl w:ilvl="4" w:tplc="04260019" w:tentative="1">
      <w:start w:val="1"/>
      <w:numFmt w:val="lowerLetter"/>
      <w:lvlText w:val="%5."/>
      <w:lvlJc w:val="left"/>
      <w:pPr>
        <w:ind w:left="3675" w:hanging="360"/>
      </w:pPr>
    </w:lvl>
    <w:lvl w:ilvl="5" w:tplc="0426001B" w:tentative="1">
      <w:start w:val="1"/>
      <w:numFmt w:val="lowerRoman"/>
      <w:lvlText w:val="%6."/>
      <w:lvlJc w:val="right"/>
      <w:pPr>
        <w:ind w:left="4395" w:hanging="180"/>
      </w:pPr>
    </w:lvl>
    <w:lvl w:ilvl="6" w:tplc="0426000F" w:tentative="1">
      <w:start w:val="1"/>
      <w:numFmt w:val="decimal"/>
      <w:lvlText w:val="%7."/>
      <w:lvlJc w:val="left"/>
      <w:pPr>
        <w:ind w:left="5115" w:hanging="360"/>
      </w:pPr>
    </w:lvl>
    <w:lvl w:ilvl="7" w:tplc="04260019" w:tentative="1">
      <w:start w:val="1"/>
      <w:numFmt w:val="lowerLetter"/>
      <w:lvlText w:val="%8."/>
      <w:lvlJc w:val="left"/>
      <w:pPr>
        <w:ind w:left="5835" w:hanging="360"/>
      </w:pPr>
    </w:lvl>
    <w:lvl w:ilvl="8" w:tplc="0426001B" w:tentative="1">
      <w:start w:val="1"/>
      <w:numFmt w:val="lowerRoman"/>
      <w:lvlText w:val="%9."/>
      <w:lvlJc w:val="right"/>
      <w:pPr>
        <w:ind w:left="6555" w:hanging="180"/>
      </w:pPr>
    </w:lvl>
  </w:abstractNum>
  <w:abstractNum w:abstractNumId="25" w15:restartNumberingAfterBreak="0">
    <w:nsid w:val="4CAC2FA6"/>
    <w:multiLevelType w:val="hybridMultilevel"/>
    <w:tmpl w:val="F470FC04"/>
    <w:lvl w:ilvl="0" w:tplc="D644A332">
      <w:start w:val="1"/>
      <w:numFmt w:val="lowerLetter"/>
      <w:lvlText w:val="(%1)"/>
      <w:lvlJc w:val="left"/>
      <w:pPr>
        <w:ind w:left="1080" w:hanging="720"/>
      </w:pPr>
      <w:rPr>
        <w:rFonts w:hint="default"/>
        <w:sz w:val="20"/>
        <w:szCs w:val="2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51996089"/>
    <w:multiLevelType w:val="hybridMultilevel"/>
    <w:tmpl w:val="CDC20EA8"/>
    <w:lvl w:ilvl="0" w:tplc="F912AA6C">
      <w:start w:val="1"/>
      <w:numFmt w:val="lowerLetter"/>
      <w:lvlText w:val="(%1)"/>
      <w:lvlJc w:val="left"/>
      <w:pPr>
        <w:ind w:left="644" w:hanging="360"/>
      </w:pPr>
      <w:rPr>
        <w:rFonts w:ascii="Verdana" w:hAnsi="Verdana" w:hint="default"/>
      </w:rPr>
    </w:lvl>
    <w:lvl w:ilvl="1" w:tplc="C00C3372">
      <w:start w:val="1"/>
      <w:numFmt w:val="lowerLetter"/>
      <w:lvlText w:val="%2."/>
      <w:lvlJc w:val="left"/>
      <w:pPr>
        <w:ind w:left="1364" w:hanging="360"/>
      </w:pPr>
    </w:lvl>
    <w:lvl w:ilvl="2" w:tplc="98DA47AC">
      <w:start w:val="1"/>
      <w:numFmt w:val="lowerRoman"/>
      <w:lvlText w:val="(%3)"/>
      <w:lvlJc w:val="right"/>
      <w:pPr>
        <w:ind w:left="2084" w:hanging="180"/>
      </w:pPr>
      <w:rPr>
        <w:rFonts w:ascii="Verdana" w:eastAsiaTheme="minorHAnsi" w:hAnsi="Verdana" w:cs="Futura Lt BT"/>
      </w:rPr>
    </w:lvl>
    <w:lvl w:ilvl="3" w:tplc="007E42A2">
      <w:start w:val="1"/>
      <w:numFmt w:val="decimal"/>
      <w:lvlText w:val="%4."/>
      <w:lvlJc w:val="left"/>
      <w:pPr>
        <w:ind w:left="2804" w:hanging="360"/>
      </w:pPr>
    </w:lvl>
    <w:lvl w:ilvl="4" w:tplc="AFE46D7E">
      <w:start w:val="1"/>
      <w:numFmt w:val="lowerLetter"/>
      <w:lvlText w:val="%5."/>
      <w:lvlJc w:val="left"/>
      <w:pPr>
        <w:ind w:left="3524" w:hanging="360"/>
      </w:pPr>
    </w:lvl>
    <w:lvl w:ilvl="5" w:tplc="E13EA9FE">
      <w:start w:val="1"/>
      <w:numFmt w:val="lowerRoman"/>
      <w:lvlText w:val="%6."/>
      <w:lvlJc w:val="right"/>
      <w:pPr>
        <w:ind w:left="4244" w:hanging="180"/>
      </w:pPr>
    </w:lvl>
    <w:lvl w:ilvl="6" w:tplc="FB00E4EA">
      <w:start w:val="1"/>
      <w:numFmt w:val="decimal"/>
      <w:lvlText w:val="%7."/>
      <w:lvlJc w:val="left"/>
      <w:pPr>
        <w:ind w:left="4964" w:hanging="360"/>
      </w:pPr>
    </w:lvl>
    <w:lvl w:ilvl="7" w:tplc="86000E56">
      <w:start w:val="1"/>
      <w:numFmt w:val="lowerLetter"/>
      <w:lvlText w:val="%8."/>
      <w:lvlJc w:val="left"/>
      <w:pPr>
        <w:ind w:left="5684" w:hanging="360"/>
      </w:pPr>
    </w:lvl>
    <w:lvl w:ilvl="8" w:tplc="36A49EC2">
      <w:start w:val="1"/>
      <w:numFmt w:val="lowerRoman"/>
      <w:lvlText w:val="%9."/>
      <w:lvlJc w:val="right"/>
      <w:pPr>
        <w:ind w:left="6404" w:hanging="180"/>
      </w:pPr>
    </w:lvl>
  </w:abstractNum>
  <w:abstractNum w:abstractNumId="27" w15:restartNumberingAfterBreak="0">
    <w:nsid w:val="52ED2302"/>
    <w:multiLevelType w:val="multilevel"/>
    <w:tmpl w:val="8B641844"/>
    <w:lvl w:ilvl="0">
      <w:start w:val="1"/>
      <w:numFmt w:val="decimal"/>
      <w:lvlText w:val="%1."/>
      <w:lvlJc w:val="left"/>
      <w:pPr>
        <w:tabs>
          <w:tab w:val="num" w:pos="720"/>
        </w:tabs>
        <w:ind w:left="720" w:hanging="360"/>
      </w:pPr>
    </w:lvl>
    <w:lvl w:ilvl="1">
      <w:numFmt w:val="bullet"/>
      <w:lvlText w:val="-"/>
      <w:lvlJc w:val="left"/>
      <w:pPr>
        <w:ind w:left="1440" w:hanging="360"/>
      </w:pPr>
      <w:rPr>
        <w:rFonts w:ascii="Verdana" w:eastAsiaTheme="minorEastAsia" w:hAnsi="Verdana" w:cs="Calibri"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9CB32E8"/>
    <w:multiLevelType w:val="hybridMultilevel"/>
    <w:tmpl w:val="473C17D4"/>
    <w:lvl w:ilvl="0" w:tplc="5DFE4B90">
      <w:start w:val="1"/>
      <w:numFmt w:val="decimal"/>
      <w:lvlText w:val="%1."/>
      <w:lvlJc w:val="left"/>
      <w:pPr>
        <w:ind w:left="720" w:hanging="360"/>
      </w:pPr>
    </w:lvl>
    <w:lvl w:ilvl="1" w:tplc="5C50C026">
      <w:start w:val="1"/>
      <w:numFmt w:val="lowerLetter"/>
      <w:lvlText w:val="%2."/>
      <w:lvlJc w:val="left"/>
      <w:pPr>
        <w:ind w:left="1440" w:hanging="360"/>
      </w:pPr>
    </w:lvl>
    <w:lvl w:ilvl="2" w:tplc="2B0CEEFA">
      <w:start w:val="1"/>
      <w:numFmt w:val="lowerRoman"/>
      <w:lvlText w:val="%3."/>
      <w:lvlJc w:val="right"/>
      <w:pPr>
        <w:ind w:left="2160" w:hanging="180"/>
      </w:pPr>
    </w:lvl>
    <w:lvl w:ilvl="3" w:tplc="91224C9E">
      <w:start w:val="1"/>
      <w:numFmt w:val="decimal"/>
      <w:lvlText w:val="%4."/>
      <w:lvlJc w:val="left"/>
      <w:pPr>
        <w:ind w:left="2880" w:hanging="360"/>
      </w:pPr>
    </w:lvl>
    <w:lvl w:ilvl="4" w:tplc="CFBE50C6">
      <w:start w:val="1"/>
      <w:numFmt w:val="lowerLetter"/>
      <w:lvlText w:val="%5."/>
      <w:lvlJc w:val="left"/>
      <w:pPr>
        <w:ind w:left="3600" w:hanging="360"/>
      </w:pPr>
    </w:lvl>
    <w:lvl w:ilvl="5" w:tplc="42A625B4">
      <w:start w:val="1"/>
      <w:numFmt w:val="lowerRoman"/>
      <w:lvlText w:val="%6."/>
      <w:lvlJc w:val="right"/>
      <w:pPr>
        <w:ind w:left="4320" w:hanging="180"/>
      </w:pPr>
    </w:lvl>
    <w:lvl w:ilvl="6" w:tplc="EA5EB8B4">
      <w:start w:val="1"/>
      <w:numFmt w:val="decimal"/>
      <w:lvlText w:val="%7."/>
      <w:lvlJc w:val="left"/>
      <w:pPr>
        <w:ind w:left="5040" w:hanging="360"/>
      </w:pPr>
    </w:lvl>
    <w:lvl w:ilvl="7" w:tplc="6DA021B6">
      <w:start w:val="1"/>
      <w:numFmt w:val="lowerLetter"/>
      <w:lvlText w:val="%8."/>
      <w:lvlJc w:val="left"/>
      <w:pPr>
        <w:ind w:left="5760" w:hanging="360"/>
      </w:pPr>
    </w:lvl>
    <w:lvl w:ilvl="8" w:tplc="9AA29DFE">
      <w:start w:val="1"/>
      <w:numFmt w:val="lowerRoman"/>
      <w:lvlText w:val="%9."/>
      <w:lvlJc w:val="right"/>
      <w:pPr>
        <w:ind w:left="6480" w:hanging="180"/>
      </w:pPr>
    </w:lvl>
  </w:abstractNum>
  <w:abstractNum w:abstractNumId="29" w15:restartNumberingAfterBreak="0">
    <w:nsid w:val="68816A05"/>
    <w:multiLevelType w:val="multilevel"/>
    <w:tmpl w:val="39D2BACE"/>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0" w15:restartNumberingAfterBreak="0">
    <w:nsid w:val="6F9D2CB5"/>
    <w:multiLevelType w:val="hybridMultilevel"/>
    <w:tmpl w:val="CAF803B0"/>
    <w:lvl w:ilvl="0" w:tplc="D644A332">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75AE65E8"/>
    <w:multiLevelType w:val="hybridMultilevel"/>
    <w:tmpl w:val="6E4239D8"/>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32" w15:restartNumberingAfterBreak="0">
    <w:nsid w:val="77B76C2C"/>
    <w:multiLevelType w:val="hybridMultilevel"/>
    <w:tmpl w:val="69A2F338"/>
    <w:lvl w:ilvl="0" w:tplc="D644A332">
      <w:start w:val="1"/>
      <w:numFmt w:val="lowerLetter"/>
      <w:lvlText w:val="(%1)"/>
      <w:lvlJc w:val="left"/>
      <w:pPr>
        <w:ind w:left="1429" w:hanging="360"/>
      </w:pPr>
      <w:rPr>
        <w:rFonts w:hint="default"/>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33" w15:restartNumberingAfterBreak="0">
    <w:nsid w:val="79811C59"/>
    <w:multiLevelType w:val="hybridMultilevel"/>
    <w:tmpl w:val="4C6AED84"/>
    <w:lvl w:ilvl="0" w:tplc="04270017">
      <w:start w:val="1"/>
      <w:numFmt w:val="lowerLetter"/>
      <w:lvlText w:val="%1)"/>
      <w:lvlJc w:val="left"/>
      <w:pPr>
        <w:ind w:left="786" w:hanging="360"/>
      </w:pPr>
    </w:lvl>
    <w:lvl w:ilvl="1" w:tplc="04270019" w:tentative="1">
      <w:start w:val="1"/>
      <w:numFmt w:val="lowerLetter"/>
      <w:lvlText w:val="%2."/>
      <w:lvlJc w:val="left"/>
      <w:pPr>
        <w:ind w:left="1506" w:hanging="360"/>
      </w:pPr>
    </w:lvl>
    <w:lvl w:ilvl="2" w:tplc="0427001B" w:tentative="1">
      <w:start w:val="1"/>
      <w:numFmt w:val="lowerRoman"/>
      <w:lvlText w:val="%3."/>
      <w:lvlJc w:val="right"/>
      <w:pPr>
        <w:ind w:left="2226" w:hanging="180"/>
      </w:pPr>
    </w:lvl>
    <w:lvl w:ilvl="3" w:tplc="0427000F" w:tentative="1">
      <w:start w:val="1"/>
      <w:numFmt w:val="decimal"/>
      <w:lvlText w:val="%4."/>
      <w:lvlJc w:val="left"/>
      <w:pPr>
        <w:ind w:left="2946" w:hanging="360"/>
      </w:pPr>
    </w:lvl>
    <w:lvl w:ilvl="4" w:tplc="04270019" w:tentative="1">
      <w:start w:val="1"/>
      <w:numFmt w:val="lowerLetter"/>
      <w:lvlText w:val="%5."/>
      <w:lvlJc w:val="left"/>
      <w:pPr>
        <w:ind w:left="3666" w:hanging="360"/>
      </w:pPr>
    </w:lvl>
    <w:lvl w:ilvl="5" w:tplc="0427001B" w:tentative="1">
      <w:start w:val="1"/>
      <w:numFmt w:val="lowerRoman"/>
      <w:lvlText w:val="%6."/>
      <w:lvlJc w:val="right"/>
      <w:pPr>
        <w:ind w:left="4386" w:hanging="180"/>
      </w:pPr>
    </w:lvl>
    <w:lvl w:ilvl="6" w:tplc="0427000F" w:tentative="1">
      <w:start w:val="1"/>
      <w:numFmt w:val="decimal"/>
      <w:lvlText w:val="%7."/>
      <w:lvlJc w:val="left"/>
      <w:pPr>
        <w:ind w:left="5106" w:hanging="360"/>
      </w:pPr>
    </w:lvl>
    <w:lvl w:ilvl="7" w:tplc="04270019" w:tentative="1">
      <w:start w:val="1"/>
      <w:numFmt w:val="lowerLetter"/>
      <w:lvlText w:val="%8."/>
      <w:lvlJc w:val="left"/>
      <w:pPr>
        <w:ind w:left="5826" w:hanging="360"/>
      </w:pPr>
    </w:lvl>
    <w:lvl w:ilvl="8" w:tplc="0427001B" w:tentative="1">
      <w:start w:val="1"/>
      <w:numFmt w:val="lowerRoman"/>
      <w:lvlText w:val="%9."/>
      <w:lvlJc w:val="right"/>
      <w:pPr>
        <w:ind w:left="6546" w:hanging="180"/>
      </w:pPr>
    </w:lvl>
  </w:abstractNum>
  <w:abstractNum w:abstractNumId="34" w15:restartNumberingAfterBreak="0">
    <w:nsid w:val="7ACA6DE3"/>
    <w:multiLevelType w:val="hybridMultilevel"/>
    <w:tmpl w:val="AB7EB6AC"/>
    <w:lvl w:ilvl="0" w:tplc="C70EFB3A">
      <w:start w:val="1"/>
      <w:numFmt w:val="lowerLetter"/>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35" w15:restartNumberingAfterBreak="0">
    <w:nsid w:val="7B5F493A"/>
    <w:multiLevelType w:val="hybridMultilevel"/>
    <w:tmpl w:val="508A0F92"/>
    <w:lvl w:ilvl="0" w:tplc="F912AA6C">
      <w:start w:val="1"/>
      <w:numFmt w:val="lowerLetter"/>
      <w:lvlText w:val="(%1)"/>
      <w:lvlJc w:val="left"/>
      <w:pPr>
        <w:ind w:left="1080" w:hanging="720"/>
      </w:pPr>
      <w:rPr>
        <w:rFonts w:ascii="Verdana" w:hAnsi="Verdana"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7CB32A8B"/>
    <w:multiLevelType w:val="hybridMultilevel"/>
    <w:tmpl w:val="38CA07D4"/>
    <w:lvl w:ilvl="0" w:tplc="43382120">
      <w:start w:val="1"/>
      <w:numFmt w:val="lowerLetter"/>
      <w:lvlText w:val="(%1)"/>
      <w:lvlJc w:val="left"/>
      <w:pPr>
        <w:ind w:left="720" w:hanging="360"/>
      </w:pPr>
      <w:rPr>
        <w:rFonts w:eastAsiaTheme="minorHAnsi" w:cs="Futura Lt BT"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7F7504A9"/>
    <w:multiLevelType w:val="hybridMultilevel"/>
    <w:tmpl w:val="252AFF1E"/>
    <w:lvl w:ilvl="0" w:tplc="4BD6C2F8">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615218332">
    <w:abstractNumId w:val="22"/>
  </w:num>
  <w:num w:numId="2" w16cid:durableId="643433201">
    <w:abstractNumId w:val="28"/>
  </w:num>
  <w:num w:numId="3" w16cid:durableId="1143498325">
    <w:abstractNumId w:val="16"/>
  </w:num>
  <w:num w:numId="4" w16cid:durableId="359281945">
    <w:abstractNumId w:val="4"/>
  </w:num>
  <w:num w:numId="5" w16cid:durableId="1302541327">
    <w:abstractNumId w:val="8"/>
  </w:num>
  <w:num w:numId="6" w16cid:durableId="240221669">
    <w:abstractNumId w:val="12"/>
  </w:num>
  <w:num w:numId="7" w16cid:durableId="222762262">
    <w:abstractNumId w:val="25"/>
  </w:num>
  <w:num w:numId="8" w16cid:durableId="181211845">
    <w:abstractNumId w:val="35"/>
  </w:num>
  <w:num w:numId="9" w16cid:durableId="457115489">
    <w:abstractNumId w:val="13"/>
  </w:num>
  <w:num w:numId="10" w16cid:durableId="1817410179">
    <w:abstractNumId w:val="26"/>
  </w:num>
  <w:num w:numId="11" w16cid:durableId="2108193748">
    <w:abstractNumId w:val="21"/>
  </w:num>
  <w:num w:numId="12" w16cid:durableId="632978730">
    <w:abstractNumId w:val="9"/>
  </w:num>
  <w:num w:numId="13" w16cid:durableId="37319443">
    <w:abstractNumId w:val="24"/>
  </w:num>
  <w:num w:numId="14" w16cid:durableId="672495230">
    <w:abstractNumId w:val="37"/>
  </w:num>
  <w:num w:numId="15" w16cid:durableId="1077746074">
    <w:abstractNumId w:val="23"/>
  </w:num>
  <w:num w:numId="16" w16cid:durableId="1317340660">
    <w:abstractNumId w:val="36"/>
  </w:num>
  <w:num w:numId="17" w16cid:durableId="1610233728">
    <w:abstractNumId w:val="3"/>
  </w:num>
  <w:num w:numId="18" w16cid:durableId="107627735">
    <w:abstractNumId w:val="29"/>
  </w:num>
  <w:num w:numId="19" w16cid:durableId="96952003">
    <w:abstractNumId w:val="31"/>
  </w:num>
  <w:num w:numId="20" w16cid:durableId="1668629423">
    <w:abstractNumId w:val="17"/>
  </w:num>
  <w:num w:numId="21" w16cid:durableId="332873851">
    <w:abstractNumId w:val="1"/>
  </w:num>
  <w:num w:numId="22" w16cid:durableId="1269503504">
    <w:abstractNumId w:val="30"/>
  </w:num>
  <w:num w:numId="23" w16cid:durableId="1427849026">
    <w:abstractNumId w:val="0"/>
  </w:num>
  <w:num w:numId="24" w16cid:durableId="419330038">
    <w:abstractNumId w:val="34"/>
  </w:num>
  <w:num w:numId="25" w16cid:durableId="798229581">
    <w:abstractNumId w:val="19"/>
  </w:num>
  <w:num w:numId="26" w16cid:durableId="335884462">
    <w:abstractNumId w:val="32"/>
  </w:num>
  <w:num w:numId="27" w16cid:durableId="1423917077">
    <w:abstractNumId w:val="2"/>
  </w:num>
  <w:num w:numId="28" w16cid:durableId="1105807919">
    <w:abstractNumId w:val="6"/>
  </w:num>
  <w:num w:numId="29" w16cid:durableId="771901669">
    <w:abstractNumId w:val="15"/>
  </w:num>
  <w:num w:numId="30" w16cid:durableId="1445155625">
    <w:abstractNumId w:val="11"/>
  </w:num>
  <w:num w:numId="31" w16cid:durableId="527068877">
    <w:abstractNumId w:val="5"/>
  </w:num>
  <w:num w:numId="32" w16cid:durableId="627903636">
    <w:abstractNumId w:val="14"/>
    <w:lvlOverride w:ilvl="0">
      <w:lvl w:ilvl="0">
        <w:numFmt w:val="lowerLetter"/>
        <w:lvlText w:val="%1."/>
        <w:lvlJc w:val="left"/>
      </w:lvl>
    </w:lvlOverride>
  </w:num>
  <w:num w:numId="33" w16cid:durableId="751854325">
    <w:abstractNumId w:val="27"/>
    <w:lvlOverride w:ilvl="0">
      <w:lvl w:ilvl="0">
        <w:numFmt w:val="lowerRoman"/>
        <w:lvlText w:val="%1."/>
        <w:lvlJc w:val="right"/>
      </w:lvl>
    </w:lvlOverride>
  </w:num>
  <w:num w:numId="34" w16cid:durableId="1817646619">
    <w:abstractNumId w:val="27"/>
    <w:lvlOverride w:ilvl="0">
      <w:lvl w:ilvl="0">
        <w:numFmt w:val="lowerRoman"/>
        <w:lvlText w:val="%1."/>
        <w:lvlJc w:val="right"/>
      </w:lvl>
    </w:lvlOverride>
  </w:num>
  <w:num w:numId="35" w16cid:durableId="528640178">
    <w:abstractNumId w:val="27"/>
    <w:lvlOverride w:ilvl="0">
      <w:lvl w:ilvl="0">
        <w:numFmt w:val="lowerRoman"/>
        <w:lvlText w:val="%1."/>
        <w:lvlJc w:val="right"/>
      </w:lvl>
    </w:lvlOverride>
  </w:num>
  <w:num w:numId="36" w16cid:durableId="569853399">
    <w:abstractNumId w:val="27"/>
    <w:lvlOverride w:ilvl="0">
      <w:lvl w:ilvl="0">
        <w:numFmt w:val="lowerRoman"/>
        <w:lvlText w:val="%1."/>
        <w:lvlJc w:val="right"/>
      </w:lvl>
    </w:lvlOverride>
  </w:num>
  <w:num w:numId="37" w16cid:durableId="1451705871">
    <w:abstractNumId w:val="27"/>
    <w:lvlOverride w:ilvl="0">
      <w:lvl w:ilvl="0">
        <w:numFmt w:val="lowerRoman"/>
        <w:lvlText w:val="%1."/>
        <w:lvlJc w:val="right"/>
      </w:lvl>
    </w:lvlOverride>
  </w:num>
  <w:num w:numId="38" w16cid:durableId="668676436">
    <w:abstractNumId w:val="27"/>
    <w:lvlOverride w:ilvl="0">
      <w:lvl w:ilvl="0">
        <w:numFmt w:val="lowerRoman"/>
        <w:lvlText w:val="%1."/>
        <w:lvlJc w:val="right"/>
      </w:lvl>
    </w:lvlOverride>
  </w:num>
  <w:num w:numId="39" w16cid:durableId="1908491879">
    <w:abstractNumId w:val="27"/>
    <w:lvlOverride w:ilvl="0">
      <w:lvl w:ilvl="0">
        <w:numFmt w:val="lowerRoman"/>
        <w:lvlText w:val="%1."/>
        <w:lvlJc w:val="right"/>
      </w:lvl>
    </w:lvlOverride>
  </w:num>
  <w:num w:numId="40" w16cid:durableId="1399861402">
    <w:abstractNumId w:val="27"/>
    <w:lvlOverride w:ilvl="0">
      <w:lvl w:ilvl="0">
        <w:numFmt w:val="lowerRoman"/>
        <w:lvlText w:val="%1."/>
        <w:lvlJc w:val="right"/>
      </w:lvl>
    </w:lvlOverride>
  </w:num>
  <w:num w:numId="41" w16cid:durableId="1034691842">
    <w:abstractNumId w:val="33"/>
  </w:num>
  <w:num w:numId="42" w16cid:durableId="822355115">
    <w:abstractNumId w:val="20"/>
  </w:num>
  <w:num w:numId="43" w16cid:durableId="1974820733">
    <w:abstractNumId w:val="7"/>
  </w:num>
  <w:num w:numId="44" w16cid:durableId="1597666346">
    <w:abstractNumId w:val="18"/>
  </w:num>
  <w:num w:numId="45" w16cid:durableId="498154282">
    <w:abstractNumId w:val="10"/>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20"/>
  <w:hyphenationZone w:val="396"/>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FE3"/>
    <w:rsid w:val="00002CDF"/>
    <w:rsid w:val="000052AA"/>
    <w:rsid w:val="000055F0"/>
    <w:rsid w:val="00005D9A"/>
    <w:rsid w:val="0000690A"/>
    <w:rsid w:val="00006AD6"/>
    <w:rsid w:val="00007699"/>
    <w:rsid w:val="0000782E"/>
    <w:rsid w:val="00007B4D"/>
    <w:rsid w:val="00010967"/>
    <w:rsid w:val="00012A8F"/>
    <w:rsid w:val="00013CBF"/>
    <w:rsid w:val="00014981"/>
    <w:rsid w:val="00016978"/>
    <w:rsid w:val="000236C9"/>
    <w:rsid w:val="00023721"/>
    <w:rsid w:val="00023C18"/>
    <w:rsid w:val="00024A59"/>
    <w:rsid w:val="00024B23"/>
    <w:rsid w:val="00026A18"/>
    <w:rsid w:val="0002702E"/>
    <w:rsid w:val="00031B5D"/>
    <w:rsid w:val="00031FB1"/>
    <w:rsid w:val="00033282"/>
    <w:rsid w:val="0003345C"/>
    <w:rsid w:val="00033971"/>
    <w:rsid w:val="000357D0"/>
    <w:rsid w:val="000366F3"/>
    <w:rsid w:val="0003782D"/>
    <w:rsid w:val="0004085A"/>
    <w:rsid w:val="0004115C"/>
    <w:rsid w:val="00041B87"/>
    <w:rsid w:val="00041F2D"/>
    <w:rsid w:val="00042FD6"/>
    <w:rsid w:val="00043354"/>
    <w:rsid w:val="00043423"/>
    <w:rsid w:val="00043480"/>
    <w:rsid w:val="00046337"/>
    <w:rsid w:val="000463A0"/>
    <w:rsid w:val="000463AF"/>
    <w:rsid w:val="00046B60"/>
    <w:rsid w:val="00047589"/>
    <w:rsid w:val="00050F20"/>
    <w:rsid w:val="00052279"/>
    <w:rsid w:val="00053278"/>
    <w:rsid w:val="0005332B"/>
    <w:rsid w:val="00054E47"/>
    <w:rsid w:val="00054E97"/>
    <w:rsid w:val="00056780"/>
    <w:rsid w:val="00056F92"/>
    <w:rsid w:val="0005713E"/>
    <w:rsid w:val="00057B6B"/>
    <w:rsid w:val="000609EF"/>
    <w:rsid w:val="000611B3"/>
    <w:rsid w:val="000612E2"/>
    <w:rsid w:val="0006218D"/>
    <w:rsid w:val="0006294A"/>
    <w:rsid w:val="000630C1"/>
    <w:rsid w:val="000637C1"/>
    <w:rsid w:val="00064A10"/>
    <w:rsid w:val="000654A9"/>
    <w:rsid w:val="00065FED"/>
    <w:rsid w:val="000666D2"/>
    <w:rsid w:val="00066AA6"/>
    <w:rsid w:val="00067480"/>
    <w:rsid w:val="00067F0A"/>
    <w:rsid w:val="00070177"/>
    <w:rsid w:val="000701C4"/>
    <w:rsid w:val="0007293E"/>
    <w:rsid w:val="00075E00"/>
    <w:rsid w:val="00076B71"/>
    <w:rsid w:val="00076FFB"/>
    <w:rsid w:val="000805D9"/>
    <w:rsid w:val="000807FE"/>
    <w:rsid w:val="00080802"/>
    <w:rsid w:val="0008086E"/>
    <w:rsid w:val="00080AEB"/>
    <w:rsid w:val="000816E4"/>
    <w:rsid w:val="0008197D"/>
    <w:rsid w:val="000831E3"/>
    <w:rsid w:val="000865EA"/>
    <w:rsid w:val="0008714A"/>
    <w:rsid w:val="00087401"/>
    <w:rsid w:val="00087FB2"/>
    <w:rsid w:val="00090FA8"/>
    <w:rsid w:val="0009265A"/>
    <w:rsid w:val="00094BC2"/>
    <w:rsid w:val="000956F2"/>
    <w:rsid w:val="00095E77"/>
    <w:rsid w:val="0009618A"/>
    <w:rsid w:val="00096252"/>
    <w:rsid w:val="00096A6A"/>
    <w:rsid w:val="00097A87"/>
    <w:rsid w:val="00097B6E"/>
    <w:rsid w:val="000A056A"/>
    <w:rsid w:val="000A0624"/>
    <w:rsid w:val="000A12F1"/>
    <w:rsid w:val="000A1347"/>
    <w:rsid w:val="000A15E5"/>
    <w:rsid w:val="000A32E0"/>
    <w:rsid w:val="000A403B"/>
    <w:rsid w:val="000A52E0"/>
    <w:rsid w:val="000A6028"/>
    <w:rsid w:val="000B05B6"/>
    <w:rsid w:val="000B1184"/>
    <w:rsid w:val="000B12BF"/>
    <w:rsid w:val="000B1DF1"/>
    <w:rsid w:val="000B26F4"/>
    <w:rsid w:val="000B535B"/>
    <w:rsid w:val="000B5852"/>
    <w:rsid w:val="000C00F3"/>
    <w:rsid w:val="000C0107"/>
    <w:rsid w:val="000C0812"/>
    <w:rsid w:val="000C17F2"/>
    <w:rsid w:val="000C1F7E"/>
    <w:rsid w:val="000C2838"/>
    <w:rsid w:val="000C2946"/>
    <w:rsid w:val="000C324A"/>
    <w:rsid w:val="000C52BB"/>
    <w:rsid w:val="000C5BC8"/>
    <w:rsid w:val="000C6139"/>
    <w:rsid w:val="000D030D"/>
    <w:rsid w:val="000D08AB"/>
    <w:rsid w:val="000D10BA"/>
    <w:rsid w:val="000D1998"/>
    <w:rsid w:val="000D19C6"/>
    <w:rsid w:val="000D303E"/>
    <w:rsid w:val="000D3E5B"/>
    <w:rsid w:val="000D4975"/>
    <w:rsid w:val="000D4BDC"/>
    <w:rsid w:val="000D52FB"/>
    <w:rsid w:val="000D5DBD"/>
    <w:rsid w:val="000D7B97"/>
    <w:rsid w:val="000D7EC3"/>
    <w:rsid w:val="000E176F"/>
    <w:rsid w:val="000E199B"/>
    <w:rsid w:val="000E48E0"/>
    <w:rsid w:val="000E4D64"/>
    <w:rsid w:val="000F106B"/>
    <w:rsid w:val="000F1940"/>
    <w:rsid w:val="000F1C42"/>
    <w:rsid w:val="000F3869"/>
    <w:rsid w:val="000F4640"/>
    <w:rsid w:val="000F6FBE"/>
    <w:rsid w:val="000F70FF"/>
    <w:rsid w:val="000F7372"/>
    <w:rsid w:val="00101C3C"/>
    <w:rsid w:val="001020ED"/>
    <w:rsid w:val="00102166"/>
    <w:rsid w:val="00102383"/>
    <w:rsid w:val="001023E3"/>
    <w:rsid w:val="001024AE"/>
    <w:rsid w:val="0010348F"/>
    <w:rsid w:val="001036BC"/>
    <w:rsid w:val="00104CE5"/>
    <w:rsid w:val="0010545A"/>
    <w:rsid w:val="00107FB1"/>
    <w:rsid w:val="00110A1F"/>
    <w:rsid w:val="0011103D"/>
    <w:rsid w:val="0011108E"/>
    <w:rsid w:val="001118E0"/>
    <w:rsid w:val="00112FE8"/>
    <w:rsid w:val="00114B13"/>
    <w:rsid w:val="00115521"/>
    <w:rsid w:val="00117BED"/>
    <w:rsid w:val="001222AE"/>
    <w:rsid w:val="0012457F"/>
    <w:rsid w:val="00126098"/>
    <w:rsid w:val="00126D65"/>
    <w:rsid w:val="001270C3"/>
    <w:rsid w:val="00127872"/>
    <w:rsid w:val="00127D48"/>
    <w:rsid w:val="00130854"/>
    <w:rsid w:val="001336FA"/>
    <w:rsid w:val="00134138"/>
    <w:rsid w:val="00134356"/>
    <w:rsid w:val="00134F01"/>
    <w:rsid w:val="00135162"/>
    <w:rsid w:val="00136ECE"/>
    <w:rsid w:val="001401CE"/>
    <w:rsid w:val="0014034F"/>
    <w:rsid w:val="00141EF0"/>
    <w:rsid w:val="0014253C"/>
    <w:rsid w:val="00142F0F"/>
    <w:rsid w:val="00143D7E"/>
    <w:rsid w:val="0014556F"/>
    <w:rsid w:val="0014615F"/>
    <w:rsid w:val="00154BC7"/>
    <w:rsid w:val="00154FB2"/>
    <w:rsid w:val="001553B0"/>
    <w:rsid w:val="001557E1"/>
    <w:rsid w:val="001558F9"/>
    <w:rsid w:val="001624A5"/>
    <w:rsid w:val="001628B0"/>
    <w:rsid w:val="0016610B"/>
    <w:rsid w:val="00166183"/>
    <w:rsid w:val="00171998"/>
    <w:rsid w:val="00173C08"/>
    <w:rsid w:val="0017502E"/>
    <w:rsid w:val="00175382"/>
    <w:rsid w:val="00175B74"/>
    <w:rsid w:val="001763C5"/>
    <w:rsid w:val="00176DDC"/>
    <w:rsid w:val="00180309"/>
    <w:rsid w:val="00181F46"/>
    <w:rsid w:val="00182E92"/>
    <w:rsid w:val="0018339F"/>
    <w:rsid w:val="00183C6D"/>
    <w:rsid w:val="001852FF"/>
    <w:rsid w:val="001855A0"/>
    <w:rsid w:val="00185AFB"/>
    <w:rsid w:val="00186D5B"/>
    <w:rsid w:val="001871E1"/>
    <w:rsid w:val="001878F4"/>
    <w:rsid w:val="00191FB6"/>
    <w:rsid w:val="00193072"/>
    <w:rsid w:val="00193B66"/>
    <w:rsid w:val="001969BF"/>
    <w:rsid w:val="001A5B90"/>
    <w:rsid w:val="001A5CC2"/>
    <w:rsid w:val="001A6016"/>
    <w:rsid w:val="001A7657"/>
    <w:rsid w:val="001A7B02"/>
    <w:rsid w:val="001B163F"/>
    <w:rsid w:val="001B203A"/>
    <w:rsid w:val="001B2819"/>
    <w:rsid w:val="001B40F6"/>
    <w:rsid w:val="001B50F3"/>
    <w:rsid w:val="001B5106"/>
    <w:rsid w:val="001B5F1D"/>
    <w:rsid w:val="001B76AF"/>
    <w:rsid w:val="001C0678"/>
    <w:rsid w:val="001C0812"/>
    <w:rsid w:val="001C2B33"/>
    <w:rsid w:val="001C47CE"/>
    <w:rsid w:val="001C61D1"/>
    <w:rsid w:val="001C6423"/>
    <w:rsid w:val="001C6D1C"/>
    <w:rsid w:val="001C730E"/>
    <w:rsid w:val="001D0C53"/>
    <w:rsid w:val="001D1431"/>
    <w:rsid w:val="001D1DB2"/>
    <w:rsid w:val="001D1FC2"/>
    <w:rsid w:val="001D22EA"/>
    <w:rsid w:val="001D38BC"/>
    <w:rsid w:val="001D53FD"/>
    <w:rsid w:val="001D5EAF"/>
    <w:rsid w:val="001D5F62"/>
    <w:rsid w:val="001D686B"/>
    <w:rsid w:val="001D710C"/>
    <w:rsid w:val="001D718B"/>
    <w:rsid w:val="001E5621"/>
    <w:rsid w:val="001E639A"/>
    <w:rsid w:val="001E6C82"/>
    <w:rsid w:val="001E7D9E"/>
    <w:rsid w:val="001F2034"/>
    <w:rsid w:val="001F2302"/>
    <w:rsid w:val="001F456C"/>
    <w:rsid w:val="001F51D0"/>
    <w:rsid w:val="00200ACC"/>
    <w:rsid w:val="00201522"/>
    <w:rsid w:val="00202249"/>
    <w:rsid w:val="00202B28"/>
    <w:rsid w:val="00204229"/>
    <w:rsid w:val="00204C70"/>
    <w:rsid w:val="0020526D"/>
    <w:rsid w:val="00206104"/>
    <w:rsid w:val="00206349"/>
    <w:rsid w:val="00206D9B"/>
    <w:rsid w:val="00206E89"/>
    <w:rsid w:val="0020773D"/>
    <w:rsid w:val="00210CC2"/>
    <w:rsid w:val="00211928"/>
    <w:rsid w:val="00211E40"/>
    <w:rsid w:val="0021215A"/>
    <w:rsid w:val="00212705"/>
    <w:rsid w:val="00213711"/>
    <w:rsid w:val="00213999"/>
    <w:rsid w:val="00214885"/>
    <w:rsid w:val="002167F2"/>
    <w:rsid w:val="00216B93"/>
    <w:rsid w:val="00216D57"/>
    <w:rsid w:val="00222892"/>
    <w:rsid w:val="00222EEF"/>
    <w:rsid w:val="00223A2C"/>
    <w:rsid w:val="00223A90"/>
    <w:rsid w:val="002244E2"/>
    <w:rsid w:val="002254BF"/>
    <w:rsid w:val="00226972"/>
    <w:rsid w:val="00227C73"/>
    <w:rsid w:val="00230B63"/>
    <w:rsid w:val="00230EE2"/>
    <w:rsid w:val="00231023"/>
    <w:rsid w:val="0023201C"/>
    <w:rsid w:val="0023227B"/>
    <w:rsid w:val="00233F8D"/>
    <w:rsid w:val="002346B7"/>
    <w:rsid w:val="002400BE"/>
    <w:rsid w:val="00242CFF"/>
    <w:rsid w:val="00243B72"/>
    <w:rsid w:val="00244233"/>
    <w:rsid w:val="002442C6"/>
    <w:rsid w:val="00244A51"/>
    <w:rsid w:val="002450FF"/>
    <w:rsid w:val="002468D4"/>
    <w:rsid w:val="00247415"/>
    <w:rsid w:val="00250A61"/>
    <w:rsid w:val="00250C66"/>
    <w:rsid w:val="0025122D"/>
    <w:rsid w:val="002523F0"/>
    <w:rsid w:val="00252FF6"/>
    <w:rsid w:val="0025406B"/>
    <w:rsid w:val="00255777"/>
    <w:rsid w:val="00255C55"/>
    <w:rsid w:val="002569DA"/>
    <w:rsid w:val="00256F43"/>
    <w:rsid w:val="0026036D"/>
    <w:rsid w:val="00261CAA"/>
    <w:rsid w:val="00263391"/>
    <w:rsid w:val="00265CA3"/>
    <w:rsid w:val="0026675D"/>
    <w:rsid w:val="00266EC3"/>
    <w:rsid w:val="002674C4"/>
    <w:rsid w:val="00271773"/>
    <w:rsid w:val="002728A4"/>
    <w:rsid w:val="0027409C"/>
    <w:rsid w:val="002742DE"/>
    <w:rsid w:val="00275DE9"/>
    <w:rsid w:val="002767BE"/>
    <w:rsid w:val="00276C6C"/>
    <w:rsid w:val="002778F8"/>
    <w:rsid w:val="002806CF"/>
    <w:rsid w:val="00283514"/>
    <w:rsid w:val="00285602"/>
    <w:rsid w:val="00285ECC"/>
    <w:rsid w:val="00290CAF"/>
    <w:rsid w:val="00290DD7"/>
    <w:rsid w:val="0029186B"/>
    <w:rsid w:val="00292AAC"/>
    <w:rsid w:val="00292D96"/>
    <w:rsid w:val="00294473"/>
    <w:rsid w:val="002962E8"/>
    <w:rsid w:val="00297CDD"/>
    <w:rsid w:val="002A165B"/>
    <w:rsid w:val="002A23EF"/>
    <w:rsid w:val="002A3CD8"/>
    <w:rsid w:val="002A43AE"/>
    <w:rsid w:val="002A4783"/>
    <w:rsid w:val="002A584D"/>
    <w:rsid w:val="002A5B35"/>
    <w:rsid w:val="002A5CE9"/>
    <w:rsid w:val="002A6647"/>
    <w:rsid w:val="002A6973"/>
    <w:rsid w:val="002A6D23"/>
    <w:rsid w:val="002A71A4"/>
    <w:rsid w:val="002A7A19"/>
    <w:rsid w:val="002B13AB"/>
    <w:rsid w:val="002B1819"/>
    <w:rsid w:val="002B1950"/>
    <w:rsid w:val="002B1C60"/>
    <w:rsid w:val="002B1C69"/>
    <w:rsid w:val="002B2AC7"/>
    <w:rsid w:val="002B517B"/>
    <w:rsid w:val="002B59D7"/>
    <w:rsid w:val="002B7913"/>
    <w:rsid w:val="002C000F"/>
    <w:rsid w:val="002C099A"/>
    <w:rsid w:val="002C0C23"/>
    <w:rsid w:val="002C1E6A"/>
    <w:rsid w:val="002C3D22"/>
    <w:rsid w:val="002C428C"/>
    <w:rsid w:val="002C46FC"/>
    <w:rsid w:val="002C485B"/>
    <w:rsid w:val="002C541E"/>
    <w:rsid w:val="002C5D14"/>
    <w:rsid w:val="002C70B0"/>
    <w:rsid w:val="002C7C47"/>
    <w:rsid w:val="002D07C3"/>
    <w:rsid w:val="002D0F1D"/>
    <w:rsid w:val="002D1194"/>
    <w:rsid w:val="002D1786"/>
    <w:rsid w:val="002D668A"/>
    <w:rsid w:val="002D71EC"/>
    <w:rsid w:val="002D75C2"/>
    <w:rsid w:val="002D792D"/>
    <w:rsid w:val="002E06BF"/>
    <w:rsid w:val="002E17D5"/>
    <w:rsid w:val="002E32A3"/>
    <w:rsid w:val="002E3E1B"/>
    <w:rsid w:val="002E3EEA"/>
    <w:rsid w:val="002E4361"/>
    <w:rsid w:val="002E4F48"/>
    <w:rsid w:val="002E5A19"/>
    <w:rsid w:val="002E64AF"/>
    <w:rsid w:val="002E667D"/>
    <w:rsid w:val="002E6C3A"/>
    <w:rsid w:val="002F0B38"/>
    <w:rsid w:val="002F32B8"/>
    <w:rsid w:val="002F3A51"/>
    <w:rsid w:val="002F3AC9"/>
    <w:rsid w:val="002F4AA2"/>
    <w:rsid w:val="002F4E0F"/>
    <w:rsid w:val="002F52A5"/>
    <w:rsid w:val="002F5625"/>
    <w:rsid w:val="002F6632"/>
    <w:rsid w:val="002F6B08"/>
    <w:rsid w:val="002F7984"/>
    <w:rsid w:val="002F7E42"/>
    <w:rsid w:val="00300593"/>
    <w:rsid w:val="00300EE6"/>
    <w:rsid w:val="003023A5"/>
    <w:rsid w:val="00302A51"/>
    <w:rsid w:val="003041BC"/>
    <w:rsid w:val="00304B7E"/>
    <w:rsid w:val="00306017"/>
    <w:rsid w:val="0031035A"/>
    <w:rsid w:val="0031284F"/>
    <w:rsid w:val="00312F45"/>
    <w:rsid w:val="00313A39"/>
    <w:rsid w:val="0031487D"/>
    <w:rsid w:val="0031536E"/>
    <w:rsid w:val="003153B9"/>
    <w:rsid w:val="003160A5"/>
    <w:rsid w:val="00320049"/>
    <w:rsid w:val="00320155"/>
    <w:rsid w:val="00320B72"/>
    <w:rsid w:val="00320F85"/>
    <w:rsid w:val="003210B3"/>
    <w:rsid w:val="0032133D"/>
    <w:rsid w:val="00321E14"/>
    <w:rsid w:val="00322199"/>
    <w:rsid w:val="00322310"/>
    <w:rsid w:val="003225B2"/>
    <w:rsid w:val="00326155"/>
    <w:rsid w:val="003270A5"/>
    <w:rsid w:val="003276E8"/>
    <w:rsid w:val="00327831"/>
    <w:rsid w:val="00332DEB"/>
    <w:rsid w:val="00332FE0"/>
    <w:rsid w:val="00333ADE"/>
    <w:rsid w:val="00337A16"/>
    <w:rsid w:val="00341C11"/>
    <w:rsid w:val="00342521"/>
    <w:rsid w:val="00343B0C"/>
    <w:rsid w:val="003442DD"/>
    <w:rsid w:val="003449EF"/>
    <w:rsid w:val="00344A71"/>
    <w:rsid w:val="00344BA7"/>
    <w:rsid w:val="003473AB"/>
    <w:rsid w:val="003473C1"/>
    <w:rsid w:val="0035026E"/>
    <w:rsid w:val="0035250C"/>
    <w:rsid w:val="0035296F"/>
    <w:rsid w:val="00352E73"/>
    <w:rsid w:val="00352F17"/>
    <w:rsid w:val="00353FB1"/>
    <w:rsid w:val="0035432D"/>
    <w:rsid w:val="00355206"/>
    <w:rsid w:val="00355A62"/>
    <w:rsid w:val="00355D43"/>
    <w:rsid w:val="003567B0"/>
    <w:rsid w:val="00356DD8"/>
    <w:rsid w:val="00361466"/>
    <w:rsid w:val="00362000"/>
    <w:rsid w:val="00364406"/>
    <w:rsid w:val="00364BEF"/>
    <w:rsid w:val="003655DA"/>
    <w:rsid w:val="0036690F"/>
    <w:rsid w:val="00366AAA"/>
    <w:rsid w:val="0037532E"/>
    <w:rsid w:val="003768CF"/>
    <w:rsid w:val="003778AA"/>
    <w:rsid w:val="003800A7"/>
    <w:rsid w:val="0038040D"/>
    <w:rsid w:val="003814A4"/>
    <w:rsid w:val="003823E1"/>
    <w:rsid w:val="0038279C"/>
    <w:rsid w:val="00382FFF"/>
    <w:rsid w:val="0038402B"/>
    <w:rsid w:val="0038477E"/>
    <w:rsid w:val="00385810"/>
    <w:rsid w:val="0038625A"/>
    <w:rsid w:val="003864C7"/>
    <w:rsid w:val="00390E92"/>
    <w:rsid w:val="00390F16"/>
    <w:rsid w:val="00391064"/>
    <w:rsid w:val="0039238A"/>
    <w:rsid w:val="00393F5B"/>
    <w:rsid w:val="0039669A"/>
    <w:rsid w:val="0039672D"/>
    <w:rsid w:val="00396E5E"/>
    <w:rsid w:val="00397137"/>
    <w:rsid w:val="00397617"/>
    <w:rsid w:val="00397A01"/>
    <w:rsid w:val="00397A9F"/>
    <w:rsid w:val="003A02D9"/>
    <w:rsid w:val="003A04C7"/>
    <w:rsid w:val="003A0593"/>
    <w:rsid w:val="003A206E"/>
    <w:rsid w:val="003A2E95"/>
    <w:rsid w:val="003A5369"/>
    <w:rsid w:val="003A5439"/>
    <w:rsid w:val="003A69A5"/>
    <w:rsid w:val="003A6C46"/>
    <w:rsid w:val="003A7560"/>
    <w:rsid w:val="003B3863"/>
    <w:rsid w:val="003B58C2"/>
    <w:rsid w:val="003B615D"/>
    <w:rsid w:val="003B6DC5"/>
    <w:rsid w:val="003B6ECE"/>
    <w:rsid w:val="003B7FE8"/>
    <w:rsid w:val="003C12D4"/>
    <w:rsid w:val="003C1362"/>
    <w:rsid w:val="003C3700"/>
    <w:rsid w:val="003C3B27"/>
    <w:rsid w:val="003C5ECF"/>
    <w:rsid w:val="003C6E6B"/>
    <w:rsid w:val="003C7A16"/>
    <w:rsid w:val="003D0772"/>
    <w:rsid w:val="003D0EDA"/>
    <w:rsid w:val="003D136D"/>
    <w:rsid w:val="003D13FF"/>
    <w:rsid w:val="003D3A28"/>
    <w:rsid w:val="003D3B60"/>
    <w:rsid w:val="003D434A"/>
    <w:rsid w:val="003D4FAF"/>
    <w:rsid w:val="003E08AE"/>
    <w:rsid w:val="003E147B"/>
    <w:rsid w:val="003E3F57"/>
    <w:rsid w:val="003E591A"/>
    <w:rsid w:val="003E6072"/>
    <w:rsid w:val="003E6755"/>
    <w:rsid w:val="003E6B64"/>
    <w:rsid w:val="003F3E61"/>
    <w:rsid w:val="003F4548"/>
    <w:rsid w:val="003F4CD8"/>
    <w:rsid w:val="003F60F8"/>
    <w:rsid w:val="003F7344"/>
    <w:rsid w:val="003F7FC4"/>
    <w:rsid w:val="00400818"/>
    <w:rsid w:val="004021F1"/>
    <w:rsid w:val="00405A55"/>
    <w:rsid w:val="0040639D"/>
    <w:rsid w:val="00406A6A"/>
    <w:rsid w:val="00406C7F"/>
    <w:rsid w:val="0041011E"/>
    <w:rsid w:val="00412029"/>
    <w:rsid w:val="00412DA3"/>
    <w:rsid w:val="0041455E"/>
    <w:rsid w:val="004145DA"/>
    <w:rsid w:val="00415F8E"/>
    <w:rsid w:val="00417485"/>
    <w:rsid w:val="00420B02"/>
    <w:rsid w:val="00421B08"/>
    <w:rsid w:val="004220EA"/>
    <w:rsid w:val="00422E5D"/>
    <w:rsid w:val="0042361E"/>
    <w:rsid w:val="00425197"/>
    <w:rsid w:val="0042607F"/>
    <w:rsid w:val="00426779"/>
    <w:rsid w:val="00427E60"/>
    <w:rsid w:val="004301F0"/>
    <w:rsid w:val="00430B9C"/>
    <w:rsid w:val="004316DD"/>
    <w:rsid w:val="0043197D"/>
    <w:rsid w:val="00431CD9"/>
    <w:rsid w:val="00432872"/>
    <w:rsid w:val="00433C49"/>
    <w:rsid w:val="0043452E"/>
    <w:rsid w:val="0043469A"/>
    <w:rsid w:val="004348BA"/>
    <w:rsid w:val="0043497A"/>
    <w:rsid w:val="0043617B"/>
    <w:rsid w:val="0043731F"/>
    <w:rsid w:val="00437B23"/>
    <w:rsid w:val="00440156"/>
    <w:rsid w:val="00440F10"/>
    <w:rsid w:val="00441665"/>
    <w:rsid w:val="00442387"/>
    <w:rsid w:val="0044415C"/>
    <w:rsid w:val="0044483C"/>
    <w:rsid w:val="00450042"/>
    <w:rsid w:val="00450CDF"/>
    <w:rsid w:val="004527A6"/>
    <w:rsid w:val="0045292B"/>
    <w:rsid w:val="00455AD2"/>
    <w:rsid w:val="00455CC4"/>
    <w:rsid w:val="00457127"/>
    <w:rsid w:val="0045744A"/>
    <w:rsid w:val="0046055A"/>
    <w:rsid w:val="004629AD"/>
    <w:rsid w:val="0046313D"/>
    <w:rsid w:val="00463185"/>
    <w:rsid w:val="004634FE"/>
    <w:rsid w:val="004637DD"/>
    <w:rsid w:val="004640ED"/>
    <w:rsid w:val="0046458E"/>
    <w:rsid w:val="00465413"/>
    <w:rsid w:val="00465A3E"/>
    <w:rsid w:val="00467B17"/>
    <w:rsid w:val="00467D01"/>
    <w:rsid w:val="00467E35"/>
    <w:rsid w:val="00472106"/>
    <w:rsid w:val="00473076"/>
    <w:rsid w:val="004754EB"/>
    <w:rsid w:val="00475841"/>
    <w:rsid w:val="00476E28"/>
    <w:rsid w:val="004774DC"/>
    <w:rsid w:val="00480175"/>
    <w:rsid w:val="00481465"/>
    <w:rsid w:val="0048435B"/>
    <w:rsid w:val="00484E39"/>
    <w:rsid w:val="0048506D"/>
    <w:rsid w:val="00485F35"/>
    <w:rsid w:val="004860A4"/>
    <w:rsid w:val="00487A0D"/>
    <w:rsid w:val="00487FD0"/>
    <w:rsid w:val="0049187E"/>
    <w:rsid w:val="00491BE2"/>
    <w:rsid w:val="00491BFA"/>
    <w:rsid w:val="00491E25"/>
    <w:rsid w:val="00493099"/>
    <w:rsid w:val="00495C94"/>
    <w:rsid w:val="0049604A"/>
    <w:rsid w:val="00496D01"/>
    <w:rsid w:val="00496D25"/>
    <w:rsid w:val="00496E65"/>
    <w:rsid w:val="00497B01"/>
    <w:rsid w:val="004A0326"/>
    <w:rsid w:val="004A105C"/>
    <w:rsid w:val="004A1BD1"/>
    <w:rsid w:val="004A229A"/>
    <w:rsid w:val="004A5796"/>
    <w:rsid w:val="004A6F9C"/>
    <w:rsid w:val="004B1B67"/>
    <w:rsid w:val="004B23B9"/>
    <w:rsid w:val="004B2AE6"/>
    <w:rsid w:val="004B3853"/>
    <w:rsid w:val="004B3AE4"/>
    <w:rsid w:val="004B44A9"/>
    <w:rsid w:val="004B4C7F"/>
    <w:rsid w:val="004B500B"/>
    <w:rsid w:val="004B5020"/>
    <w:rsid w:val="004B5DAC"/>
    <w:rsid w:val="004B6112"/>
    <w:rsid w:val="004B77D6"/>
    <w:rsid w:val="004B79C3"/>
    <w:rsid w:val="004C18FF"/>
    <w:rsid w:val="004C1AF4"/>
    <w:rsid w:val="004C1CE9"/>
    <w:rsid w:val="004C2869"/>
    <w:rsid w:val="004C31C0"/>
    <w:rsid w:val="004C3866"/>
    <w:rsid w:val="004C4ACC"/>
    <w:rsid w:val="004C58DD"/>
    <w:rsid w:val="004C5D94"/>
    <w:rsid w:val="004C5F87"/>
    <w:rsid w:val="004C69C4"/>
    <w:rsid w:val="004C6C75"/>
    <w:rsid w:val="004C6F27"/>
    <w:rsid w:val="004C7539"/>
    <w:rsid w:val="004D0117"/>
    <w:rsid w:val="004D27B8"/>
    <w:rsid w:val="004D29D3"/>
    <w:rsid w:val="004D47B2"/>
    <w:rsid w:val="004D4AEF"/>
    <w:rsid w:val="004D5ACA"/>
    <w:rsid w:val="004D5AF4"/>
    <w:rsid w:val="004D5EEE"/>
    <w:rsid w:val="004D606F"/>
    <w:rsid w:val="004D637F"/>
    <w:rsid w:val="004E0032"/>
    <w:rsid w:val="004E1D46"/>
    <w:rsid w:val="004E245B"/>
    <w:rsid w:val="004E33D6"/>
    <w:rsid w:val="004E3685"/>
    <w:rsid w:val="004E4497"/>
    <w:rsid w:val="004E4794"/>
    <w:rsid w:val="004E53B8"/>
    <w:rsid w:val="004E5838"/>
    <w:rsid w:val="004E6022"/>
    <w:rsid w:val="004E68B3"/>
    <w:rsid w:val="004E718A"/>
    <w:rsid w:val="004F0E15"/>
    <w:rsid w:val="004F1148"/>
    <w:rsid w:val="004F15C2"/>
    <w:rsid w:val="004F16E4"/>
    <w:rsid w:val="004F22C4"/>
    <w:rsid w:val="004F2484"/>
    <w:rsid w:val="004F2587"/>
    <w:rsid w:val="004F396A"/>
    <w:rsid w:val="004F3C6C"/>
    <w:rsid w:val="004F4F3D"/>
    <w:rsid w:val="004F6748"/>
    <w:rsid w:val="004F7159"/>
    <w:rsid w:val="004F7476"/>
    <w:rsid w:val="0050088B"/>
    <w:rsid w:val="0050099B"/>
    <w:rsid w:val="00502297"/>
    <w:rsid w:val="005032C8"/>
    <w:rsid w:val="0050342F"/>
    <w:rsid w:val="00504776"/>
    <w:rsid w:val="0050648F"/>
    <w:rsid w:val="005065F9"/>
    <w:rsid w:val="00506D19"/>
    <w:rsid w:val="00507BDE"/>
    <w:rsid w:val="00507CF4"/>
    <w:rsid w:val="005110B3"/>
    <w:rsid w:val="00513515"/>
    <w:rsid w:val="005147A3"/>
    <w:rsid w:val="00515D20"/>
    <w:rsid w:val="00517868"/>
    <w:rsid w:val="00520B8D"/>
    <w:rsid w:val="00523185"/>
    <w:rsid w:val="00523FED"/>
    <w:rsid w:val="00526DD1"/>
    <w:rsid w:val="0053319E"/>
    <w:rsid w:val="005339AA"/>
    <w:rsid w:val="00533EBE"/>
    <w:rsid w:val="00535420"/>
    <w:rsid w:val="00537C90"/>
    <w:rsid w:val="0054027A"/>
    <w:rsid w:val="00540479"/>
    <w:rsid w:val="00540E7D"/>
    <w:rsid w:val="005411E3"/>
    <w:rsid w:val="00542232"/>
    <w:rsid w:val="00542D26"/>
    <w:rsid w:val="00547242"/>
    <w:rsid w:val="00550D68"/>
    <w:rsid w:val="005516FE"/>
    <w:rsid w:val="00551C2E"/>
    <w:rsid w:val="00552326"/>
    <w:rsid w:val="00553A86"/>
    <w:rsid w:val="00554AE9"/>
    <w:rsid w:val="005554E8"/>
    <w:rsid w:val="00555747"/>
    <w:rsid w:val="00556E54"/>
    <w:rsid w:val="00556E8A"/>
    <w:rsid w:val="005577A2"/>
    <w:rsid w:val="00560EAD"/>
    <w:rsid w:val="00563253"/>
    <w:rsid w:val="0056502E"/>
    <w:rsid w:val="00566226"/>
    <w:rsid w:val="00567364"/>
    <w:rsid w:val="00570627"/>
    <w:rsid w:val="00572EE6"/>
    <w:rsid w:val="00573D63"/>
    <w:rsid w:val="0057438E"/>
    <w:rsid w:val="00574709"/>
    <w:rsid w:val="005748A2"/>
    <w:rsid w:val="00574D18"/>
    <w:rsid w:val="00575D96"/>
    <w:rsid w:val="00577DA8"/>
    <w:rsid w:val="005815AF"/>
    <w:rsid w:val="00581D98"/>
    <w:rsid w:val="00583AF9"/>
    <w:rsid w:val="00584C39"/>
    <w:rsid w:val="00585288"/>
    <w:rsid w:val="0058557E"/>
    <w:rsid w:val="005878CE"/>
    <w:rsid w:val="005918B3"/>
    <w:rsid w:val="00594CC9"/>
    <w:rsid w:val="005950DB"/>
    <w:rsid w:val="0059537C"/>
    <w:rsid w:val="0059559A"/>
    <w:rsid w:val="00595732"/>
    <w:rsid w:val="00595EBB"/>
    <w:rsid w:val="00596F1B"/>
    <w:rsid w:val="00597A6A"/>
    <w:rsid w:val="00597B5D"/>
    <w:rsid w:val="005A0345"/>
    <w:rsid w:val="005A1637"/>
    <w:rsid w:val="005A1802"/>
    <w:rsid w:val="005A1869"/>
    <w:rsid w:val="005A18BD"/>
    <w:rsid w:val="005A4AFB"/>
    <w:rsid w:val="005A5712"/>
    <w:rsid w:val="005A5EDB"/>
    <w:rsid w:val="005A7394"/>
    <w:rsid w:val="005B0198"/>
    <w:rsid w:val="005B08F2"/>
    <w:rsid w:val="005B192E"/>
    <w:rsid w:val="005B34DF"/>
    <w:rsid w:val="005B3D33"/>
    <w:rsid w:val="005B4702"/>
    <w:rsid w:val="005B5217"/>
    <w:rsid w:val="005B5D67"/>
    <w:rsid w:val="005B6284"/>
    <w:rsid w:val="005B75E5"/>
    <w:rsid w:val="005B7923"/>
    <w:rsid w:val="005C03D8"/>
    <w:rsid w:val="005C130B"/>
    <w:rsid w:val="005C163E"/>
    <w:rsid w:val="005C1CB4"/>
    <w:rsid w:val="005C4241"/>
    <w:rsid w:val="005C4AAF"/>
    <w:rsid w:val="005C6B11"/>
    <w:rsid w:val="005C7C1F"/>
    <w:rsid w:val="005D07F4"/>
    <w:rsid w:val="005D0A7D"/>
    <w:rsid w:val="005D0AA8"/>
    <w:rsid w:val="005D2EB9"/>
    <w:rsid w:val="005D3925"/>
    <w:rsid w:val="005D3958"/>
    <w:rsid w:val="005D402C"/>
    <w:rsid w:val="005D4187"/>
    <w:rsid w:val="005D4193"/>
    <w:rsid w:val="005D4786"/>
    <w:rsid w:val="005D51AE"/>
    <w:rsid w:val="005D5460"/>
    <w:rsid w:val="005D54F5"/>
    <w:rsid w:val="005D56D5"/>
    <w:rsid w:val="005D74DF"/>
    <w:rsid w:val="005D7F89"/>
    <w:rsid w:val="005E17E4"/>
    <w:rsid w:val="005E1E48"/>
    <w:rsid w:val="005E3074"/>
    <w:rsid w:val="005E39D9"/>
    <w:rsid w:val="005E4426"/>
    <w:rsid w:val="005E4D78"/>
    <w:rsid w:val="005E59AD"/>
    <w:rsid w:val="005E608C"/>
    <w:rsid w:val="005E7620"/>
    <w:rsid w:val="005F19A0"/>
    <w:rsid w:val="005F345F"/>
    <w:rsid w:val="005F4638"/>
    <w:rsid w:val="005F4BB7"/>
    <w:rsid w:val="005F6617"/>
    <w:rsid w:val="005F72D4"/>
    <w:rsid w:val="00603946"/>
    <w:rsid w:val="00603EAF"/>
    <w:rsid w:val="0060481C"/>
    <w:rsid w:val="0060661E"/>
    <w:rsid w:val="0061467D"/>
    <w:rsid w:val="0061494E"/>
    <w:rsid w:val="00615281"/>
    <w:rsid w:val="006160BE"/>
    <w:rsid w:val="00616AFB"/>
    <w:rsid w:val="006177EA"/>
    <w:rsid w:val="006210C7"/>
    <w:rsid w:val="00621A87"/>
    <w:rsid w:val="00621CBD"/>
    <w:rsid w:val="0062264F"/>
    <w:rsid w:val="00622EC9"/>
    <w:rsid w:val="00623E6A"/>
    <w:rsid w:val="0062465D"/>
    <w:rsid w:val="00624AF5"/>
    <w:rsid w:val="006258BC"/>
    <w:rsid w:val="00625D98"/>
    <w:rsid w:val="0062647A"/>
    <w:rsid w:val="0062784D"/>
    <w:rsid w:val="00630F89"/>
    <w:rsid w:val="0063101C"/>
    <w:rsid w:val="0063112B"/>
    <w:rsid w:val="006314BF"/>
    <w:rsid w:val="00631A26"/>
    <w:rsid w:val="00631F42"/>
    <w:rsid w:val="0063430E"/>
    <w:rsid w:val="0063449E"/>
    <w:rsid w:val="006347BA"/>
    <w:rsid w:val="00634DD6"/>
    <w:rsid w:val="00634E33"/>
    <w:rsid w:val="006354ED"/>
    <w:rsid w:val="006361DA"/>
    <w:rsid w:val="00636FDD"/>
    <w:rsid w:val="00640CB3"/>
    <w:rsid w:val="00640F47"/>
    <w:rsid w:val="00641586"/>
    <w:rsid w:val="00642956"/>
    <w:rsid w:val="00643087"/>
    <w:rsid w:val="00643F57"/>
    <w:rsid w:val="006441D8"/>
    <w:rsid w:val="0064448C"/>
    <w:rsid w:val="00645F15"/>
    <w:rsid w:val="00646A75"/>
    <w:rsid w:val="00647464"/>
    <w:rsid w:val="00647929"/>
    <w:rsid w:val="0064B825"/>
    <w:rsid w:val="0065093A"/>
    <w:rsid w:val="00653F11"/>
    <w:rsid w:val="00654C66"/>
    <w:rsid w:val="00655135"/>
    <w:rsid w:val="006559EE"/>
    <w:rsid w:val="00657FC9"/>
    <w:rsid w:val="00660600"/>
    <w:rsid w:val="00661EEA"/>
    <w:rsid w:val="0066202E"/>
    <w:rsid w:val="00662BB2"/>
    <w:rsid w:val="006632A5"/>
    <w:rsid w:val="00663E6F"/>
    <w:rsid w:val="00663EEC"/>
    <w:rsid w:val="006643CE"/>
    <w:rsid w:val="00664CE1"/>
    <w:rsid w:val="00665CB0"/>
    <w:rsid w:val="00666E87"/>
    <w:rsid w:val="0066780D"/>
    <w:rsid w:val="0067116F"/>
    <w:rsid w:val="00671867"/>
    <w:rsid w:val="00673848"/>
    <w:rsid w:val="00673AF2"/>
    <w:rsid w:val="00673E5F"/>
    <w:rsid w:val="00675C02"/>
    <w:rsid w:val="0067694A"/>
    <w:rsid w:val="006778A8"/>
    <w:rsid w:val="00677F8D"/>
    <w:rsid w:val="006806AF"/>
    <w:rsid w:val="006817C8"/>
    <w:rsid w:val="00683594"/>
    <w:rsid w:val="0068560C"/>
    <w:rsid w:val="00685B76"/>
    <w:rsid w:val="00685BAD"/>
    <w:rsid w:val="006861E8"/>
    <w:rsid w:val="006914D5"/>
    <w:rsid w:val="00691752"/>
    <w:rsid w:val="00692FE0"/>
    <w:rsid w:val="0069469E"/>
    <w:rsid w:val="006950E2"/>
    <w:rsid w:val="0069588A"/>
    <w:rsid w:val="00696169"/>
    <w:rsid w:val="006A0F8E"/>
    <w:rsid w:val="006A30D3"/>
    <w:rsid w:val="006A35F1"/>
    <w:rsid w:val="006A3677"/>
    <w:rsid w:val="006A3FAA"/>
    <w:rsid w:val="006A4169"/>
    <w:rsid w:val="006A4B47"/>
    <w:rsid w:val="006A5539"/>
    <w:rsid w:val="006A566D"/>
    <w:rsid w:val="006A79D3"/>
    <w:rsid w:val="006B238A"/>
    <w:rsid w:val="006B4444"/>
    <w:rsid w:val="006B47B9"/>
    <w:rsid w:val="006B64D6"/>
    <w:rsid w:val="006C0431"/>
    <w:rsid w:val="006C2ADF"/>
    <w:rsid w:val="006C341A"/>
    <w:rsid w:val="006C3809"/>
    <w:rsid w:val="006C39BA"/>
    <w:rsid w:val="006C45BE"/>
    <w:rsid w:val="006C5103"/>
    <w:rsid w:val="006C51A5"/>
    <w:rsid w:val="006C684E"/>
    <w:rsid w:val="006C6BC3"/>
    <w:rsid w:val="006C736E"/>
    <w:rsid w:val="006D2E56"/>
    <w:rsid w:val="006D2F0B"/>
    <w:rsid w:val="006D436C"/>
    <w:rsid w:val="006D562C"/>
    <w:rsid w:val="006D5AA1"/>
    <w:rsid w:val="006D661F"/>
    <w:rsid w:val="006D712D"/>
    <w:rsid w:val="006D7208"/>
    <w:rsid w:val="006E0B1F"/>
    <w:rsid w:val="006E171F"/>
    <w:rsid w:val="006E2762"/>
    <w:rsid w:val="006E3342"/>
    <w:rsid w:val="006E4321"/>
    <w:rsid w:val="006E4785"/>
    <w:rsid w:val="006E501A"/>
    <w:rsid w:val="006E6CA4"/>
    <w:rsid w:val="006E7F91"/>
    <w:rsid w:val="006F0D2A"/>
    <w:rsid w:val="006F5FE3"/>
    <w:rsid w:val="006F79C6"/>
    <w:rsid w:val="00701832"/>
    <w:rsid w:val="00701902"/>
    <w:rsid w:val="00702FD8"/>
    <w:rsid w:val="00703F31"/>
    <w:rsid w:val="007052E4"/>
    <w:rsid w:val="00705E13"/>
    <w:rsid w:val="00706BE5"/>
    <w:rsid w:val="00707415"/>
    <w:rsid w:val="007078B9"/>
    <w:rsid w:val="00707FB6"/>
    <w:rsid w:val="00710E33"/>
    <w:rsid w:val="00710E6D"/>
    <w:rsid w:val="0071243B"/>
    <w:rsid w:val="00713F0E"/>
    <w:rsid w:val="00714CBF"/>
    <w:rsid w:val="00715557"/>
    <w:rsid w:val="00716726"/>
    <w:rsid w:val="00716744"/>
    <w:rsid w:val="00716BE8"/>
    <w:rsid w:val="007201EB"/>
    <w:rsid w:val="007204EB"/>
    <w:rsid w:val="00722889"/>
    <w:rsid w:val="0072365A"/>
    <w:rsid w:val="0072370F"/>
    <w:rsid w:val="00724D9B"/>
    <w:rsid w:val="007268CF"/>
    <w:rsid w:val="00731904"/>
    <w:rsid w:val="00732C99"/>
    <w:rsid w:val="00733D80"/>
    <w:rsid w:val="007343DC"/>
    <w:rsid w:val="0073449D"/>
    <w:rsid w:val="00735F55"/>
    <w:rsid w:val="00737246"/>
    <w:rsid w:val="00737E8D"/>
    <w:rsid w:val="00740758"/>
    <w:rsid w:val="007418FF"/>
    <w:rsid w:val="00741A1E"/>
    <w:rsid w:val="007433F5"/>
    <w:rsid w:val="00743404"/>
    <w:rsid w:val="00743B33"/>
    <w:rsid w:val="00745FE3"/>
    <w:rsid w:val="007460DC"/>
    <w:rsid w:val="00747197"/>
    <w:rsid w:val="0074771C"/>
    <w:rsid w:val="007521AC"/>
    <w:rsid w:val="00753A78"/>
    <w:rsid w:val="00753ED5"/>
    <w:rsid w:val="00753FFB"/>
    <w:rsid w:val="00754818"/>
    <w:rsid w:val="007557EE"/>
    <w:rsid w:val="00755E8B"/>
    <w:rsid w:val="00756D41"/>
    <w:rsid w:val="0075746C"/>
    <w:rsid w:val="00757CF0"/>
    <w:rsid w:val="007608A5"/>
    <w:rsid w:val="0076188F"/>
    <w:rsid w:val="007630C1"/>
    <w:rsid w:val="00763E29"/>
    <w:rsid w:val="0076402F"/>
    <w:rsid w:val="0076405E"/>
    <w:rsid w:val="0076519D"/>
    <w:rsid w:val="00765FDB"/>
    <w:rsid w:val="00767821"/>
    <w:rsid w:val="00771D67"/>
    <w:rsid w:val="0077285B"/>
    <w:rsid w:val="00773C81"/>
    <w:rsid w:val="00774B9D"/>
    <w:rsid w:val="00774FF4"/>
    <w:rsid w:val="0077743E"/>
    <w:rsid w:val="00777930"/>
    <w:rsid w:val="00780502"/>
    <w:rsid w:val="007806A2"/>
    <w:rsid w:val="007824DD"/>
    <w:rsid w:val="007824E8"/>
    <w:rsid w:val="00783C4A"/>
    <w:rsid w:val="0078403F"/>
    <w:rsid w:val="00784100"/>
    <w:rsid w:val="0078630B"/>
    <w:rsid w:val="007912AE"/>
    <w:rsid w:val="007912DF"/>
    <w:rsid w:val="00791493"/>
    <w:rsid w:val="0079238C"/>
    <w:rsid w:val="00793074"/>
    <w:rsid w:val="007937CD"/>
    <w:rsid w:val="00794867"/>
    <w:rsid w:val="007A2DE9"/>
    <w:rsid w:val="007A3C0E"/>
    <w:rsid w:val="007A4304"/>
    <w:rsid w:val="007A4F8D"/>
    <w:rsid w:val="007A6C86"/>
    <w:rsid w:val="007B0B0B"/>
    <w:rsid w:val="007B2E2E"/>
    <w:rsid w:val="007B3421"/>
    <w:rsid w:val="007B416C"/>
    <w:rsid w:val="007B6D70"/>
    <w:rsid w:val="007B7944"/>
    <w:rsid w:val="007C083C"/>
    <w:rsid w:val="007C1253"/>
    <w:rsid w:val="007C36B4"/>
    <w:rsid w:val="007C4BF2"/>
    <w:rsid w:val="007C5573"/>
    <w:rsid w:val="007C5DB3"/>
    <w:rsid w:val="007C7D38"/>
    <w:rsid w:val="007C7FEB"/>
    <w:rsid w:val="007D092D"/>
    <w:rsid w:val="007D3B82"/>
    <w:rsid w:val="007D3C5A"/>
    <w:rsid w:val="007D428C"/>
    <w:rsid w:val="007D48D9"/>
    <w:rsid w:val="007D6048"/>
    <w:rsid w:val="007D7548"/>
    <w:rsid w:val="007D7CF2"/>
    <w:rsid w:val="007D7D85"/>
    <w:rsid w:val="007D7F77"/>
    <w:rsid w:val="007E1CBA"/>
    <w:rsid w:val="007E27A3"/>
    <w:rsid w:val="007E3BE5"/>
    <w:rsid w:val="007E5B3F"/>
    <w:rsid w:val="007E5B42"/>
    <w:rsid w:val="007E6E2B"/>
    <w:rsid w:val="007E77BD"/>
    <w:rsid w:val="007E7E52"/>
    <w:rsid w:val="007F0840"/>
    <w:rsid w:val="007F19E3"/>
    <w:rsid w:val="007F2EBC"/>
    <w:rsid w:val="007F330A"/>
    <w:rsid w:val="007F4825"/>
    <w:rsid w:val="007F4C6A"/>
    <w:rsid w:val="007F50C6"/>
    <w:rsid w:val="007F5215"/>
    <w:rsid w:val="00800D22"/>
    <w:rsid w:val="00803377"/>
    <w:rsid w:val="0080499B"/>
    <w:rsid w:val="0080639E"/>
    <w:rsid w:val="00806C14"/>
    <w:rsid w:val="00807CE4"/>
    <w:rsid w:val="00810014"/>
    <w:rsid w:val="008102EF"/>
    <w:rsid w:val="00810348"/>
    <w:rsid w:val="00810D2C"/>
    <w:rsid w:val="00811ABB"/>
    <w:rsid w:val="00812A47"/>
    <w:rsid w:val="0081317D"/>
    <w:rsid w:val="00814D01"/>
    <w:rsid w:val="00821156"/>
    <w:rsid w:val="00822634"/>
    <w:rsid w:val="008230D1"/>
    <w:rsid w:val="008237EF"/>
    <w:rsid w:val="008241CC"/>
    <w:rsid w:val="008267D3"/>
    <w:rsid w:val="0082702B"/>
    <w:rsid w:val="00827352"/>
    <w:rsid w:val="00830646"/>
    <w:rsid w:val="0083123E"/>
    <w:rsid w:val="00832ECE"/>
    <w:rsid w:val="008338AD"/>
    <w:rsid w:val="008338F1"/>
    <w:rsid w:val="00833BCB"/>
    <w:rsid w:val="0083411F"/>
    <w:rsid w:val="0083509A"/>
    <w:rsid w:val="0083538B"/>
    <w:rsid w:val="00836A2D"/>
    <w:rsid w:val="00836B02"/>
    <w:rsid w:val="00837F3E"/>
    <w:rsid w:val="00840966"/>
    <w:rsid w:val="0084112D"/>
    <w:rsid w:val="00842C75"/>
    <w:rsid w:val="00844101"/>
    <w:rsid w:val="0084430B"/>
    <w:rsid w:val="00845337"/>
    <w:rsid w:val="0084541B"/>
    <w:rsid w:val="00845740"/>
    <w:rsid w:val="00845FB1"/>
    <w:rsid w:val="00847BE3"/>
    <w:rsid w:val="00850B88"/>
    <w:rsid w:val="00850C40"/>
    <w:rsid w:val="00852734"/>
    <w:rsid w:val="00853554"/>
    <w:rsid w:val="00855E0D"/>
    <w:rsid w:val="008573E4"/>
    <w:rsid w:val="00857639"/>
    <w:rsid w:val="00857A38"/>
    <w:rsid w:val="00857FF7"/>
    <w:rsid w:val="008607F4"/>
    <w:rsid w:val="00861FB8"/>
    <w:rsid w:val="008623A9"/>
    <w:rsid w:val="00862CB4"/>
    <w:rsid w:val="008637BA"/>
    <w:rsid w:val="00865335"/>
    <w:rsid w:val="008659A4"/>
    <w:rsid w:val="008664FC"/>
    <w:rsid w:val="008673BD"/>
    <w:rsid w:val="00867A35"/>
    <w:rsid w:val="0087016F"/>
    <w:rsid w:val="008705C0"/>
    <w:rsid w:val="008709FC"/>
    <w:rsid w:val="00871E93"/>
    <w:rsid w:val="00871F7F"/>
    <w:rsid w:val="008720BF"/>
    <w:rsid w:val="0087246D"/>
    <w:rsid w:val="00875085"/>
    <w:rsid w:val="00875D44"/>
    <w:rsid w:val="00875E01"/>
    <w:rsid w:val="008762BA"/>
    <w:rsid w:val="0087685F"/>
    <w:rsid w:val="0087765B"/>
    <w:rsid w:val="008777B3"/>
    <w:rsid w:val="00880C42"/>
    <w:rsid w:val="0088101F"/>
    <w:rsid w:val="008811B1"/>
    <w:rsid w:val="008819CC"/>
    <w:rsid w:val="00884949"/>
    <w:rsid w:val="00886782"/>
    <w:rsid w:val="008901EE"/>
    <w:rsid w:val="0089132A"/>
    <w:rsid w:val="00892730"/>
    <w:rsid w:val="0089452B"/>
    <w:rsid w:val="00896C43"/>
    <w:rsid w:val="008971AC"/>
    <w:rsid w:val="008A01DC"/>
    <w:rsid w:val="008A0453"/>
    <w:rsid w:val="008A1301"/>
    <w:rsid w:val="008A13DB"/>
    <w:rsid w:val="008A204E"/>
    <w:rsid w:val="008A297D"/>
    <w:rsid w:val="008A553B"/>
    <w:rsid w:val="008A5F65"/>
    <w:rsid w:val="008A6CF6"/>
    <w:rsid w:val="008A7FAE"/>
    <w:rsid w:val="008B0D87"/>
    <w:rsid w:val="008B0FFD"/>
    <w:rsid w:val="008B1022"/>
    <w:rsid w:val="008B1086"/>
    <w:rsid w:val="008B15FC"/>
    <w:rsid w:val="008B2408"/>
    <w:rsid w:val="008B28BC"/>
    <w:rsid w:val="008B2EE7"/>
    <w:rsid w:val="008B30D3"/>
    <w:rsid w:val="008B3661"/>
    <w:rsid w:val="008B3F57"/>
    <w:rsid w:val="008B404E"/>
    <w:rsid w:val="008B57E9"/>
    <w:rsid w:val="008B62EC"/>
    <w:rsid w:val="008B7540"/>
    <w:rsid w:val="008C2EC1"/>
    <w:rsid w:val="008C6239"/>
    <w:rsid w:val="008C6533"/>
    <w:rsid w:val="008D08A7"/>
    <w:rsid w:val="008D0D1C"/>
    <w:rsid w:val="008D10CC"/>
    <w:rsid w:val="008D10E6"/>
    <w:rsid w:val="008D2146"/>
    <w:rsid w:val="008D27DB"/>
    <w:rsid w:val="008D2E0A"/>
    <w:rsid w:val="008D4663"/>
    <w:rsid w:val="008D71E0"/>
    <w:rsid w:val="008D7AC0"/>
    <w:rsid w:val="008D7D73"/>
    <w:rsid w:val="008E1A02"/>
    <w:rsid w:val="008E25F9"/>
    <w:rsid w:val="008E4515"/>
    <w:rsid w:val="008E5039"/>
    <w:rsid w:val="008E559F"/>
    <w:rsid w:val="008E5DF4"/>
    <w:rsid w:val="008E7160"/>
    <w:rsid w:val="008F0816"/>
    <w:rsid w:val="008F3213"/>
    <w:rsid w:val="008F3DE8"/>
    <w:rsid w:val="008F48DD"/>
    <w:rsid w:val="008F5B8C"/>
    <w:rsid w:val="008F7642"/>
    <w:rsid w:val="009002FE"/>
    <w:rsid w:val="009019E5"/>
    <w:rsid w:val="00902ADD"/>
    <w:rsid w:val="0090365D"/>
    <w:rsid w:val="009049E5"/>
    <w:rsid w:val="00904E1E"/>
    <w:rsid w:val="00904F9B"/>
    <w:rsid w:val="009050D1"/>
    <w:rsid w:val="00905F8E"/>
    <w:rsid w:val="009062CD"/>
    <w:rsid w:val="00906EAA"/>
    <w:rsid w:val="00907989"/>
    <w:rsid w:val="0091165D"/>
    <w:rsid w:val="00912468"/>
    <w:rsid w:val="009127C2"/>
    <w:rsid w:val="00913A82"/>
    <w:rsid w:val="009141DA"/>
    <w:rsid w:val="00914234"/>
    <w:rsid w:val="00914A19"/>
    <w:rsid w:val="00915062"/>
    <w:rsid w:val="009214A4"/>
    <w:rsid w:val="0092177F"/>
    <w:rsid w:val="00921A92"/>
    <w:rsid w:val="009230B4"/>
    <w:rsid w:val="00923575"/>
    <w:rsid w:val="009248FF"/>
    <w:rsid w:val="00925F46"/>
    <w:rsid w:val="00930720"/>
    <w:rsid w:val="00931257"/>
    <w:rsid w:val="00931573"/>
    <w:rsid w:val="00932342"/>
    <w:rsid w:val="00932732"/>
    <w:rsid w:val="00932C13"/>
    <w:rsid w:val="009344DF"/>
    <w:rsid w:val="00934773"/>
    <w:rsid w:val="00940B21"/>
    <w:rsid w:val="00942D9B"/>
    <w:rsid w:val="00945178"/>
    <w:rsid w:val="00946F70"/>
    <w:rsid w:val="00947BEB"/>
    <w:rsid w:val="00950585"/>
    <w:rsid w:val="00951A0F"/>
    <w:rsid w:val="00952C2E"/>
    <w:rsid w:val="00954912"/>
    <w:rsid w:val="0095501C"/>
    <w:rsid w:val="0095512E"/>
    <w:rsid w:val="00955597"/>
    <w:rsid w:val="00955E0A"/>
    <w:rsid w:val="0095689B"/>
    <w:rsid w:val="00960847"/>
    <w:rsid w:val="00961495"/>
    <w:rsid w:val="009614C9"/>
    <w:rsid w:val="00961C55"/>
    <w:rsid w:val="00963202"/>
    <w:rsid w:val="00963F04"/>
    <w:rsid w:val="00964240"/>
    <w:rsid w:val="009654BE"/>
    <w:rsid w:val="00965949"/>
    <w:rsid w:val="009660C5"/>
    <w:rsid w:val="0096656D"/>
    <w:rsid w:val="00966F49"/>
    <w:rsid w:val="009675F9"/>
    <w:rsid w:val="009705F0"/>
    <w:rsid w:val="009715D6"/>
    <w:rsid w:val="009717D3"/>
    <w:rsid w:val="009735CC"/>
    <w:rsid w:val="0097360B"/>
    <w:rsid w:val="0098140D"/>
    <w:rsid w:val="009822A3"/>
    <w:rsid w:val="00982C85"/>
    <w:rsid w:val="009830BE"/>
    <w:rsid w:val="0098539F"/>
    <w:rsid w:val="009855DB"/>
    <w:rsid w:val="00986343"/>
    <w:rsid w:val="00987B91"/>
    <w:rsid w:val="00987C69"/>
    <w:rsid w:val="00987CAF"/>
    <w:rsid w:val="0099135B"/>
    <w:rsid w:val="0099176A"/>
    <w:rsid w:val="009923C4"/>
    <w:rsid w:val="00992669"/>
    <w:rsid w:val="009936D5"/>
    <w:rsid w:val="00993881"/>
    <w:rsid w:val="009943FA"/>
    <w:rsid w:val="009A10C0"/>
    <w:rsid w:val="009A27E9"/>
    <w:rsid w:val="009A2E03"/>
    <w:rsid w:val="009A557A"/>
    <w:rsid w:val="009A5EBD"/>
    <w:rsid w:val="009A6951"/>
    <w:rsid w:val="009A6CE9"/>
    <w:rsid w:val="009A798C"/>
    <w:rsid w:val="009A7D92"/>
    <w:rsid w:val="009B0478"/>
    <w:rsid w:val="009B40B3"/>
    <w:rsid w:val="009B4D27"/>
    <w:rsid w:val="009B5DEA"/>
    <w:rsid w:val="009B7687"/>
    <w:rsid w:val="009C0392"/>
    <w:rsid w:val="009C17E3"/>
    <w:rsid w:val="009C28BD"/>
    <w:rsid w:val="009C2F3B"/>
    <w:rsid w:val="009C3624"/>
    <w:rsid w:val="009C4232"/>
    <w:rsid w:val="009C4CE0"/>
    <w:rsid w:val="009C74C2"/>
    <w:rsid w:val="009D0B53"/>
    <w:rsid w:val="009D2136"/>
    <w:rsid w:val="009D22E1"/>
    <w:rsid w:val="009D24EC"/>
    <w:rsid w:val="009D3D42"/>
    <w:rsid w:val="009D4026"/>
    <w:rsid w:val="009D4286"/>
    <w:rsid w:val="009D4B73"/>
    <w:rsid w:val="009D4EB2"/>
    <w:rsid w:val="009D5751"/>
    <w:rsid w:val="009D58B3"/>
    <w:rsid w:val="009D645B"/>
    <w:rsid w:val="009D7066"/>
    <w:rsid w:val="009D73C1"/>
    <w:rsid w:val="009E0447"/>
    <w:rsid w:val="009E1645"/>
    <w:rsid w:val="009E1712"/>
    <w:rsid w:val="009E17C9"/>
    <w:rsid w:val="009E194A"/>
    <w:rsid w:val="009E24D3"/>
    <w:rsid w:val="009E2C64"/>
    <w:rsid w:val="009E4561"/>
    <w:rsid w:val="009E49D2"/>
    <w:rsid w:val="009E55F8"/>
    <w:rsid w:val="009F2CFC"/>
    <w:rsid w:val="009F5B84"/>
    <w:rsid w:val="009F6355"/>
    <w:rsid w:val="009F7134"/>
    <w:rsid w:val="009F76D2"/>
    <w:rsid w:val="009F7DD9"/>
    <w:rsid w:val="009F7F6F"/>
    <w:rsid w:val="00A00EC0"/>
    <w:rsid w:val="00A0106C"/>
    <w:rsid w:val="00A02D69"/>
    <w:rsid w:val="00A06052"/>
    <w:rsid w:val="00A07111"/>
    <w:rsid w:val="00A10EB9"/>
    <w:rsid w:val="00A12E71"/>
    <w:rsid w:val="00A133F4"/>
    <w:rsid w:val="00A13CA8"/>
    <w:rsid w:val="00A1411F"/>
    <w:rsid w:val="00A14269"/>
    <w:rsid w:val="00A1500B"/>
    <w:rsid w:val="00A175BB"/>
    <w:rsid w:val="00A20918"/>
    <w:rsid w:val="00A20F4C"/>
    <w:rsid w:val="00A21415"/>
    <w:rsid w:val="00A215B9"/>
    <w:rsid w:val="00A216CD"/>
    <w:rsid w:val="00A220D0"/>
    <w:rsid w:val="00A23368"/>
    <w:rsid w:val="00A23CCB"/>
    <w:rsid w:val="00A23FB4"/>
    <w:rsid w:val="00A25743"/>
    <w:rsid w:val="00A2662F"/>
    <w:rsid w:val="00A26B41"/>
    <w:rsid w:val="00A271C3"/>
    <w:rsid w:val="00A27A3C"/>
    <w:rsid w:val="00A32182"/>
    <w:rsid w:val="00A32A12"/>
    <w:rsid w:val="00A335D7"/>
    <w:rsid w:val="00A33A46"/>
    <w:rsid w:val="00A34530"/>
    <w:rsid w:val="00A34F9C"/>
    <w:rsid w:val="00A354DB"/>
    <w:rsid w:val="00A35B6C"/>
    <w:rsid w:val="00A36050"/>
    <w:rsid w:val="00A36818"/>
    <w:rsid w:val="00A37F7C"/>
    <w:rsid w:val="00A41A89"/>
    <w:rsid w:val="00A432D9"/>
    <w:rsid w:val="00A4382D"/>
    <w:rsid w:val="00A43849"/>
    <w:rsid w:val="00A449F7"/>
    <w:rsid w:val="00A453A4"/>
    <w:rsid w:val="00A46133"/>
    <w:rsid w:val="00A46E76"/>
    <w:rsid w:val="00A50044"/>
    <w:rsid w:val="00A51246"/>
    <w:rsid w:val="00A51BA0"/>
    <w:rsid w:val="00A51ECC"/>
    <w:rsid w:val="00A536E8"/>
    <w:rsid w:val="00A540B2"/>
    <w:rsid w:val="00A54B47"/>
    <w:rsid w:val="00A54C91"/>
    <w:rsid w:val="00A55E06"/>
    <w:rsid w:val="00A56C7F"/>
    <w:rsid w:val="00A6075F"/>
    <w:rsid w:val="00A60E51"/>
    <w:rsid w:val="00A60EDC"/>
    <w:rsid w:val="00A611A9"/>
    <w:rsid w:val="00A62200"/>
    <w:rsid w:val="00A630DF"/>
    <w:rsid w:val="00A63A11"/>
    <w:rsid w:val="00A64856"/>
    <w:rsid w:val="00A64A85"/>
    <w:rsid w:val="00A653A1"/>
    <w:rsid w:val="00A67FD3"/>
    <w:rsid w:val="00A71A71"/>
    <w:rsid w:val="00A72089"/>
    <w:rsid w:val="00A7243A"/>
    <w:rsid w:val="00A72AB9"/>
    <w:rsid w:val="00A73857"/>
    <w:rsid w:val="00A75387"/>
    <w:rsid w:val="00A75BB2"/>
    <w:rsid w:val="00A80775"/>
    <w:rsid w:val="00A80E51"/>
    <w:rsid w:val="00A8126C"/>
    <w:rsid w:val="00A81895"/>
    <w:rsid w:val="00A81953"/>
    <w:rsid w:val="00A81B0E"/>
    <w:rsid w:val="00A82441"/>
    <w:rsid w:val="00A836DA"/>
    <w:rsid w:val="00A839EE"/>
    <w:rsid w:val="00A83AA0"/>
    <w:rsid w:val="00A8465D"/>
    <w:rsid w:val="00A85EBF"/>
    <w:rsid w:val="00A86207"/>
    <w:rsid w:val="00A87D71"/>
    <w:rsid w:val="00A90B87"/>
    <w:rsid w:val="00A93E64"/>
    <w:rsid w:val="00A95884"/>
    <w:rsid w:val="00A96011"/>
    <w:rsid w:val="00A97BAB"/>
    <w:rsid w:val="00AA197F"/>
    <w:rsid w:val="00AA2523"/>
    <w:rsid w:val="00AA358B"/>
    <w:rsid w:val="00AA657F"/>
    <w:rsid w:val="00AB12B9"/>
    <w:rsid w:val="00AB1434"/>
    <w:rsid w:val="00AB1B6F"/>
    <w:rsid w:val="00AB2D13"/>
    <w:rsid w:val="00AB37EB"/>
    <w:rsid w:val="00AB408B"/>
    <w:rsid w:val="00AB4C63"/>
    <w:rsid w:val="00AB5650"/>
    <w:rsid w:val="00AB6CCB"/>
    <w:rsid w:val="00AB770B"/>
    <w:rsid w:val="00AB78BB"/>
    <w:rsid w:val="00AC26B0"/>
    <w:rsid w:val="00AC6365"/>
    <w:rsid w:val="00AD0B5E"/>
    <w:rsid w:val="00AD1CDB"/>
    <w:rsid w:val="00AD3762"/>
    <w:rsid w:val="00AD3763"/>
    <w:rsid w:val="00AD5482"/>
    <w:rsid w:val="00AD5E45"/>
    <w:rsid w:val="00AD675F"/>
    <w:rsid w:val="00AD761C"/>
    <w:rsid w:val="00AD7B66"/>
    <w:rsid w:val="00AE0319"/>
    <w:rsid w:val="00AE07B2"/>
    <w:rsid w:val="00AE0B71"/>
    <w:rsid w:val="00AE2C18"/>
    <w:rsid w:val="00AE4473"/>
    <w:rsid w:val="00AE479D"/>
    <w:rsid w:val="00AE50D7"/>
    <w:rsid w:val="00AE598A"/>
    <w:rsid w:val="00AE61B5"/>
    <w:rsid w:val="00AE6B2D"/>
    <w:rsid w:val="00AE6D7A"/>
    <w:rsid w:val="00AE74F5"/>
    <w:rsid w:val="00AF4109"/>
    <w:rsid w:val="00AF450C"/>
    <w:rsid w:val="00AF72C6"/>
    <w:rsid w:val="00AF7B2A"/>
    <w:rsid w:val="00B00A8C"/>
    <w:rsid w:val="00B00BD5"/>
    <w:rsid w:val="00B0454F"/>
    <w:rsid w:val="00B0489C"/>
    <w:rsid w:val="00B048F1"/>
    <w:rsid w:val="00B05789"/>
    <w:rsid w:val="00B05F19"/>
    <w:rsid w:val="00B06812"/>
    <w:rsid w:val="00B06AB3"/>
    <w:rsid w:val="00B07B04"/>
    <w:rsid w:val="00B10686"/>
    <w:rsid w:val="00B1082F"/>
    <w:rsid w:val="00B10E1E"/>
    <w:rsid w:val="00B1619E"/>
    <w:rsid w:val="00B162B9"/>
    <w:rsid w:val="00B165A2"/>
    <w:rsid w:val="00B17C98"/>
    <w:rsid w:val="00B21CB7"/>
    <w:rsid w:val="00B22A7B"/>
    <w:rsid w:val="00B22CFB"/>
    <w:rsid w:val="00B2303E"/>
    <w:rsid w:val="00B24584"/>
    <w:rsid w:val="00B2477B"/>
    <w:rsid w:val="00B24A9D"/>
    <w:rsid w:val="00B25D31"/>
    <w:rsid w:val="00B26C2A"/>
    <w:rsid w:val="00B30038"/>
    <w:rsid w:val="00B30AF1"/>
    <w:rsid w:val="00B3133E"/>
    <w:rsid w:val="00B33C41"/>
    <w:rsid w:val="00B33ED0"/>
    <w:rsid w:val="00B353EB"/>
    <w:rsid w:val="00B35618"/>
    <w:rsid w:val="00B356FF"/>
    <w:rsid w:val="00B36FEC"/>
    <w:rsid w:val="00B37BBD"/>
    <w:rsid w:val="00B42302"/>
    <w:rsid w:val="00B42E48"/>
    <w:rsid w:val="00B43D6E"/>
    <w:rsid w:val="00B45294"/>
    <w:rsid w:val="00B45DA8"/>
    <w:rsid w:val="00B46A4D"/>
    <w:rsid w:val="00B514B9"/>
    <w:rsid w:val="00B51B01"/>
    <w:rsid w:val="00B52312"/>
    <w:rsid w:val="00B5272C"/>
    <w:rsid w:val="00B532A3"/>
    <w:rsid w:val="00B536A7"/>
    <w:rsid w:val="00B539C5"/>
    <w:rsid w:val="00B55392"/>
    <w:rsid w:val="00B5614D"/>
    <w:rsid w:val="00B565AD"/>
    <w:rsid w:val="00B56843"/>
    <w:rsid w:val="00B61CE5"/>
    <w:rsid w:val="00B63447"/>
    <w:rsid w:val="00B63D2C"/>
    <w:rsid w:val="00B66287"/>
    <w:rsid w:val="00B66D69"/>
    <w:rsid w:val="00B70179"/>
    <w:rsid w:val="00B72749"/>
    <w:rsid w:val="00B73261"/>
    <w:rsid w:val="00B7360E"/>
    <w:rsid w:val="00B74958"/>
    <w:rsid w:val="00B7522B"/>
    <w:rsid w:val="00B76448"/>
    <w:rsid w:val="00B76A77"/>
    <w:rsid w:val="00B77BD8"/>
    <w:rsid w:val="00B82932"/>
    <w:rsid w:val="00B83393"/>
    <w:rsid w:val="00B833EA"/>
    <w:rsid w:val="00B8343F"/>
    <w:rsid w:val="00B836E2"/>
    <w:rsid w:val="00B83ECF"/>
    <w:rsid w:val="00B84B65"/>
    <w:rsid w:val="00B85F49"/>
    <w:rsid w:val="00B86E9A"/>
    <w:rsid w:val="00B86F89"/>
    <w:rsid w:val="00B92A3A"/>
    <w:rsid w:val="00B9400F"/>
    <w:rsid w:val="00B94160"/>
    <w:rsid w:val="00B942C7"/>
    <w:rsid w:val="00B94ED2"/>
    <w:rsid w:val="00B951B1"/>
    <w:rsid w:val="00B97CFD"/>
    <w:rsid w:val="00BA07EA"/>
    <w:rsid w:val="00BA0A7E"/>
    <w:rsid w:val="00BA0D9D"/>
    <w:rsid w:val="00BA1F82"/>
    <w:rsid w:val="00BA2156"/>
    <w:rsid w:val="00BA2269"/>
    <w:rsid w:val="00BA3F13"/>
    <w:rsid w:val="00BA5390"/>
    <w:rsid w:val="00BA53F9"/>
    <w:rsid w:val="00BA76AD"/>
    <w:rsid w:val="00BB0E7B"/>
    <w:rsid w:val="00BB1496"/>
    <w:rsid w:val="00BB2919"/>
    <w:rsid w:val="00BB432B"/>
    <w:rsid w:val="00BB4F36"/>
    <w:rsid w:val="00BB6AC9"/>
    <w:rsid w:val="00BB7598"/>
    <w:rsid w:val="00BB7EB3"/>
    <w:rsid w:val="00BC0AD2"/>
    <w:rsid w:val="00BC0EE9"/>
    <w:rsid w:val="00BC0EEE"/>
    <w:rsid w:val="00BC103E"/>
    <w:rsid w:val="00BC132C"/>
    <w:rsid w:val="00BC14C5"/>
    <w:rsid w:val="00BC21CB"/>
    <w:rsid w:val="00BC28E9"/>
    <w:rsid w:val="00BC2D9B"/>
    <w:rsid w:val="00BC6797"/>
    <w:rsid w:val="00BC7609"/>
    <w:rsid w:val="00BC7BDA"/>
    <w:rsid w:val="00BD0738"/>
    <w:rsid w:val="00BD0950"/>
    <w:rsid w:val="00BD2E72"/>
    <w:rsid w:val="00BD3D17"/>
    <w:rsid w:val="00BD5270"/>
    <w:rsid w:val="00BD57D9"/>
    <w:rsid w:val="00BD60F2"/>
    <w:rsid w:val="00BD6B48"/>
    <w:rsid w:val="00BD7164"/>
    <w:rsid w:val="00BE06FA"/>
    <w:rsid w:val="00BE2AA8"/>
    <w:rsid w:val="00BE5236"/>
    <w:rsid w:val="00BE7997"/>
    <w:rsid w:val="00BE7BA1"/>
    <w:rsid w:val="00BF1627"/>
    <w:rsid w:val="00BF193A"/>
    <w:rsid w:val="00BF208E"/>
    <w:rsid w:val="00BF29D5"/>
    <w:rsid w:val="00BF72A0"/>
    <w:rsid w:val="00BF7CEF"/>
    <w:rsid w:val="00C01697"/>
    <w:rsid w:val="00C0465A"/>
    <w:rsid w:val="00C071BB"/>
    <w:rsid w:val="00C11330"/>
    <w:rsid w:val="00C11650"/>
    <w:rsid w:val="00C13E84"/>
    <w:rsid w:val="00C1427B"/>
    <w:rsid w:val="00C1459C"/>
    <w:rsid w:val="00C16104"/>
    <w:rsid w:val="00C170A5"/>
    <w:rsid w:val="00C17539"/>
    <w:rsid w:val="00C17F3B"/>
    <w:rsid w:val="00C20472"/>
    <w:rsid w:val="00C2275C"/>
    <w:rsid w:val="00C23347"/>
    <w:rsid w:val="00C26176"/>
    <w:rsid w:val="00C26F6B"/>
    <w:rsid w:val="00C304D3"/>
    <w:rsid w:val="00C313E9"/>
    <w:rsid w:val="00C326F6"/>
    <w:rsid w:val="00C32C32"/>
    <w:rsid w:val="00C33A42"/>
    <w:rsid w:val="00C379CE"/>
    <w:rsid w:val="00C37DFE"/>
    <w:rsid w:val="00C37EA4"/>
    <w:rsid w:val="00C40EE9"/>
    <w:rsid w:val="00C41326"/>
    <w:rsid w:val="00C53D3D"/>
    <w:rsid w:val="00C547D9"/>
    <w:rsid w:val="00C551F7"/>
    <w:rsid w:val="00C55D69"/>
    <w:rsid w:val="00C56BF5"/>
    <w:rsid w:val="00C575B6"/>
    <w:rsid w:val="00C576F4"/>
    <w:rsid w:val="00C579CF"/>
    <w:rsid w:val="00C57E6C"/>
    <w:rsid w:val="00C60AA0"/>
    <w:rsid w:val="00C60AF6"/>
    <w:rsid w:val="00C60EF0"/>
    <w:rsid w:val="00C61FCC"/>
    <w:rsid w:val="00C623F1"/>
    <w:rsid w:val="00C62A9E"/>
    <w:rsid w:val="00C6482A"/>
    <w:rsid w:val="00C6545A"/>
    <w:rsid w:val="00C65915"/>
    <w:rsid w:val="00C66E70"/>
    <w:rsid w:val="00C70087"/>
    <w:rsid w:val="00C71110"/>
    <w:rsid w:val="00C71315"/>
    <w:rsid w:val="00C72A53"/>
    <w:rsid w:val="00C72DA7"/>
    <w:rsid w:val="00C765A3"/>
    <w:rsid w:val="00C77BC6"/>
    <w:rsid w:val="00C7D17C"/>
    <w:rsid w:val="00C80D88"/>
    <w:rsid w:val="00C81764"/>
    <w:rsid w:val="00C82A01"/>
    <w:rsid w:val="00C82E72"/>
    <w:rsid w:val="00C84DFF"/>
    <w:rsid w:val="00C85C38"/>
    <w:rsid w:val="00C86038"/>
    <w:rsid w:val="00C861A2"/>
    <w:rsid w:val="00C90614"/>
    <w:rsid w:val="00C92D90"/>
    <w:rsid w:val="00C92DC2"/>
    <w:rsid w:val="00C94160"/>
    <w:rsid w:val="00C945A9"/>
    <w:rsid w:val="00C95E91"/>
    <w:rsid w:val="00C95ED2"/>
    <w:rsid w:val="00C96034"/>
    <w:rsid w:val="00C9678F"/>
    <w:rsid w:val="00C96BA0"/>
    <w:rsid w:val="00CA01F6"/>
    <w:rsid w:val="00CA027E"/>
    <w:rsid w:val="00CA3EBD"/>
    <w:rsid w:val="00CA4FB1"/>
    <w:rsid w:val="00CA55A1"/>
    <w:rsid w:val="00CA606E"/>
    <w:rsid w:val="00CA7296"/>
    <w:rsid w:val="00CA72D9"/>
    <w:rsid w:val="00CA73D5"/>
    <w:rsid w:val="00CA7B38"/>
    <w:rsid w:val="00CA7BE9"/>
    <w:rsid w:val="00CB08D2"/>
    <w:rsid w:val="00CB1651"/>
    <w:rsid w:val="00CB2029"/>
    <w:rsid w:val="00CB2562"/>
    <w:rsid w:val="00CB39C6"/>
    <w:rsid w:val="00CB41F6"/>
    <w:rsid w:val="00CB5559"/>
    <w:rsid w:val="00CB56EE"/>
    <w:rsid w:val="00CB6EF8"/>
    <w:rsid w:val="00CB7FA6"/>
    <w:rsid w:val="00CC0613"/>
    <w:rsid w:val="00CC0EA8"/>
    <w:rsid w:val="00CC24DC"/>
    <w:rsid w:val="00CC3E30"/>
    <w:rsid w:val="00CC3ED4"/>
    <w:rsid w:val="00CC402A"/>
    <w:rsid w:val="00CC4E4B"/>
    <w:rsid w:val="00CC4F91"/>
    <w:rsid w:val="00CC5979"/>
    <w:rsid w:val="00CC7841"/>
    <w:rsid w:val="00CD00B6"/>
    <w:rsid w:val="00CD0996"/>
    <w:rsid w:val="00CD09D2"/>
    <w:rsid w:val="00CD0B6D"/>
    <w:rsid w:val="00CD1B60"/>
    <w:rsid w:val="00CD1D03"/>
    <w:rsid w:val="00CD1F2D"/>
    <w:rsid w:val="00CD2CAE"/>
    <w:rsid w:val="00CD47DF"/>
    <w:rsid w:val="00CD49FD"/>
    <w:rsid w:val="00CD7158"/>
    <w:rsid w:val="00CD78C1"/>
    <w:rsid w:val="00CE0BCD"/>
    <w:rsid w:val="00CE1316"/>
    <w:rsid w:val="00CE197B"/>
    <w:rsid w:val="00CE2A5F"/>
    <w:rsid w:val="00CE2D80"/>
    <w:rsid w:val="00CE3555"/>
    <w:rsid w:val="00CE4A7F"/>
    <w:rsid w:val="00CE52AD"/>
    <w:rsid w:val="00CE6DDF"/>
    <w:rsid w:val="00CE7D86"/>
    <w:rsid w:val="00CF1FCC"/>
    <w:rsid w:val="00CF677C"/>
    <w:rsid w:val="00CF7AA6"/>
    <w:rsid w:val="00CF7F4A"/>
    <w:rsid w:val="00D009EF"/>
    <w:rsid w:val="00D01043"/>
    <w:rsid w:val="00D012AA"/>
    <w:rsid w:val="00D015E9"/>
    <w:rsid w:val="00D021F7"/>
    <w:rsid w:val="00D04D19"/>
    <w:rsid w:val="00D05CA2"/>
    <w:rsid w:val="00D07DA6"/>
    <w:rsid w:val="00D137C9"/>
    <w:rsid w:val="00D155B2"/>
    <w:rsid w:val="00D16249"/>
    <w:rsid w:val="00D169FC"/>
    <w:rsid w:val="00D178A6"/>
    <w:rsid w:val="00D22EA0"/>
    <w:rsid w:val="00D234DF"/>
    <w:rsid w:val="00D2443E"/>
    <w:rsid w:val="00D24B54"/>
    <w:rsid w:val="00D24FCE"/>
    <w:rsid w:val="00D27856"/>
    <w:rsid w:val="00D30CF0"/>
    <w:rsid w:val="00D32FF9"/>
    <w:rsid w:val="00D347DE"/>
    <w:rsid w:val="00D34E73"/>
    <w:rsid w:val="00D35FDA"/>
    <w:rsid w:val="00D362DC"/>
    <w:rsid w:val="00D368DA"/>
    <w:rsid w:val="00D36D57"/>
    <w:rsid w:val="00D377A2"/>
    <w:rsid w:val="00D40E79"/>
    <w:rsid w:val="00D410BC"/>
    <w:rsid w:val="00D415B4"/>
    <w:rsid w:val="00D42E3E"/>
    <w:rsid w:val="00D46B0C"/>
    <w:rsid w:val="00D47417"/>
    <w:rsid w:val="00D5065D"/>
    <w:rsid w:val="00D50977"/>
    <w:rsid w:val="00D51152"/>
    <w:rsid w:val="00D52505"/>
    <w:rsid w:val="00D53497"/>
    <w:rsid w:val="00D53758"/>
    <w:rsid w:val="00D53DE5"/>
    <w:rsid w:val="00D55188"/>
    <w:rsid w:val="00D558B0"/>
    <w:rsid w:val="00D5688D"/>
    <w:rsid w:val="00D56FB4"/>
    <w:rsid w:val="00D57902"/>
    <w:rsid w:val="00D58DB7"/>
    <w:rsid w:val="00D60B2C"/>
    <w:rsid w:val="00D62CD2"/>
    <w:rsid w:val="00D6427B"/>
    <w:rsid w:val="00D65B68"/>
    <w:rsid w:val="00D675D8"/>
    <w:rsid w:val="00D716CF"/>
    <w:rsid w:val="00D71FA1"/>
    <w:rsid w:val="00D7202B"/>
    <w:rsid w:val="00D7387A"/>
    <w:rsid w:val="00D73D65"/>
    <w:rsid w:val="00D75431"/>
    <w:rsid w:val="00D76818"/>
    <w:rsid w:val="00D76ECD"/>
    <w:rsid w:val="00D80E71"/>
    <w:rsid w:val="00D81D1E"/>
    <w:rsid w:val="00D81E6F"/>
    <w:rsid w:val="00D840AE"/>
    <w:rsid w:val="00D844E8"/>
    <w:rsid w:val="00D870FB"/>
    <w:rsid w:val="00D903B5"/>
    <w:rsid w:val="00D91488"/>
    <w:rsid w:val="00D915DE"/>
    <w:rsid w:val="00D91B34"/>
    <w:rsid w:val="00D93153"/>
    <w:rsid w:val="00D943D1"/>
    <w:rsid w:val="00D95904"/>
    <w:rsid w:val="00D95ABE"/>
    <w:rsid w:val="00D95DB1"/>
    <w:rsid w:val="00DA08F0"/>
    <w:rsid w:val="00DA0B25"/>
    <w:rsid w:val="00DA0CB9"/>
    <w:rsid w:val="00DA1B31"/>
    <w:rsid w:val="00DA321C"/>
    <w:rsid w:val="00DA34F1"/>
    <w:rsid w:val="00DA4010"/>
    <w:rsid w:val="00DA5B76"/>
    <w:rsid w:val="00DA5FEC"/>
    <w:rsid w:val="00DA7C14"/>
    <w:rsid w:val="00DA7C48"/>
    <w:rsid w:val="00DB1D6C"/>
    <w:rsid w:val="00DB309A"/>
    <w:rsid w:val="00DB3EDB"/>
    <w:rsid w:val="00DB4C6E"/>
    <w:rsid w:val="00DB5B9A"/>
    <w:rsid w:val="00DB7F03"/>
    <w:rsid w:val="00DC02F6"/>
    <w:rsid w:val="00DC0F53"/>
    <w:rsid w:val="00DC10C7"/>
    <w:rsid w:val="00DC18C4"/>
    <w:rsid w:val="00DC3BB4"/>
    <w:rsid w:val="00DC4463"/>
    <w:rsid w:val="00DC4920"/>
    <w:rsid w:val="00DC4945"/>
    <w:rsid w:val="00DC5DA9"/>
    <w:rsid w:val="00DC74CD"/>
    <w:rsid w:val="00DC7814"/>
    <w:rsid w:val="00DC785B"/>
    <w:rsid w:val="00DC79AF"/>
    <w:rsid w:val="00DD05A9"/>
    <w:rsid w:val="00DD1874"/>
    <w:rsid w:val="00DD1BEB"/>
    <w:rsid w:val="00DD1C73"/>
    <w:rsid w:val="00DD575D"/>
    <w:rsid w:val="00DD5FB1"/>
    <w:rsid w:val="00DD6376"/>
    <w:rsid w:val="00DD6934"/>
    <w:rsid w:val="00DE21A8"/>
    <w:rsid w:val="00DE25A7"/>
    <w:rsid w:val="00DE3463"/>
    <w:rsid w:val="00DE38FE"/>
    <w:rsid w:val="00DE3B61"/>
    <w:rsid w:val="00DE5074"/>
    <w:rsid w:val="00DE5FC5"/>
    <w:rsid w:val="00DE6FBC"/>
    <w:rsid w:val="00DE79DA"/>
    <w:rsid w:val="00DF18BE"/>
    <w:rsid w:val="00DF337E"/>
    <w:rsid w:val="00DF49E5"/>
    <w:rsid w:val="00DF4E61"/>
    <w:rsid w:val="00DF7698"/>
    <w:rsid w:val="00DF79A2"/>
    <w:rsid w:val="00E01696"/>
    <w:rsid w:val="00E0243A"/>
    <w:rsid w:val="00E031A8"/>
    <w:rsid w:val="00E061AF"/>
    <w:rsid w:val="00E076CD"/>
    <w:rsid w:val="00E07C7B"/>
    <w:rsid w:val="00E11084"/>
    <w:rsid w:val="00E1339B"/>
    <w:rsid w:val="00E136A2"/>
    <w:rsid w:val="00E147A7"/>
    <w:rsid w:val="00E14EB2"/>
    <w:rsid w:val="00E16FDF"/>
    <w:rsid w:val="00E20342"/>
    <w:rsid w:val="00E20CD1"/>
    <w:rsid w:val="00E2241B"/>
    <w:rsid w:val="00E23042"/>
    <w:rsid w:val="00E24351"/>
    <w:rsid w:val="00E2486D"/>
    <w:rsid w:val="00E2504B"/>
    <w:rsid w:val="00E26273"/>
    <w:rsid w:val="00E26AFE"/>
    <w:rsid w:val="00E26B6E"/>
    <w:rsid w:val="00E27969"/>
    <w:rsid w:val="00E301CD"/>
    <w:rsid w:val="00E30F25"/>
    <w:rsid w:val="00E31C6E"/>
    <w:rsid w:val="00E323A4"/>
    <w:rsid w:val="00E32669"/>
    <w:rsid w:val="00E3266D"/>
    <w:rsid w:val="00E369A5"/>
    <w:rsid w:val="00E36BE3"/>
    <w:rsid w:val="00E37AE8"/>
    <w:rsid w:val="00E404C4"/>
    <w:rsid w:val="00E41DC8"/>
    <w:rsid w:val="00E42F5B"/>
    <w:rsid w:val="00E47501"/>
    <w:rsid w:val="00E505F8"/>
    <w:rsid w:val="00E508E0"/>
    <w:rsid w:val="00E524BF"/>
    <w:rsid w:val="00E52C1E"/>
    <w:rsid w:val="00E5413B"/>
    <w:rsid w:val="00E5416E"/>
    <w:rsid w:val="00E569FB"/>
    <w:rsid w:val="00E56F70"/>
    <w:rsid w:val="00E574A8"/>
    <w:rsid w:val="00E5797C"/>
    <w:rsid w:val="00E60A8E"/>
    <w:rsid w:val="00E6101C"/>
    <w:rsid w:val="00E61E04"/>
    <w:rsid w:val="00E639D9"/>
    <w:rsid w:val="00E64A5E"/>
    <w:rsid w:val="00E66A7F"/>
    <w:rsid w:val="00E71867"/>
    <w:rsid w:val="00E719D2"/>
    <w:rsid w:val="00E7234E"/>
    <w:rsid w:val="00E72F5B"/>
    <w:rsid w:val="00E73CD1"/>
    <w:rsid w:val="00E7427A"/>
    <w:rsid w:val="00E742C5"/>
    <w:rsid w:val="00E75F61"/>
    <w:rsid w:val="00E760B5"/>
    <w:rsid w:val="00E806D9"/>
    <w:rsid w:val="00E8218D"/>
    <w:rsid w:val="00E830BD"/>
    <w:rsid w:val="00E839A8"/>
    <w:rsid w:val="00E83DF3"/>
    <w:rsid w:val="00E86817"/>
    <w:rsid w:val="00E87130"/>
    <w:rsid w:val="00E871B9"/>
    <w:rsid w:val="00E878BE"/>
    <w:rsid w:val="00E90A20"/>
    <w:rsid w:val="00E90D11"/>
    <w:rsid w:val="00E91A1E"/>
    <w:rsid w:val="00E91A73"/>
    <w:rsid w:val="00E91B4E"/>
    <w:rsid w:val="00E91D58"/>
    <w:rsid w:val="00E92BEE"/>
    <w:rsid w:val="00E93669"/>
    <w:rsid w:val="00E93CC0"/>
    <w:rsid w:val="00E97022"/>
    <w:rsid w:val="00E97409"/>
    <w:rsid w:val="00E97A0C"/>
    <w:rsid w:val="00E97BE2"/>
    <w:rsid w:val="00EA0398"/>
    <w:rsid w:val="00EA1DBD"/>
    <w:rsid w:val="00EA2745"/>
    <w:rsid w:val="00EA2934"/>
    <w:rsid w:val="00EA4E57"/>
    <w:rsid w:val="00EA6200"/>
    <w:rsid w:val="00EA6693"/>
    <w:rsid w:val="00EA6C06"/>
    <w:rsid w:val="00EA7FC8"/>
    <w:rsid w:val="00EB049D"/>
    <w:rsid w:val="00EB0C90"/>
    <w:rsid w:val="00EB11F0"/>
    <w:rsid w:val="00EB1DD2"/>
    <w:rsid w:val="00EB270F"/>
    <w:rsid w:val="00EB43D1"/>
    <w:rsid w:val="00EB46CD"/>
    <w:rsid w:val="00EB667D"/>
    <w:rsid w:val="00EC04BB"/>
    <w:rsid w:val="00EC1788"/>
    <w:rsid w:val="00EC1899"/>
    <w:rsid w:val="00EC1BDD"/>
    <w:rsid w:val="00EC24CD"/>
    <w:rsid w:val="00EC3FF4"/>
    <w:rsid w:val="00EC602F"/>
    <w:rsid w:val="00EC69D4"/>
    <w:rsid w:val="00ED1E43"/>
    <w:rsid w:val="00ED3EFA"/>
    <w:rsid w:val="00ED4A42"/>
    <w:rsid w:val="00ED73FB"/>
    <w:rsid w:val="00ED7911"/>
    <w:rsid w:val="00EE17C6"/>
    <w:rsid w:val="00EE1C2C"/>
    <w:rsid w:val="00EE271F"/>
    <w:rsid w:val="00EE33E2"/>
    <w:rsid w:val="00EE3D03"/>
    <w:rsid w:val="00EE655A"/>
    <w:rsid w:val="00EE7047"/>
    <w:rsid w:val="00EE7A30"/>
    <w:rsid w:val="00EE7DC5"/>
    <w:rsid w:val="00EF0E82"/>
    <w:rsid w:val="00EF1E11"/>
    <w:rsid w:val="00EF20D7"/>
    <w:rsid w:val="00EF2692"/>
    <w:rsid w:val="00EF3633"/>
    <w:rsid w:val="00EF3CB0"/>
    <w:rsid w:val="00EF6BB7"/>
    <w:rsid w:val="00EF6FDD"/>
    <w:rsid w:val="00EF7B74"/>
    <w:rsid w:val="00F01240"/>
    <w:rsid w:val="00F03856"/>
    <w:rsid w:val="00F055AA"/>
    <w:rsid w:val="00F05649"/>
    <w:rsid w:val="00F065F6"/>
    <w:rsid w:val="00F068D1"/>
    <w:rsid w:val="00F06B1E"/>
    <w:rsid w:val="00F104D2"/>
    <w:rsid w:val="00F12528"/>
    <w:rsid w:val="00F1309E"/>
    <w:rsid w:val="00F14DA4"/>
    <w:rsid w:val="00F16345"/>
    <w:rsid w:val="00F200BA"/>
    <w:rsid w:val="00F20302"/>
    <w:rsid w:val="00F21272"/>
    <w:rsid w:val="00F2208F"/>
    <w:rsid w:val="00F253D6"/>
    <w:rsid w:val="00F25CD9"/>
    <w:rsid w:val="00F26553"/>
    <w:rsid w:val="00F26588"/>
    <w:rsid w:val="00F26845"/>
    <w:rsid w:val="00F31FB2"/>
    <w:rsid w:val="00F34069"/>
    <w:rsid w:val="00F35637"/>
    <w:rsid w:val="00F35CF5"/>
    <w:rsid w:val="00F366DA"/>
    <w:rsid w:val="00F36704"/>
    <w:rsid w:val="00F3752D"/>
    <w:rsid w:val="00F376C2"/>
    <w:rsid w:val="00F37879"/>
    <w:rsid w:val="00F40105"/>
    <w:rsid w:val="00F4029F"/>
    <w:rsid w:val="00F4122B"/>
    <w:rsid w:val="00F42CAA"/>
    <w:rsid w:val="00F45719"/>
    <w:rsid w:val="00F45A9D"/>
    <w:rsid w:val="00F4616E"/>
    <w:rsid w:val="00F478E0"/>
    <w:rsid w:val="00F47C50"/>
    <w:rsid w:val="00F47FA4"/>
    <w:rsid w:val="00F505FF"/>
    <w:rsid w:val="00F5109B"/>
    <w:rsid w:val="00F51C09"/>
    <w:rsid w:val="00F533AD"/>
    <w:rsid w:val="00F56666"/>
    <w:rsid w:val="00F56DD5"/>
    <w:rsid w:val="00F57FDE"/>
    <w:rsid w:val="00F60F00"/>
    <w:rsid w:val="00F616EF"/>
    <w:rsid w:val="00F64056"/>
    <w:rsid w:val="00F65432"/>
    <w:rsid w:val="00F675E1"/>
    <w:rsid w:val="00F67C1F"/>
    <w:rsid w:val="00F70BE8"/>
    <w:rsid w:val="00F74633"/>
    <w:rsid w:val="00F75045"/>
    <w:rsid w:val="00F7531D"/>
    <w:rsid w:val="00F768F5"/>
    <w:rsid w:val="00F76C41"/>
    <w:rsid w:val="00F77716"/>
    <w:rsid w:val="00F777DC"/>
    <w:rsid w:val="00F80D82"/>
    <w:rsid w:val="00F82548"/>
    <w:rsid w:val="00F83542"/>
    <w:rsid w:val="00F83CEF"/>
    <w:rsid w:val="00F84373"/>
    <w:rsid w:val="00F84C93"/>
    <w:rsid w:val="00F84FCE"/>
    <w:rsid w:val="00F85869"/>
    <w:rsid w:val="00F85CB3"/>
    <w:rsid w:val="00F85D1B"/>
    <w:rsid w:val="00F9110A"/>
    <w:rsid w:val="00F934B1"/>
    <w:rsid w:val="00F935B2"/>
    <w:rsid w:val="00F937DF"/>
    <w:rsid w:val="00F93D16"/>
    <w:rsid w:val="00F93F54"/>
    <w:rsid w:val="00F943B9"/>
    <w:rsid w:val="00F95D87"/>
    <w:rsid w:val="00F9682A"/>
    <w:rsid w:val="00F96D80"/>
    <w:rsid w:val="00FA02A1"/>
    <w:rsid w:val="00FA0407"/>
    <w:rsid w:val="00FA0DEE"/>
    <w:rsid w:val="00FA1BCE"/>
    <w:rsid w:val="00FA1F9E"/>
    <w:rsid w:val="00FA296C"/>
    <w:rsid w:val="00FA373C"/>
    <w:rsid w:val="00FA3C12"/>
    <w:rsid w:val="00FA3E99"/>
    <w:rsid w:val="00FA723F"/>
    <w:rsid w:val="00FA7FF1"/>
    <w:rsid w:val="00FB1A06"/>
    <w:rsid w:val="00FB38F6"/>
    <w:rsid w:val="00FB58D0"/>
    <w:rsid w:val="00FB6327"/>
    <w:rsid w:val="00FB72DC"/>
    <w:rsid w:val="00FC0880"/>
    <w:rsid w:val="00FC0DAD"/>
    <w:rsid w:val="00FC14EA"/>
    <w:rsid w:val="00FC3D0F"/>
    <w:rsid w:val="00FC3EA1"/>
    <w:rsid w:val="00FC467C"/>
    <w:rsid w:val="00FC5DC3"/>
    <w:rsid w:val="00FC70DB"/>
    <w:rsid w:val="00FC757F"/>
    <w:rsid w:val="00FC7BF0"/>
    <w:rsid w:val="00FD0FE5"/>
    <w:rsid w:val="00FD2FB6"/>
    <w:rsid w:val="00FD352E"/>
    <w:rsid w:val="00FD436A"/>
    <w:rsid w:val="00FD6EE2"/>
    <w:rsid w:val="00FE0A72"/>
    <w:rsid w:val="00FE1B82"/>
    <w:rsid w:val="00FE22A6"/>
    <w:rsid w:val="00FE2735"/>
    <w:rsid w:val="00FE3C71"/>
    <w:rsid w:val="00FE5189"/>
    <w:rsid w:val="00FE5271"/>
    <w:rsid w:val="00FE7053"/>
    <w:rsid w:val="00FE7128"/>
    <w:rsid w:val="00FF0089"/>
    <w:rsid w:val="00FF04EA"/>
    <w:rsid w:val="00FF1277"/>
    <w:rsid w:val="00FF15EE"/>
    <w:rsid w:val="00FF1BEE"/>
    <w:rsid w:val="00FF1EBF"/>
    <w:rsid w:val="00FF3FD6"/>
    <w:rsid w:val="00FF4561"/>
    <w:rsid w:val="00FF4779"/>
    <w:rsid w:val="00FF6581"/>
    <w:rsid w:val="00FF72AB"/>
    <w:rsid w:val="01057C36"/>
    <w:rsid w:val="015C483A"/>
    <w:rsid w:val="016426C0"/>
    <w:rsid w:val="0175AF79"/>
    <w:rsid w:val="01AD947A"/>
    <w:rsid w:val="02064784"/>
    <w:rsid w:val="020BD76A"/>
    <w:rsid w:val="023D9DF9"/>
    <w:rsid w:val="02AA8411"/>
    <w:rsid w:val="02E77D4C"/>
    <w:rsid w:val="02F2B628"/>
    <w:rsid w:val="0328637D"/>
    <w:rsid w:val="0388D5A9"/>
    <w:rsid w:val="039AFA92"/>
    <w:rsid w:val="03B352BC"/>
    <w:rsid w:val="03D14466"/>
    <w:rsid w:val="03FA3688"/>
    <w:rsid w:val="03FDC09B"/>
    <w:rsid w:val="0400D0D2"/>
    <w:rsid w:val="04642D29"/>
    <w:rsid w:val="0473A73C"/>
    <w:rsid w:val="04B6D7B0"/>
    <w:rsid w:val="0535FAC0"/>
    <w:rsid w:val="0557F01C"/>
    <w:rsid w:val="05652741"/>
    <w:rsid w:val="056E3368"/>
    <w:rsid w:val="059CA133"/>
    <w:rsid w:val="05A1132E"/>
    <w:rsid w:val="05DCAEC5"/>
    <w:rsid w:val="063BE43A"/>
    <w:rsid w:val="0645E626"/>
    <w:rsid w:val="064EB57E"/>
    <w:rsid w:val="0650BB84"/>
    <w:rsid w:val="0675279B"/>
    <w:rsid w:val="068BD239"/>
    <w:rsid w:val="06CAB6DE"/>
    <w:rsid w:val="06F9B8A4"/>
    <w:rsid w:val="0713B2E5"/>
    <w:rsid w:val="07371300"/>
    <w:rsid w:val="073E4AEC"/>
    <w:rsid w:val="073F0086"/>
    <w:rsid w:val="07447E77"/>
    <w:rsid w:val="075C7A34"/>
    <w:rsid w:val="0785E2BA"/>
    <w:rsid w:val="0790C269"/>
    <w:rsid w:val="079B351A"/>
    <w:rsid w:val="07B16B23"/>
    <w:rsid w:val="07BBD245"/>
    <w:rsid w:val="07E6DF11"/>
    <w:rsid w:val="07F8EF11"/>
    <w:rsid w:val="080EC62D"/>
    <w:rsid w:val="084464D6"/>
    <w:rsid w:val="086C4219"/>
    <w:rsid w:val="08A6229C"/>
    <w:rsid w:val="092ED14D"/>
    <w:rsid w:val="094B1EC4"/>
    <w:rsid w:val="09509488"/>
    <w:rsid w:val="095967F7"/>
    <w:rsid w:val="09789CC5"/>
    <w:rsid w:val="097AE423"/>
    <w:rsid w:val="09835F7F"/>
    <w:rsid w:val="09C2F29F"/>
    <w:rsid w:val="09CECB2B"/>
    <w:rsid w:val="0A115969"/>
    <w:rsid w:val="0A48B505"/>
    <w:rsid w:val="0A49D33B"/>
    <w:rsid w:val="0A6EB3C2"/>
    <w:rsid w:val="0A8160E4"/>
    <w:rsid w:val="0AA38B7A"/>
    <w:rsid w:val="0ABD837C"/>
    <w:rsid w:val="0B283E38"/>
    <w:rsid w:val="0B4A8435"/>
    <w:rsid w:val="0B508644"/>
    <w:rsid w:val="0B6717D0"/>
    <w:rsid w:val="0BBDE744"/>
    <w:rsid w:val="0BE5A39C"/>
    <w:rsid w:val="0BE9FF4D"/>
    <w:rsid w:val="0BED9122"/>
    <w:rsid w:val="0BF70E48"/>
    <w:rsid w:val="0C05FE33"/>
    <w:rsid w:val="0C0A8423"/>
    <w:rsid w:val="0C23AC80"/>
    <w:rsid w:val="0C8C8DAD"/>
    <w:rsid w:val="0C9310DF"/>
    <w:rsid w:val="0C99986E"/>
    <w:rsid w:val="0CC6F0F7"/>
    <w:rsid w:val="0D282E2D"/>
    <w:rsid w:val="0D48FA2B"/>
    <w:rsid w:val="0D630201"/>
    <w:rsid w:val="0D8173FD"/>
    <w:rsid w:val="0D852CFF"/>
    <w:rsid w:val="0D896183"/>
    <w:rsid w:val="0D9A979E"/>
    <w:rsid w:val="0DA65484"/>
    <w:rsid w:val="0DAE420A"/>
    <w:rsid w:val="0DF34E35"/>
    <w:rsid w:val="0E0003ED"/>
    <w:rsid w:val="0E3CBD1E"/>
    <w:rsid w:val="0E63FC19"/>
    <w:rsid w:val="0E8224F7"/>
    <w:rsid w:val="0E989794"/>
    <w:rsid w:val="0E9DC6F0"/>
    <w:rsid w:val="0ED4009F"/>
    <w:rsid w:val="0EDB839D"/>
    <w:rsid w:val="0EE44A18"/>
    <w:rsid w:val="0F0C0987"/>
    <w:rsid w:val="0F4F905C"/>
    <w:rsid w:val="0F627601"/>
    <w:rsid w:val="0F72060A"/>
    <w:rsid w:val="0F7E3E4D"/>
    <w:rsid w:val="0F87E340"/>
    <w:rsid w:val="0FACD7F7"/>
    <w:rsid w:val="0FCC1BF5"/>
    <w:rsid w:val="0FD13930"/>
    <w:rsid w:val="0FD926B6"/>
    <w:rsid w:val="0FF746BE"/>
    <w:rsid w:val="1055CD95"/>
    <w:rsid w:val="10B9AEAC"/>
    <w:rsid w:val="10C10245"/>
    <w:rsid w:val="112CC500"/>
    <w:rsid w:val="1176C7A4"/>
    <w:rsid w:val="11821CDA"/>
    <w:rsid w:val="11A2B6E6"/>
    <w:rsid w:val="11D92E6B"/>
    <w:rsid w:val="11FCA627"/>
    <w:rsid w:val="120BA161"/>
    <w:rsid w:val="124286EC"/>
    <w:rsid w:val="12454472"/>
    <w:rsid w:val="124974B4"/>
    <w:rsid w:val="1289B3B1"/>
    <w:rsid w:val="12C0A7DB"/>
    <w:rsid w:val="12D0A394"/>
    <w:rsid w:val="12E3170E"/>
    <w:rsid w:val="1304E7F7"/>
    <w:rsid w:val="131E0871"/>
    <w:rsid w:val="13426FCC"/>
    <w:rsid w:val="1364A477"/>
    <w:rsid w:val="1388BC76"/>
    <w:rsid w:val="13AA2CA7"/>
    <w:rsid w:val="13C2740C"/>
    <w:rsid w:val="13DBC4DD"/>
    <w:rsid w:val="13DE574D"/>
    <w:rsid w:val="13E54515"/>
    <w:rsid w:val="13E76830"/>
    <w:rsid w:val="1428432A"/>
    <w:rsid w:val="143CA415"/>
    <w:rsid w:val="14A4F095"/>
    <w:rsid w:val="14CFED7D"/>
    <w:rsid w:val="14DA57A8"/>
    <w:rsid w:val="1505E632"/>
    <w:rsid w:val="1510CF2D"/>
    <w:rsid w:val="15369D18"/>
    <w:rsid w:val="15443043"/>
    <w:rsid w:val="158B5829"/>
    <w:rsid w:val="159814DF"/>
    <w:rsid w:val="15C27813"/>
    <w:rsid w:val="15EF4CAF"/>
    <w:rsid w:val="15FD1BEE"/>
    <w:rsid w:val="16043205"/>
    <w:rsid w:val="1631106A"/>
    <w:rsid w:val="174E0C9B"/>
    <w:rsid w:val="17552450"/>
    <w:rsid w:val="1784F546"/>
    <w:rsid w:val="17D1F60F"/>
    <w:rsid w:val="17F9A388"/>
    <w:rsid w:val="181FBAAD"/>
    <w:rsid w:val="18361714"/>
    <w:rsid w:val="183D86F4"/>
    <w:rsid w:val="189D3AD4"/>
    <w:rsid w:val="18C30347"/>
    <w:rsid w:val="18C426A4"/>
    <w:rsid w:val="18D7FB8E"/>
    <w:rsid w:val="18DFBDC5"/>
    <w:rsid w:val="18F6907A"/>
    <w:rsid w:val="1909C9A9"/>
    <w:rsid w:val="1956904B"/>
    <w:rsid w:val="197AB1CF"/>
    <w:rsid w:val="1980B62A"/>
    <w:rsid w:val="19817E2E"/>
    <w:rsid w:val="199E8010"/>
    <w:rsid w:val="19A4CBBF"/>
    <w:rsid w:val="19B5B651"/>
    <w:rsid w:val="19F53621"/>
    <w:rsid w:val="1A7CC0D9"/>
    <w:rsid w:val="1A849560"/>
    <w:rsid w:val="1A87FF06"/>
    <w:rsid w:val="1A8CC512"/>
    <w:rsid w:val="1AA9769F"/>
    <w:rsid w:val="1AB74E7B"/>
    <w:rsid w:val="1B0BC34E"/>
    <w:rsid w:val="1B31444A"/>
    <w:rsid w:val="1B44EBC8"/>
    <w:rsid w:val="1B4C1A54"/>
    <w:rsid w:val="1B571A9F"/>
    <w:rsid w:val="1B5C867C"/>
    <w:rsid w:val="1B8CA275"/>
    <w:rsid w:val="1BF673F3"/>
    <w:rsid w:val="1BFBC766"/>
    <w:rsid w:val="1C0923FC"/>
    <w:rsid w:val="1C20A7ED"/>
    <w:rsid w:val="1C702176"/>
    <w:rsid w:val="1C7FF392"/>
    <w:rsid w:val="1CB3EC4E"/>
    <w:rsid w:val="1CCC5F3D"/>
    <w:rsid w:val="1CD7E268"/>
    <w:rsid w:val="1D66CF31"/>
    <w:rsid w:val="1D853993"/>
    <w:rsid w:val="1D9797C7"/>
    <w:rsid w:val="1DA92080"/>
    <w:rsid w:val="1DBC784E"/>
    <w:rsid w:val="1DE13637"/>
    <w:rsid w:val="1E08ED29"/>
    <w:rsid w:val="1E15F089"/>
    <w:rsid w:val="1E1D44F1"/>
    <w:rsid w:val="1E4F194C"/>
    <w:rsid w:val="1E73B2C9"/>
    <w:rsid w:val="1EA59221"/>
    <w:rsid w:val="1EFAEE56"/>
    <w:rsid w:val="1F3244CB"/>
    <w:rsid w:val="1F4DBD41"/>
    <w:rsid w:val="1FCC80DF"/>
    <w:rsid w:val="20386658"/>
    <w:rsid w:val="20416282"/>
    <w:rsid w:val="2072CC02"/>
    <w:rsid w:val="208066E0"/>
    <w:rsid w:val="208D02E8"/>
    <w:rsid w:val="2096BEB7"/>
    <w:rsid w:val="20AF7DAF"/>
    <w:rsid w:val="20B51FCE"/>
    <w:rsid w:val="20D48A24"/>
    <w:rsid w:val="20E6FC84"/>
    <w:rsid w:val="20F41910"/>
    <w:rsid w:val="20FA86B3"/>
    <w:rsid w:val="210EB3B8"/>
    <w:rsid w:val="210FABC5"/>
    <w:rsid w:val="211A7DD4"/>
    <w:rsid w:val="21479C13"/>
    <w:rsid w:val="2197AFF5"/>
    <w:rsid w:val="21A17875"/>
    <w:rsid w:val="21D44A78"/>
    <w:rsid w:val="21E9CACE"/>
    <w:rsid w:val="21F3046B"/>
    <w:rsid w:val="22073DF4"/>
    <w:rsid w:val="2219C40A"/>
    <w:rsid w:val="224708A6"/>
    <w:rsid w:val="225D6F8A"/>
    <w:rsid w:val="2265FBB9"/>
    <w:rsid w:val="226AFF06"/>
    <w:rsid w:val="226D8777"/>
    <w:rsid w:val="227EDDD4"/>
    <w:rsid w:val="22B08628"/>
    <w:rsid w:val="22B45028"/>
    <w:rsid w:val="22DEB92B"/>
    <w:rsid w:val="2306B659"/>
    <w:rsid w:val="230DD929"/>
    <w:rsid w:val="233C562F"/>
    <w:rsid w:val="23589396"/>
    <w:rsid w:val="2372718D"/>
    <w:rsid w:val="23750244"/>
    <w:rsid w:val="237F907E"/>
    <w:rsid w:val="239890C2"/>
    <w:rsid w:val="23C1EDEF"/>
    <w:rsid w:val="241FFCEC"/>
    <w:rsid w:val="242BB9D2"/>
    <w:rsid w:val="242E47C3"/>
    <w:rsid w:val="2433A758"/>
    <w:rsid w:val="245DCD8F"/>
    <w:rsid w:val="2485320D"/>
    <w:rsid w:val="24F07B72"/>
    <w:rsid w:val="24FA9782"/>
    <w:rsid w:val="2502E19F"/>
    <w:rsid w:val="2507B2FC"/>
    <w:rsid w:val="254B016A"/>
    <w:rsid w:val="25624254"/>
    <w:rsid w:val="25683879"/>
    <w:rsid w:val="2584058F"/>
    <w:rsid w:val="259683C9"/>
    <w:rsid w:val="25AA9732"/>
    <w:rsid w:val="25C33FA1"/>
    <w:rsid w:val="25CF77B9"/>
    <w:rsid w:val="263A2ACB"/>
    <w:rsid w:val="263B0EA1"/>
    <w:rsid w:val="267C92BA"/>
    <w:rsid w:val="2696BA81"/>
    <w:rsid w:val="26AD4D31"/>
    <w:rsid w:val="26BD38C0"/>
    <w:rsid w:val="27123DE7"/>
    <w:rsid w:val="2737EFAA"/>
    <w:rsid w:val="2745FFC3"/>
    <w:rsid w:val="27636DD5"/>
    <w:rsid w:val="276BA719"/>
    <w:rsid w:val="278D12DC"/>
    <w:rsid w:val="27A466F9"/>
    <w:rsid w:val="27CC8ECE"/>
    <w:rsid w:val="27D9DE13"/>
    <w:rsid w:val="27EBBA1D"/>
    <w:rsid w:val="27FBD197"/>
    <w:rsid w:val="282CE98D"/>
    <w:rsid w:val="283CD7BF"/>
    <w:rsid w:val="288E1D17"/>
    <w:rsid w:val="2897A493"/>
    <w:rsid w:val="28BD43D0"/>
    <w:rsid w:val="28C5FAA4"/>
    <w:rsid w:val="2907187B"/>
    <w:rsid w:val="293B4C8E"/>
    <w:rsid w:val="29732443"/>
    <w:rsid w:val="29A286D0"/>
    <w:rsid w:val="29B0544C"/>
    <w:rsid w:val="29C07401"/>
    <w:rsid w:val="2A35B377"/>
    <w:rsid w:val="2A479D9C"/>
    <w:rsid w:val="2A5CB148"/>
    <w:rsid w:val="2A9AFB56"/>
    <w:rsid w:val="2AA2E8DC"/>
    <w:rsid w:val="2AE36FE8"/>
    <w:rsid w:val="2AF47391"/>
    <w:rsid w:val="2B0E7FC4"/>
    <w:rsid w:val="2B7551AE"/>
    <w:rsid w:val="2B7D8372"/>
    <w:rsid w:val="2BBE7AB8"/>
    <w:rsid w:val="2BBE7C7D"/>
    <w:rsid w:val="2BD9FE26"/>
    <w:rsid w:val="2C57686E"/>
    <w:rsid w:val="2C703330"/>
    <w:rsid w:val="2CA93763"/>
    <w:rsid w:val="2CE285C1"/>
    <w:rsid w:val="2CFA4D63"/>
    <w:rsid w:val="2D037ADD"/>
    <w:rsid w:val="2D66DF85"/>
    <w:rsid w:val="2D6E389D"/>
    <w:rsid w:val="2D785304"/>
    <w:rsid w:val="2DC1907B"/>
    <w:rsid w:val="2DD29C18"/>
    <w:rsid w:val="2DF338CF"/>
    <w:rsid w:val="2E1516A1"/>
    <w:rsid w:val="2E1B3464"/>
    <w:rsid w:val="2E587ACB"/>
    <w:rsid w:val="2EA179C8"/>
    <w:rsid w:val="2EA1FCD8"/>
    <w:rsid w:val="2EAC4011"/>
    <w:rsid w:val="2EAD4548"/>
    <w:rsid w:val="2EBA9C71"/>
    <w:rsid w:val="2EC11A34"/>
    <w:rsid w:val="2F26C488"/>
    <w:rsid w:val="2F447EC1"/>
    <w:rsid w:val="2F459260"/>
    <w:rsid w:val="2F486895"/>
    <w:rsid w:val="2F764378"/>
    <w:rsid w:val="2FEA5C07"/>
    <w:rsid w:val="300E08FE"/>
    <w:rsid w:val="3011C854"/>
    <w:rsid w:val="3028FF1B"/>
    <w:rsid w:val="303B1B9F"/>
    <w:rsid w:val="3040F05C"/>
    <w:rsid w:val="3048DDE2"/>
    <w:rsid w:val="30699468"/>
    <w:rsid w:val="3084B6F1"/>
    <w:rsid w:val="308B0E13"/>
    <w:rsid w:val="30A210AA"/>
    <w:rsid w:val="30A5E1DF"/>
    <w:rsid w:val="30B3A60E"/>
    <w:rsid w:val="30D8FA0F"/>
    <w:rsid w:val="30FE7FF4"/>
    <w:rsid w:val="31066D7A"/>
    <w:rsid w:val="3132D2D8"/>
    <w:rsid w:val="3136E849"/>
    <w:rsid w:val="314B493F"/>
    <w:rsid w:val="316D3A33"/>
    <w:rsid w:val="31812FAE"/>
    <w:rsid w:val="31B07FA0"/>
    <w:rsid w:val="31D6EC00"/>
    <w:rsid w:val="31E668D5"/>
    <w:rsid w:val="326A4603"/>
    <w:rsid w:val="327AE16B"/>
    <w:rsid w:val="327BD941"/>
    <w:rsid w:val="3291442E"/>
    <w:rsid w:val="32A23DDB"/>
    <w:rsid w:val="32D38F42"/>
    <w:rsid w:val="32DB8D24"/>
    <w:rsid w:val="33184D2D"/>
    <w:rsid w:val="331A456B"/>
    <w:rsid w:val="332C1A77"/>
    <w:rsid w:val="33477780"/>
    <w:rsid w:val="3374EFA7"/>
    <w:rsid w:val="33807EA4"/>
    <w:rsid w:val="33A20E6A"/>
    <w:rsid w:val="33D7EC3A"/>
    <w:rsid w:val="33E48343"/>
    <w:rsid w:val="3424EA9B"/>
    <w:rsid w:val="3427CDE5"/>
    <w:rsid w:val="342DD5FC"/>
    <w:rsid w:val="3432B670"/>
    <w:rsid w:val="346E5855"/>
    <w:rsid w:val="34A4DAF5"/>
    <w:rsid w:val="34E53977"/>
    <w:rsid w:val="350B3D5B"/>
    <w:rsid w:val="3525C44C"/>
    <w:rsid w:val="35431228"/>
    <w:rsid w:val="358A8C01"/>
    <w:rsid w:val="35A23F2C"/>
    <w:rsid w:val="35C0BAFC"/>
    <w:rsid w:val="35DBD6DE"/>
    <w:rsid w:val="35DD36D5"/>
    <w:rsid w:val="35E92758"/>
    <w:rsid w:val="3640AB56"/>
    <w:rsid w:val="36D18431"/>
    <w:rsid w:val="3719E582"/>
    <w:rsid w:val="373EFE02"/>
    <w:rsid w:val="3750BF96"/>
    <w:rsid w:val="3773BE10"/>
    <w:rsid w:val="37816BE4"/>
    <w:rsid w:val="3786E9D5"/>
    <w:rsid w:val="37A15463"/>
    <w:rsid w:val="37EEB57D"/>
    <w:rsid w:val="3825EB1C"/>
    <w:rsid w:val="384C0241"/>
    <w:rsid w:val="3853EEDD"/>
    <w:rsid w:val="385D650E"/>
    <w:rsid w:val="387AB2EA"/>
    <w:rsid w:val="388E40AD"/>
    <w:rsid w:val="389CFDC0"/>
    <w:rsid w:val="38B7F466"/>
    <w:rsid w:val="38BC4D1D"/>
    <w:rsid w:val="38DE72F8"/>
    <w:rsid w:val="38F350D2"/>
    <w:rsid w:val="38F39606"/>
    <w:rsid w:val="38F71CA3"/>
    <w:rsid w:val="390085B2"/>
    <w:rsid w:val="39156200"/>
    <w:rsid w:val="39682D03"/>
    <w:rsid w:val="3975434D"/>
    <w:rsid w:val="39784C18"/>
    <w:rsid w:val="39BB4E63"/>
    <w:rsid w:val="39E78464"/>
    <w:rsid w:val="39F448A5"/>
    <w:rsid w:val="3A065618"/>
    <w:rsid w:val="3A077EF2"/>
    <w:rsid w:val="3A0C637F"/>
    <w:rsid w:val="3A16834B"/>
    <w:rsid w:val="3A1E8D02"/>
    <w:rsid w:val="3A43150C"/>
    <w:rsid w:val="3A8F2133"/>
    <w:rsid w:val="3A9861EC"/>
    <w:rsid w:val="3AC4A232"/>
    <w:rsid w:val="3AC71122"/>
    <w:rsid w:val="3AF5EB96"/>
    <w:rsid w:val="3B65B5D2"/>
    <w:rsid w:val="3B992B4F"/>
    <w:rsid w:val="3BA9228C"/>
    <w:rsid w:val="3C0B085C"/>
    <w:rsid w:val="3C492021"/>
    <w:rsid w:val="3C49A882"/>
    <w:rsid w:val="3C796A3A"/>
    <w:rsid w:val="3CB9D460"/>
    <w:rsid w:val="3CD2FCBD"/>
    <w:rsid w:val="3CFAC627"/>
    <w:rsid w:val="3D018633"/>
    <w:rsid w:val="3D41A847"/>
    <w:rsid w:val="3D562DC4"/>
    <w:rsid w:val="3D5D3174"/>
    <w:rsid w:val="3D8F0988"/>
    <w:rsid w:val="3E64E598"/>
    <w:rsid w:val="3EB87337"/>
    <w:rsid w:val="3EF0EEB7"/>
    <w:rsid w:val="3F1CF2C5"/>
    <w:rsid w:val="3F42A91E"/>
    <w:rsid w:val="3F5B08BB"/>
    <w:rsid w:val="3F5B5612"/>
    <w:rsid w:val="3F5FFD9E"/>
    <w:rsid w:val="3F84A384"/>
    <w:rsid w:val="3FAB35DC"/>
    <w:rsid w:val="3FB626CE"/>
    <w:rsid w:val="3FDBDB54"/>
    <w:rsid w:val="3FDE6AF6"/>
    <w:rsid w:val="3FF55EF6"/>
    <w:rsid w:val="4014E76B"/>
    <w:rsid w:val="4030FD01"/>
    <w:rsid w:val="405BE9F5"/>
    <w:rsid w:val="4067185F"/>
    <w:rsid w:val="4089A14E"/>
    <w:rsid w:val="411CD26E"/>
    <w:rsid w:val="41399C42"/>
    <w:rsid w:val="4158B1D0"/>
    <w:rsid w:val="4173818A"/>
    <w:rsid w:val="4180D3C5"/>
    <w:rsid w:val="419BD298"/>
    <w:rsid w:val="41E6322D"/>
    <w:rsid w:val="41F72BDA"/>
    <w:rsid w:val="41F83FA0"/>
    <w:rsid w:val="42518F29"/>
    <w:rsid w:val="426E7FA8"/>
    <w:rsid w:val="42885BC7"/>
    <w:rsid w:val="42D63C23"/>
    <w:rsid w:val="42FCC3A4"/>
    <w:rsid w:val="431E7A9C"/>
    <w:rsid w:val="434F6403"/>
    <w:rsid w:val="44237866"/>
    <w:rsid w:val="44C6E298"/>
    <w:rsid w:val="44F7A0EB"/>
    <w:rsid w:val="45073E4E"/>
    <w:rsid w:val="45637781"/>
    <w:rsid w:val="459B3B9C"/>
    <w:rsid w:val="45CDCDE3"/>
    <w:rsid w:val="45E91483"/>
    <w:rsid w:val="4609C3C9"/>
    <w:rsid w:val="46152418"/>
    <w:rsid w:val="4653D5DD"/>
    <w:rsid w:val="46CE4330"/>
    <w:rsid w:val="46D659E3"/>
    <w:rsid w:val="4701C857"/>
    <w:rsid w:val="4755A889"/>
    <w:rsid w:val="47699E44"/>
    <w:rsid w:val="4771C838"/>
    <w:rsid w:val="478C9C91"/>
    <w:rsid w:val="479F0408"/>
    <w:rsid w:val="47EA4FB1"/>
    <w:rsid w:val="484008C4"/>
    <w:rsid w:val="4841D951"/>
    <w:rsid w:val="48722A44"/>
    <w:rsid w:val="487DBFD0"/>
    <w:rsid w:val="488C6AF1"/>
    <w:rsid w:val="48958814"/>
    <w:rsid w:val="48CBA27F"/>
    <w:rsid w:val="48E98B64"/>
    <w:rsid w:val="4916A97C"/>
    <w:rsid w:val="491F79A7"/>
    <w:rsid w:val="491FB5A3"/>
    <w:rsid w:val="49200841"/>
    <w:rsid w:val="49337350"/>
    <w:rsid w:val="4957ED42"/>
    <w:rsid w:val="4965099C"/>
    <w:rsid w:val="49666363"/>
    <w:rsid w:val="4970EAD8"/>
    <w:rsid w:val="49A04733"/>
    <w:rsid w:val="49C1DB23"/>
    <w:rsid w:val="49ED7A79"/>
    <w:rsid w:val="49FE1E62"/>
    <w:rsid w:val="4A0756B4"/>
    <w:rsid w:val="4A109281"/>
    <w:rsid w:val="4A1C3EAC"/>
    <w:rsid w:val="4A43C2AF"/>
    <w:rsid w:val="4A6772E0"/>
    <w:rsid w:val="4AB279DD"/>
    <w:rsid w:val="4AC7562B"/>
    <w:rsid w:val="4AF3BDA3"/>
    <w:rsid w:val="4AF71478"/>
    <w:rsid w:val="4AFE0761"/>
    <w:rsid w:val="4B031802"/>
    <w:rsid w:val="4B412589"/>
    <w:rsid w:val="4B5E374F"/>
    <w:rsid w:val="4B7F970C"/>
    <w:rsid w:val="4B8AC0F0"/>
    <w:rsid w:val="4B8F853E"/>
    <w:rsid w:val="4BA1B453"/>
    <w:rsid w:val="4BA3B897"/>
    <w:rsid w:val="4BAE3316"/>
    <w:rsid w:val="4BCB9E54"/>
    <w:rsid w:val="4BEDA529"/>
    <w:rsid w:val="4C1368A6"/>
    <w:rsid w:val="4C45395B"/>
    <w:rsid w:val="4C4B354B"/>
    <w:rsid w:val="4C5F8515"/>
    <w:rsid w:val="4CB77307"/>
    <w:rsid w:val="4D0C6B16"/>
    <w:rsid w:val="4D0E5CAC"/>
    <w:rsid w:val="4D114D6D"/>
    <w:rsid w:val="4D1DDC25"/>
    <w:rsid w:val="4D467B17"/>
    <w:rsid w:val="4D7C5C7A"/>
    <w:rsid w:val="4D9F13A2"/>
    <w:rsid w:val="4DB1324F"/>
    <w:rsid w:val="4DB7955A"/>
    <w:rsid w:val="4DBCFC87"/>
    <w:rsid w:val="4E18F572"/>
    <w:rsid w:val="4E3290C9"/>
    <w:rsid w:val="4E60532D"/>
    <w:rsid w:val="4E7C23E9"/>
    <w:rsid w:val="4EA83B77"/>
    <w:rsid w:val="4EB4EB9D"/>
    <w:rsid w:val="4ED5AEE2"/>
    <w:rsid w:val="4F700C37"/>
    <w:rsid w:val="4FEE4091"/>
    <w:rsid w:val="4FF7E860"/>
    <w:rsid w:val="50059EEC"/>
    <w:rsid w:val="5009A522"/>
    <w:rsid w:val="500AD618"/>
    <w:rsid w:val="50311CA7"/>
    <w:rsid w:val="5050BBFE"/>
    <w:rsid w:val="50717F43"/>
    <w:rsid w:val="50752576"/>
    <w:rsid w:val="5088D1B5"/>
    <w:rsid w:val="50A7B29E"/>
    <w:rsid w:val="50B7C64B"/>
    <w:rsid w:val="51400CF6"/>
    <w:rsid w:val="516E2C56"/>
    <w:rsid w:val="5189AE4D"/>
    <w:rsid w:val="51A55DC0"/>
    <w:rsid w:val="51FBA94F"/>
    <w:rsid w:val="5205B4BC"/>
    <w:rsid w:val="52347AEE"/>
    <w:rsid w:val="523861BF"/>
    <w:rsid w:val="526B9829"/>
    <w:rsid w:val="52B47ADF"/>
    <w:rsid w:val="52C3562D"/>
    <w:rsid w:val="52D200D4"/>
    <w:rsid w:val="52EFBAB6"/>
    <w:rsid w:val="53204689"/>
    <w:rsid w:val="5359CD69"/>
    <w:rsid w:val="53812F69"/>
    <w:rsid w:val="53BC5145"/>
    <w:rsid w:val="53CD8C1C"/>
    <w:rsid w:val="53F2927B"/>
    <w:rsid w:val="53F69641"/>
    <w:rsid w:val="54217B88"/>
    <w:rsid w:val="54645EB3"/>
    <w:rsid w:val="54B986B3"/>
    <w:rsid w:val="551A91EE"/>
    <w:rsid w:val="55267952"/>
    <w:rsid w:val="5529E881"/>
    <w:rsid w:val="5550AD4C"/>
    <w:rsid w:val="558E62DC"/>
    <w:rsid w:val="55B923D4"/>
    <w:rsid w:val="55C605EE"/>
    <w:rsid w:val="55EC1BA1"/>
    <w:rsid w:val="55FA2D05"/>
    <w:rsid w:val="560A08D2"/>
    <w:rsid w:val="560E04BA"/>
    <w:rsid w:val="56427499"/>
    <w:rsid w:val="564617E1"/>
    <w:rsid w:val="5670A60B"/>
    <w:rsid w:val="5674E070"/>
    <w:rsid w:val="568735CE"/>
    <w:rsid w:val="56AD516C"/>
    <w:rsid w:val="56B00727"/>
    <w:rsid w:val="56B70179"/>
    <w:rsid w:val="56E4D233"/>
    <w:rsid w:val="571A4BAC"/>
    <w:rsid w:val="57C3A57A"/>
    <w:rsid w:val="57CD6CCC"/>
    <w:rsid w:val="57D50C35"/>
    <w:rsid w:val="57F78874"/>
    <w:rsid w:val="5831C8BE"/>
    <w:rsid w:val="5833240B"/>
    <w:rsid w:val="586EFC84"/>
    <w:rsid w:val="5881AAE5"/>
    <w:rsid w:val="5893E39A"/>
    <w:rsid w:val="589C789B"/>
    <w:rsid w:val="59079CB4"/>
    <w:rsid w:val="593E081D"/>
    <w:rsid w:val="5945F5A3"/>
    <w:rsid w:val="599F3603"/>
    <w:rsid w:val="59C1EDE9"/>
    <w:rsid w:val="59E0C218"/>
    <w:rsid w:val="5A11C62D"/>
    <w:rsid w:val="5A12F6D9"/>
    <w:rsid w:val="5A41E28A"/>
    <w:rsid w:val="5AAFF098"/>
    <w:rsid w:val="5AC2308D"/>
    <w:rsid w:val="5ACC57DE"/>
    <w:rsid w:val="5AD99754"/>
    <w:rsid w:val="5ADD79F5"/>
    <w:rsid w:val="5AE6EF3C"/>
    <w:rsid w:val="5AED7E2E"/>
    <w:rsid w:val="5AFFE68D"/>
    <w:rsid w:val="5B4AD88F"/>
    <w:rsid w:val="5B5C5B4B"/>
    <w:rsid w:val="5B7C9279"/>
    <w:rsid w:val="5B9645B1"/>
    <w:rsid w:val="5BAD968E"/>
    <w:rsid w:val="5BC1611B"/>
    <w:rsid w:val="5BF1B731"/>
    <w:rsid w:val="5C04D65E"/>
    <w:rsid w:val="5C24E629"/>
    <w:rsid w:val="5C646E08"/>
    <w:rsid w:val="5C6E2DE4"/>
    <w:rsid w:val="5C97169D"/>
    <w:rsid w:val="5CDB514E"/>
    <w:rsid w:val="5D00AFAF"/>
    <w:rsid w:val="5D096683"/>
    <w:rsid w:val="5D1241D1"/>
    <w:rsid w:val="5D303308"/>
    <w:rsid w:val="5D491467"/>
    <w:rsid w:val="5D5F4B06"/>
    <w:rsid w:val="5DCB1FD3"/>
    <w:rsid w:val="5DCFE904"/>
    <w:rsid w:val="5E1AE6B4"/>
    <w:rsid w:val="5E3C2A56"/>
    <w:rsid w:val="5E3CC76A"/>
    <w:rsid w:val="5E5EACAE"/>
    <w:rsid w:val="5EB26824"/>
    <w:rsid w:val="5EB4333B"/>
    <w:rsid w:val="5EB9D490"/>
    <w:rsid w:val="5EC050D7"/>
    <w:rsid w:val="5EC439A4"/>
    <w:rsid w:val="5F05F32A"/>
    <w:rsid w:val="5F0B12A4"/>
    <w:rsid w:val="5F3F3C13"/>
    <w:rsid w:val="5F9C3B69"/>
    <w:rsid w:val="5FAD0877"/>
    <w:rsid w:val="5FF587F8"/>
    <w:rsid w:val="60A09C5A"/>
    <w:rsid w:val="60AC0F24"/>
    <w:rsid w:val="60DEDD2D"/>
    <w:rsid w:val="61548310"/>
    <w:rsid w:val="617232E5"/>
    <w:rsid w:val="61A3A1E6"/>
    <w:rsid w:val="61A4687A"/>
    <w:rsid w:val="61A65840"/>
    <w:rsid w:val="61DC0E58"/>
    <w:rsid w:val="6204FC5A"/>
    <w:rsid w:val="620E7239"/>
    <w:rsid w:val="62253504"/>
    <w:rsid w:val="62B1145F"/>
    <w:rsid w:val="62E7CDAD"/>
    <w:rsid w:val="6308D44D"/>
    <w:rsid w:val="6383E439"/>
    <w:rsid w:val="6387A45E"/>
    <w:rsid w:val="63A5C5CC"/>
    <w:rsid w:val="63BD51B3"/>
    <w:rsid w:val="63DE83C7"/>
    <w:rsid w:val="642FF80E"/>
    <w:rsid w:val="64776D73"/>
    <w:rsid w:val="648C49C1"/>
    <w:rsid w:val="6492049B"/>
    <w:rsid w:val="649AA8E1"/>
    <w:rsid w:val="649B7F7F"/>
    <w:rsid w:val="64A4FA49"/>
    <w:rsid w:val="64AD88D1"/>
    <w:rsid w:val="64C30421"/>
    <w:rsid w:val="653C9D1C"/>
    <w:rsid w:val="65520809"/>
    <w:rsid w:val="65592214"/>
    <w:rsid w:val="65A12D82"/>
    <w:rsid w:val="65AD79FE"/>
    <w:rsid w:val="65B97D21"/>
    <w:rsid w:val="65CBC86F"/>
    <w:rsid w:val="65F4B562"/>
    <w:rsid w:val="66AF7F7B"/>
    <w:rsid w:val="66C732A6"/>
    <w:rsid w:val="66EADDAD"/>
    <w:rsid w:val="66F4F275"/>
    <w:rsid w:val="671A549F"/>
    <w:rsid w:val="676798D0"/>
    <w:rsid w:val="677436C3"/>
    <w:rsid w:val="67911C8B"/>
    <w:rsid w:val="682E29AE"/>
    <w:rsid w:val="6850C07B"/>
    <w:rsid w:val="685B63EF"/>
    <w:rsid w:val="6890C2D6"/>
    <w:rsid w:val="6899652F"/>
    <w:rsid w:val="689E8519"/>
    <w:rsid w:val="68B62500"/>
    <w:rsid w:val="68BBAB0E"/>
    <w:rsid w:val="68D112B8"/>
    <w:rsid w:val="69036931"/>
    <w:rsid w:val="691C6B02"/>
    <w:rsid w:val="692289B5"/>
    <w:rsid w:val="692482C2"/>
    <w:rsid w:val="6925FBEE"/>
    <w:rsid w:val="69322EC6"/>
    <w:rsid w:val="696329A7"/>
    <w:rsid w:val="69BEABAC"/>
    <w:rsid w:val="69F4A1B7"/>
    <w:rsid w:val="6A100E3F"/>
    <w:rsid w:val="6A57768E"/>
    <w:rsid w:val="6A58BD54"/>
    <w:rsid w:val="6AA3A47B"/>
    <w:rsid w:val="6AA94C05"/>
    <w:rsid w:val="6AAECAD1"/>
    <w:rsid w:val="6AD88550"/>
    <w:rsid w:val="6ADEC171"/>
    <w:rsid w:val="6AF5A203"/>
    <w:rsid w:val="6AF7E9CE"/>
    <w:rsid w:val="6B002F2F"/>
    <w:rsid w:val="6B1F06D3"/>
    <w:rsid w:val="6B6C46B7"/>
    <w:rsid w:val="6B82F09E"/>
    <w:rsid w:val="6BA77488"/>
    <w:rsid w:val="6BD2BE1D"/>
    <w:rsid w:val="6BD625DB"/>
    <w:rsid w:val="6BDE4FCF"/>
    <w:rsid w:val="6C3B09F3"/>
    <w:rsid w:val="6C421800"/>
    <w:rsid w:val="6C5352D7"/>
    <w:rsid w:val="6C74A585"/>
    <w:rsid w:val="6C9349F5"/>
    <w:rsid w:val="6CAD9F0E"/>
    <w:rsid w:val="6CB0C071"/>
    <w:rsid w:val="6CB2194A"/>
    <w:rsid w:val="6CCB47D8"/>
    <w:rsid w:val="6CD1AC8C"/>
    <w:rsid w:val="6D0A256B"/>
    <w:rsid w:val="6D51D621"/>
    <w:rsid w:val="6D5F5B0C"/>
    <w:rsid w:val="6D5F81A2"/>
    <w:rsid w:val="6D6433F9"/>
    <w:rsid w:val="6D989896"/>
    <w:rsid w:val="6DEECA62"/>
    <w:rsid w:val="6E0D5150"/>
    <w:rsid w:val="6E153ED6"/>
    <w:rsid w:val="6E48EB5A"/>
    <w:rsid w:val="6E711162"/>
    <w:rsid w:val="6E8224EE"/>
    <w:rsid w:val="6EA86B7D"/>
    <w:rsid w:val="6EB09571"/>
    <w:rsid w:val="6EB0F1AC"/>
    <w:rsid w:val="6EB62557"/>
    <w:rsid w:val="6EBE62F3"/>
    <w:rsid w:val="6EDA7B48"/>
    <w:rsid w:val="6EF8EA4F"/>
    <w:rsid w:val="6F15F091"/>
    <w:rsid w:val="6F4E45FB"/>
    <w:rsid w:val="6F71CB3C"/>
    <w:rsid w:val="6F85BBFA"/>
    <w:rsid w:val="6FB23294"/>
    <w:rsid w:val="6FB80ADE"/>
    <w:rsid w:val="6FBA201A"/>
    <w:rsid w:val="6FC116B0"/>
    <w:rsid w:val="700DF553"/>
    <w:rsid w:val="704E3BA7"/>
    <w:rsid w:val="7051F5B8"/>
    <w:rsid w:val="705A2B8A"/>
    <w:rsid w:val="70849E7A"/>
    <w:rsid w:val="708CCD2A"/>
    <w:rsid w:val="70BD06CF"/>
    <w:rsid w:val="70C1CB1D"/>
    <w:rsid w:val="70C4F6C2"/>
    <w:rsid w:val="7140C1FC"/>
    <w:rsid w:val="71537205"/>
    <w:rsid w:val="715F5783"/>
    <w:rsid w:val="71672B52"/>
    <w:rsid w:val="7239BEC9"/>
    <w:rsid w:val="725B4620"/>
    <w:rsid w:val="728AA748"/>
    <w:rsid w:val="72C8CEE7"/>
    <w:rsid w:val="72E5F515"/>
    <w:rsid w:val="72FB7E6F"/>
    <w:rsid w:val="732D8C93"/>
    <w:rsid w:val="73394FE4"/>
    <w:rsid w:val="73840694"/>
    <w:rsid w:val="73B33315"/>
    <w:rsid w:val="73CE7927"/>
    <w:rsid w:val="73DC7686"/>
    <w:rsid w:val="744E095E"/>
    <w:rsid w:val="745C8F28"/>
    <w:rsid w:val="74935BA8"/>
    <w:rsid w:val="74995CA8"/>
    <w:rsid w:val="74CEF0D1"/>
    <w:rsid w:val="74D13A65"/>
    <w:rsid w:val="75169006"/>
    <w:rsid w:val="752A2033"/>
    <w:rsid w:val="752B31E8"/>
    <w:rsid w:val="757533E7"/>
    <w:rsid w:val="757966AA"/>
    <w:rsid w:val="758E42F8"/>
    <w:rsid w:val="759E09FE"/>
    <w:rsid w:val="76194568"/>
    <w:rsid w:val="7632FCD1"/>
    <w:rsid w:val="7642E1D6"/>
    <w:rsid w:val="7659166E"/>
    <w:rsid w:val="76C6C6A2"/>
    <w:rsid w:val="76E52446"/>
    <w:rsid w:val="76EAD3D7"/>
    <w:rsid w:val="770B163F"/>
    <w:rsid w:val="7720EF35"/>
    <w:rsid w:val="7731336F"/>
    <w:rsid w:val="77418DC4"/>
    <w:rsid w:val="77599945"/>
    <w:rsid w:val="77E00809"/>
    <w:rsid w:val="77E78109"/>
    <w:rsid w:val="781FDA90"/>
    <w:rsid w:val="783BD469"/>
    <w:rsid w:val="784CA326"/>
    <w:rsid w:val="78B15F47"/>
    <w:rsid w:val="78D5E7F3"/>
    <w:rsid w:val="78DC6A78"/>
    <w:rsid w:val="790D0291"/>
    <w:rsid w:val="7913D617"/>
    <w:rsid w:val="7950E62A"/>
    <w:rsid w:val="798F3522"/>
    <w:rsid w:val="79D8C8C6"/>
    <w:rsid w:val="7A02B4A6"/>
    <w:rsid w:val="7A84CF1C"/>
    <w:rsid w:val="7A95F86A"/>
    <w:rsid w:val="7AB90FD6"/>
    <w:rsid w:val="7ABD855D"/>
    <w:rsid w:val="7AF4E53B"/>
    <w:rsid w:val="7AF674A8"/>
    <w:rsid w:val="7AFCD2C1"/>
    <w:rsid w:val="7B1D5197"/>
    <w:rsid w:val="7B52E4A1"/>
    <w:rsid w:val="7BA1391D"/>
    <w:rsid w:val="7BC994A3"/>
    <w:rsid w:val="7BFD847C"/>
    <w:rsid w:val="7BFF88C0"/>
    <w:rsid w:val="7C410E56"/>
    <w:rsid w:val="7C9C9D00"/>
    <w:rsid w:val="7CBFF6B0"/>
    <w:rsid w:val="7CF34BB3"/>
    <w:rsid w:val="7D21DBB6"/>
    <w:rsid w:val="7D48B505"/>
    <w:rsid w:val="7D5A155B"/>
    <w:rsid w:val="7D6202E1"/>
    <w:rsid w:val="7D918F4D"/>
    <w:rsid w:val="7D97FC60"/>
    <w:rsid w:val="7DC80586"/>
    <w:rsid w:val="7DD19CDF"/>
    <w:rsid w:val="7DDC072B"/>
    <w:rsid w:val="7E1F4504"/>
    <w:rsid w:val="7E1F4E89"/>
    <w:rsid w:val="7E27328A"/>
    <w:rsid w:val="7E2B62A0"/>
    <w:rsid w:val="7E6700AB"/>
    <w:rsid w:val="7E78935D"/>
    <w:rsid w:val="7E91ED90"/>
    <w:rsid w:val="7EC8C7A4"/>
    <w:rsid w:val="7ED436A7"/>
    <w:rsid w:val="7F1FD8B6"/>
    <w:rsid w:val="7FA5E0B0"/>
    <w:rsid w:val="7FD2127D"/>
    <w:rsid w:val="7FD9DF17"/>
    <w:rsid w:val="7FE17EBB"/>
    <w:rsid w:val="7FEA49A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AACAD1"/>
  <w15:docId w15:val="{0E772AB1-632E-460D-90E6-8709A202C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56D5"/>
    <w:pPr>
      <w:spacing w:after="0" w:line="240" w:lineRule="auto"/>
    </w:pPr>
    <w:rPr>
      <w:rFonts w:ascii="Calibri" w:hAnsi="Calibri" w:cs="Calibri"/>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F7984"/>
    <w:pPr>
      <w:autoSpaceDE w:val="0"/>
      <w:autoSpaceDN w:val="0"/>
      <w:adjustRightInd w:val="0"/>
      <w:spacing w:after="0" w:line="240" w:lineRule="auto"/>
    </w:pPr>
    <w:rPr>
      <w:rFonts w:ascii="Futura Lt BT" w:hAnsi="Futura Lt BT" w:cs="Futura Lt BT"/>
      <w:color w:val="000000"/>
      <w:sz w:val="24"/>
      <w:szCs w:val="24"/>
    </w:rPr>
  </w:style>
  <w:style w:type="paragraph" w:styleId="NormalWeb">
    <w:name w:val="Normal (Web)"/>
    <w:basedOn w:val="Normal"/>
    <w:uiPriority w:val="99"/>
    <w:semiHidden/>
    <w:unhideWhenUsed/>
    <w:rsid w:val="00EF20D7"/>
    <w:pPr>
      <w:spacing w:before="100" w:beforeAutospacing="1" w:after="100" w:afterAutospacing="1"/>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175B74"/>
    <w:rPr>
      <w:sz w:val="16"/>
      <w:szCs w:val="16"/>
    </w:rPr>
  </w:style>
  <w:style w:type="paragraph" w:styleId="CommentText">
    <w:name w:val="annotation text"/>
    <w:basedOn w:val="Normal"/>
    <w:link w:val="CommentTextChar"/>
    <w:uiPriority w:val="99"/>
    <w:unhideWhenUsed/>
    <w:rsid w:val="00175B74"/>
    <w:rPr>
      <w:sz w:val="20"/>
      <w:szCs w:val="20"/>
    </w:rPr>
  </w:style>
  <w:style w:type="character" w:customStyle="1" w:styleId="CommentTextChar">
    <w:name w:val="Comment Text Char"/>
    <w:basedOn w:val="DefaultParagraphFont"/>
    <w:link w:val="CommentText"/>
    <w:uiPriority w:val="99"/>
    <w:rsid w:val="00175B74"/>
    <w:rPr>
      <w:rFonts w:ascii="Calibri" w:hAnsi="Calibri" w:cs="Calibri"/>
      <w:sz w:val="20"/>
      <w:szCs w:val="20"/>
      <w:lang w:eastAsia="lv-LV"/>
    </w:rPr>
  </w:style>
  <w:style w:type="paragraph" w:styleId="CommentSubject">
    <w:name w:val="annotation subject"/>
    <w:basedOn w:val="CommentText"/>
    <w:next w:val="CommentText"/>
    <w:link w:val="CommentSubjectChar"/>
    <w:uiPriority w:val="99"/>
    <w:semiHidden/>
    <w:unhideWhenUsed/>
    <w:rsid w:val="00175B74"/>
    <w:rPr>
      <w:b/>
      <w:bCs/>
    </w:rPr>
  </w:style>
  <w:style w:type="character" w:customStyle="1" w:styleId="CommentSubjectChar">
    <w:name w:val="Comment Subject Char"/>
    <w:basedOn w:val="CommentTextChar"/>
    <w:link w:val="CommentSubject"/>
    <w:uiPriority w:val="99"/>
    <w:semiHidden/>
    <w:rsid w:val="00175B74"/>
    <w:rPr>
      <w:rFonts w:ascii="Calibri" w:hAnsi="Calibri" w:cs="Calibri"/>
      <w:b/>
      <w:bCs/>
      <w:sz w:val="20"/>
      <w:szCs w:val="20"/>
      <w:lang w:eastAsia="lv-LV"/>
    </w:rPr>
  </w:style>
  <w:style w:type="paragraph" w:styleId="ListParagraph">
    <w:name w:val="List Paragraph"/>
    <w:basedOn w:val="Normal"/>
    <w:uiPriority w:val="34"/>
    <w:qFormat/>
    <w:rsid w:val="008D2146"/>
    <w:pPr>
      <w:ind w:left="720"/>
      <w:contextualSpacing/>
    </w:pPr>
  </w:style>
  <w:style w:type="paragraph" w:styleId="BodyText">
    <w:name w:val="Body Text"/>
    <w:basedOn w:val="Normal"/>
    <w:link w:val="BodyTextChar"/>
    <w:qFormat/>
    <w:rsid w:val="00D01043"/>
    <w:pPr>
      <w:spacing w:before="240" w:after="240"/>
      <w:jc w:val="both"/>
    </w:pPr>
    <w:rPr>
      <w:rFonts w:ascii="Arial" w:eastAsiaTheme="minorEastAsia" w:hAnsi="Arial" w:cs="Times New Roman"/>
      <w:noProof/>
      <w:lang w:val="en-GB" w:eastAsia="en-AU"/>
    </w:rPr>
  </w:style>
  <w:style w:type="character" w:customStyle="1" w:styleId="BodyTextChar">
    <w:name w:val="Body Text Char"/>
    <w:basedOn w:val="DefaultParagraphFont"/>
    <w:link w:val="BodyText"/>
    <w:rsid w:val="00D01043"/>
    <w:rPr>
      <w:rFonts w:ascii="Arial" w:eastAsiaTheme="minorEastAsia" w:hAnsi="Arial" w:cs="Times New Roman"/>
      <w:noProof/>
      <w:lang w:val="en-GB" w:eastAsia="en-AU"/>
    </w:rPr>
  </w:style>
  <w:style w:type="paragraph" w:styleId="FootnoteText">
    <w:name w:val="footnote text"/>
    <w:basedOn w:val="Normal"/>
    <w:link w:val="FootnoteTextChar"/>
    <w:uiPriority w:val="99"/>
    <w:rsid w:val="00D01043"/>
    <w:rPr>
      <w:rFonts w:ascii="Arial" w:eastAsiaTheme="minorEastAsia" w:hAnsi="Arial" w:cs="Times New Roman"/>
      <w:noProof/>
      <w:sz w:val="18"/>
      <w:lang w:val="en-GB" w:eastAsia="en-AU"/>
    </w:rPr>
  </w:style>
  <w:style w:type="character" w:customStyle="1" w:styleId="FootnoteTextChar">
    <w:name w:val="Footnote Text Char"/>
    <w:basedOn w:val="DefaultParagraphFont"/>
    <w:link w:val="FootnoteText"/>
    <w:uiPriority w:val="99"/>
    <w:rsid w:val="00D01043"/>
    <w:rPr>
      <w:rFonts w:ascii="Arial" w:eastAsiaTheme="minorEastAsia" w:hAnsi="Arial" w:cs="Times New Roman"/>
      <w:noProof/>
      <w:sz w:val="18"/>
      <w:lang w:val="en-GB" w:eastAsia="en-AU"/>
    </w:rPr>
  </w:style>
  <w:style w:type="character" w:styleId="FootnoteReference">
    <w:name w:val="footnote reference"/>
    <w:uiPriority w:val="99"/>
    <w:unhideWhenUsed/>
    <w:rsid w:val="00D01043"/>
    <w:rPr>
      <w:vertAlign w:val="superscript"/>
    </w:rPr>
  </w:style>
  <w:style w:type="table" w:styleId="TableGrid">
    <w:name w:val="Table Grid"/>
    <w:basedOn w:val="TableNormal"/>
    <w:uiPriority w:val="39"/>
    <w:rsid w:val="00D010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1553B0"/>
    <w:pPr>
      <w:spacing w:after="0" w:line="240" w:lineRule="auto"/>
    </w:pPr>
    <w:rPr>
      <w:rFonts w:ascii="Calibri" w:hAnsi="Calibri" w:cs="Calibri"/>
      <w:lang w:eastAsia="lv-LV"/>
    </w:rPr>
  </w:style>
  <w:style w:type="paragraph" w:styleId="Header">
    <w:name w:val="header"/>
    <w:basedOn w:val="Normal"/>
    <w:link w:val="HeaderChar"/>
    <w:uiPriority w:val="99"/>
    <w:unhideWhenUsed/>
    <w:rsid w:val="00B05789"/>
    <w:pPr>
      <w:tabs>
        <w:tab w:val="center" w:pos="4513"/>
        <w:tab w:val="right" w:pos="9026"/>
      </w:tabs>
    </w:pPr>
  </w:style>
  <w:style w:type="character" w:customStyle="1" w:styleId="HeaderChar">
    <w:name w:val="Header Char"/>
    <w:basedOn w:val="DefaultParagraphFont"/>
    <w:link w:val="Header"/>
    <w:uiPriority w:val="99"/>
    <w:rsid w:val="00B05789"/>
    <w:rPr>
      <w:rFonts w:ascii="Calibri" w:hAnsi="Calibri" w:cs="Calibri"/>
      <w:lang w:eastAsia="lv-LV"/>
    </w:rPr>
  </w:style>
  <w:style w:type="paragraph" w:styleId="Footer">
    <w:name w:val="footer"/>
    <w:basedOn w:val="Normal"/>
    <w:link w:val="FooterChar"/>
    <w:uiPriority w:val="99"/>
    <w:unhideWhenUsed/>
    <w:rsid w:val="00B05789"/>
    <w:pPr>
      <w:tabs>
        <w:tab w:val="center" w:pos="4513"/>
        <w:tab w:val="right" w:pos="9026"/>
      </w:tabs>
    </w:pPr>
  </w:style>
  <w:style w:type="character" w:customStyle="1" w:styleId="FooterChar">
    <w:name w:val="Footer Char"/>
    <w:basedOn w:val="DefaultParagraphFont"/>
    <w:link w:val="Footer"/>
    <w:uiPriority w:val="99"/>
    <w:rsid w:val="00B05789"/>
    <w:rPr>
      <w:rFonts w:ascii="Calibri" w:hAnsi="Calibri" w:cs="Calibri"/>
      <w:lang w:eastAsia="lv-LV"/>
    </w:rPr>
  </w:style>
  <w:style w:type="character" w:styleId="Hyperlink">
    <w:name w:val="Hyperlink"/>
    <w:basedOn w:val="DefaultParagraphFont"/>
    <w:uiPriority w:val="99"/>
    <w:unhideWhenUsed/>
    <w:rPr>
      <w:color w:val="0563C1" w:themeColor="hyperlink"/>
      <w:u w:val="single"/>
    </w:rPr>
  </w:style>
  <w:style w:type="paragraph" w:customStyle="1" w:styleId="Normal1">
    <w:name w:val="Normal1"/>
    <w:basedOn w:val="Normal"/>
    <w:rsid w:val="002523F0"/>
    <w:pPr>
      <w:spacing w:before="100" w:beforeAutospacing="1" w:after="100" w:afterAutospacing="1"/>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7F2EBC"/>
    <w:rPr>
      <w:color w:val="954F72" w:themeColor="followedHyperlink"/>
      <w:u w:val="single"/>
    </w:rPr>
  </w:style>
  <w:style w:type="character" w:styleId="UnresolvedMention">
    <w:name w:val="Unresolved Mention"/>
    <w:basedOn w:val="DefaultParagraphFont"/>
    <w:uiPriority w:val="99"/>
    <w:semiHidden/>
    <w:unhideWhenUsed/>
    <w:rsid w:val="00A25743"/>
    <w:rPr>
      <w:color w:val="605E5C"/>
      <w:shd w:val="clear" w:color="auto" w:fill="E1DFDD"/>
    </w:rPr>
  </w:style>
  <w:style w:type="paragraph" w:styleId="NoSpacing">
    <w:name w:val="No Spacing"/>
    <w:uiPriority w:val="1"/>
    <w:qFormat/>
    <w:rsid w:val="00AF72C6"/>
    <w:pPr>
      <w:spacing w:after="0" w:line="240" w:lineRule="auto"/>
    </w:pPr>
    <w:rPr>
      <w:rFonts w:ascii="Calibri" w:hAnsi="Calibri" w:cs="Calibri"/>
      <w:lang w:eastAsia="lv-LV"/>
    </w:rPr>
  </w:style>
  <w:style w:type="character" w:styleId="Emphasis">
    <w:name w:val="Emphasis"/>
    <w:basedOn w:val="DefaultParagraphFont"/>
    <w:uiPriority w:val="20"/>
    <w:qFormat/>
    <w:rsid w:val="00382FFF"/>
    <w:rPr>
      <w:i/>
      <w:iCs/>
    </w:rPr>
  </w:style>
  <w:style w:type="character" w:styleId="Strong">
    <w:name w:val="Strong"/>
    <w:basedOn w:val="DefaultParagraphFont"/>
    <w:uiPriority w:val="22"/>
    <w:qFormat/>
    <w:rsid w:val="008D71E0"/>
    <w:rPr>
      <w:b/>
      <w:bCs/>
    </w:rPr>
  </w:style>
  <w:style w:type="paragraph" w:customStyle="1" w:styleId="pf0">
    <w:name w:val="pf0"/>
    <w:basedOn w:val="Normal"/>
    <w:rsid w:val="0006294A"/>
    <w:pPr>
      <w:spacing w:before="100" w:beforeAutospacing="1" w:after="100" w:afterAutospacing="1"/>
    </w:pPr>
    <w:rPr>
      <w:rFonts w:ascii="Times New Roman" w:eastAsia="Times New Roman" w:hAnsi="Times New Roman" w:cs="Times New Roman"/>
      <w:sz w:val="24"/>
      <w:szCs w:val="24"/>
      <w:lang w:val="lt-LT" w:eastAsia="lt-LT"/>
    </w:rPr>
  </w:style>
  <w:style w:type="paragraph" w:customStyle="1" w:styleId="pf1">
    <w:name w:val="pf1"/>
    <w:basedOn w:val="Normal"/>
    <w:rsid w:val="0006294A"/>
    <w:pPr>
      <w:spacing w:before="100" w:beforeAutospacing="1" w:after="100" w:afterAutospacing="1"/>
      <w:ind w:left="1260"/>
    </w:pPr>
    <w:rPr>
      <w:rFonts w:ascii="Times New Roman" w:eastAsia="Times New Roman" w:hAnsi="Times New Roman" w:cs="Times New Roman"/>
      <w:sz w:val="24"/>
      <w:szCs w:val="24"/>
      <w:lang w:val="lt-LT" w:eastAsia="lt-LT"/>
    </w:rPr>
  </w:style>
  <w:style w:type="paragraph" w:customStyle="1" w:styleId="pf2">
    <w:name w:val="pf2"/>
    <w:basedOn w:val="Normal"/>
    <w:rsid w:val="0006294A"/>
    <w:pPr>
      <w:spacing w:before="100" w:beforeAutospacing="1" w:after="100" w:afterAutospacing="1"/>
      <w:ind w:left="540"/>
    </w:pPr>
    <w:rPr>
      <w:rFonts w:ascii="Times New Roman" w:eastAsia="Times New Roman" w:hAnsi="Times New Roman" w:cs="Times New Roman"/>
      <w:sz w:val="24"/>
      <w:szCs w:val="24"/>
      <w:lang w:val="lt-LT" w:eastAsia="lt-LT"/>
    </w:rPr>
  </w:style>
  <w:style w:type="character" w:customStyle="1" w:styleId="cf01">
    <w:name w:val="cf01"/>
    <w:basedOn w:val="DefaultParagraphFont"/>
    <w:rsid w:val="0006294A"/>
    <w:rPr>
      <w:rFonts w:ascii="Segoe UI" w:hAnsi="Segoe UI" w:cs="Segoe UI" w:hint="default"/>
      <w:sz w:val="18"/>
      <w:szCs w:val="18"/>
    </w:rPr>
  </w:style>
  <w:style w:type="character" w:customStyle="1" w:styleId="cf21">
    <w:name w:val="cf21"/>
    <w:basedOn w:val="DefaultParagraphFont"/>
    <w:rsid w:val="0006294A"/>
    <w:rPr>
      <w:rFonts w:ascii="Segoe UI" w:hAnsi="Segoe UI" w:cs="Segoe UI" w:hint="default"/>
      <w:i/>
      <w:iCs/>
      <w:sz w:val="18"/>
      <w:szCs w:val="18"/>
    </w:rPr>
  </w:style>
  <w:style w:type="paragraph" w:customStyle="1" w:styleId="pf3">
    <w:name w:val="pf3"/>
    <w:basedOn w:val="Normal"/>
    <w:rsid w:val="0006294A"/>
    <w:pPr>
      <w:spacing w:before="100" w:beforeAutospacing="1" w:after="100" w:afterAutospacing="1"/>
    </w:pPr>
    <w:rPr>
      <w:rFonts w:ascii="Times New Roman" w:eastAsia="Times New Roman" w:hAnsi="Times New Roman" w:cs="Times New Roman"/>
      <w:sz w:val="24"/>
      <w:szCs w:val="24"/>
      <w:lang w:val="lt-LT" w:eastAsia="lt-LT"/>
    </w:rPr>
  </w:style>
  <w:style w:type="character" w:customStyle="1" w:styleId="cf31">
    <w:name w:val="cf31"/>
    <w:basedOn w:val="DefaultParagraphFont"/>
    <w:rsid w:val="0006294A"/>
    <w:rPr>
      <w:rFonts w:ascii="Segoe UI" w:hAnsi="Segoe UI" w:cs="Segoe UI" w:hint="default"/>
      <w:sz w:val="18"/>
      <w:szCs w:val="18"/>
    </w:rPr>
  </w:style>
  <w:style w:type="character" w:customStyle="1" w:styleId="ui-provider">
    <w:name w:val="ui-provider"/>
    <w:basedOn w:val="DefaultParagraphFont"/>
    <w:rsid w:val="00DB5B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962644">
      <w:bodyDiv w:val="1"/>
      <w:marLeft w:val="0"/>
      <w:marRight w:val="0"/>
      <w:marTop w:val="0"/>
      <w:marBottom w:val="0"/>
      <w:divBdr>
        <w:top w:val="none" w:sz="0" w:space="0" w:color="auto"/>
        <w:left w:val="none" w:sz="0" w:space="0" w:color="auto"/>
        <w:bottom w:val="none" w:sz="0" w:space="0" w:color="auto"/>
        <w:right w:val="none" w:sz="0" w:space="0" w:color="auto"/>
      </w:divBdr>
      <w:divsChild>
        <w:div w:id="155270803">
          <w:marLeft w:val="547"/>
          <w:marRight w:val="0"/>
          <w:marTop w:val="0"/>
          <w:marBottom w:val="90"/>
          <w:divBdr>
            <w:top w:val="none" w:sz="0" w:space="0" w:color="auto"/>
            <w:left w:val="none" w:sz="0" w:space="0" w:color="auto"/>
            <w:bottom w:val="none" w:sz="0" w:space="0" w:color="auto"/>
            <w:right w:val="none" w:sz="0" w:space="0" w:color="auto"/>
          </w:divBdr>
        </w:div>
        <w:div w:id="257523126">
          <w:marLeft w:val="547"/>
          <w:marRight w:val="0"/>
          <w:marTop w:val="0"/>
          <w:marBottom w:val="90"/>
          <w:divBdr>
            <w:top w:val="none" w:sz="0" w:space="0" w:color="auto"/>
            <w:left w:val="none" w:sz="0" w:space="0" w:color="auto"/>
            <w:bottom w:val="none" w:sz="0" w:space="0" w:color="auto"/>
            <w:right w:val="none" w:sz="0" w:space="0" w:color="auto"/>
          </w:divBdr>
        </w:div>
        <w:div w:id="286474726">
          <w:marLeft w:val="547"/>
          <w:marRight w:val="0"/>
          <w:marTop w:val="0"/>
          <w:marBottom w:val="90"/>
          <w:divBdr>
            <w:top w:val="none" w:sz="0" w:space="0" w:color="auto"/>
            <w:left w:val="none" w:sz="0" w:space="0" w:color="auto"/>
            <w:bottom w:val="none" w:sz="0" w:space="0" w:color="auto"/>
            <w:right w:val="none" w:sz="0" w:space="0" w:color="auto"/>
          </w:divBdr>
        </w:div>
        <w:div w:id="520976465">
          <w:marLeft w:val="547"/>
          <w:marRight w:val="0"/>
          <w:marTop w:val="0"/>
          <w:marBottom w:val="90"/>
          <w:divBdr>
            <w:top w:val="none" w:sz="0" w:space="0" w:color="auto"/>
            <w:left w:val="none" w:sz="0" w:space="0" w:color="auto"/>
            <w:bottom w:val="none" w:sz="0" w:space="0" w:color="auto"/>
            <w:right w:val="none" w:sz="0" w:space="0" w:color="auto"/>
          </w:divBdr>
        </w:div>
        <w:div w:id="553662993">
          <w:marLeft w:val="547"/>
          <w:marRight w:val="0"/>
          <w:marTop w:val="0"/>
          <w:marBottom w:val="90"/>
          <w:divBdr>
            <w:top w:val="none" w:sz="0" w:space="0" w:color="auto"/>
            <w:left w:val="none" w:sz="0" w:space="0" w:color="auto"/>
            <w:bottom w:val="none" w:sz="0" w:space="0" w:color="auto"/>
            <w:right w:val="none" w:sz="0" w:space="0" w:color="auto"/>
          </w:divBdr>
        </w:div>
        <w:div w:id="961576682">
          <w:marLeft w:val="547"/>
          <w:marRight w:val="0"/>
          <w:marTop w:val="0"/>
          <w:marBottom w:val="90"/>
          <w:divBdr>
            <w:top w:val="none" w:sz="0" w:space="0" w:color="auto"/>
            <w:left w:val="none" w:sz="0" w:space="0" w:color="auto"/>
            <w:bottom w:val="none" w:sz="0" w:space="0" w:color="auto"/>
            <w:right w:val="none" w:sz="0" w:space="0" w:color="auto"/>
          </w:divBdr>
        </w:div>
        <w:div w:id="1263148294">
          <w:marLeft w:val="547"/>
          <w:marRight w:val="0"/>
          <w:marTop w:val="0"/>
          <w:marBottom w:val="90"/>
          <w:divBdr>
            <w:top w:val="none" w:sz="0" w:space="0" w:color="auto"/>
            <w:left w:val="none" w:sz="0" w:space="0" w:color="auto"/>
            <w:bottom w:val="none" w:sz="0" w:space="0" w:color="auto"/>
            <w:right w:val="none" w:sz="0" w:space="0" w:color="auto"/>
          </w:divBdr>
        </w:div>
        <w:div w:id="1642072377">
          <w:marLeft w:val="547"/>
          <w:marRight w:val="0"/>
          <w:marTop w:val="0"/>
          <w:marBottom w:val="90"/>
          <w:divBdr>
            <w:top w:val="none" w:sz="0" w:space="0" w:color="auto"/>
            <w:left w:val="none" w:sz="0" w:space="0" w:color="auto"/>
            <w:bottom w:val="none" w:sz="0" w:space="0" w:color="auto"/>
            <w:right w:val="none" w:sz="0" w:space="0" w:color="auto"/>
          </w:divBdr>
        </w:div>
      </w:divsChild>
    </w:div>
    <w:div w:id="618222695">
      <w:bodyDiv w:val="1"/>
      <w:marLeft w:val="0"/>
      <w:marRight w:val="0"/>
      <w:marTop w:val="0"/>
      <w:marBottom w:val="0"/>
      <w:divBdr>
        <w:top w:val="none" w:sz="0" w:space="0" w:color="auto"/>
        <w:left w:val="none" w:sz="0" w:space="0" w:color="auto"/>
        <w:bottom w:val="none" w:sz="0" w:space="0" w:color="auto"/>
        <w:right w:val="none" w:sz="0" w:space="0" w:color="auto"/>
      </w:divBdr>
    </w:div>
    <w:div w:id="643240845">
      <w:bodyDiv w:val="1"/>
      <w:marLeft w:val="0"/>
      <w:marRight w:val="0"/>
      <w:marTop w:val="0"/>
      <w:marBottom w:val="0"/>
      <w:divBdr>
        <w:top w:val="none" w:sz="0" w:space="0" w:color="auto"/>
        <w:left w:val="none" w:sz="0" w:space="0" w:color="auto"/>
        <w:bottom w:val="none" w:sz="0" w:space="0" w:color="auto"/>
        <w:right w:val="none" w:sz="0" w:space="0" w:color="auto"/>
      </w:divBdr>
    </w:div>
    <w:div w:id="813062589">
      <w:bodyDiv w:val="1"/>
      <w:marLeft w:val="0"/>
      <w:marRight w:val="0"/>
      <w:marTop w:val="0"/>
      <w:marBottom w:val="0"/>
      <w:divBdr>
        <w:top w:val="none" w:sz="0" w:space="0" w:color="auto"/>
        <w:left w:val="none" w:sz="0" w:space="0" w:color="auto"/>
        <w:bottom w:val="none" w:sz="0" w:space="0" w:color="auto"/>
        <w:right w:val="none" w:sz="0" w:space="0" w:color="auto"/>
      </w:divBdr>
    </w:div>
    <w:div w:id="878511478">
      <w:bodyDiv w:val="1"/>
      <w:marLeft w:val="0"/>
      <w:marRight w:val="0"/>
      <w:marTop w:val="0"/>
      <w:marBottom w:val="0"/>
      <w:divBdr>
        <w:top w:val="none" w:sz="0" w:space="0" w:color="auto"/>
        <w:left w:val="none" w:sz="0" w:space="0" w:color="auto"/>
        <w:bottom w:val="none" w:sz="0" w:space="0" w:color="auto"/>
        <w:right w:val="none" w:sz="0" w:space="0" w:color="auto"/>
      </w:divBdr>
    </w:div>
    <w:div w:id="1278563540">
      <w:bodyDiv w:val="1"/>
      <w:marLeft w:val="0"/>
      <w:marRight w:val="0"/>
      <w:marTop w:val="0"/>
      <w:marBottom w:val="0"/>
      <w:divBdr>
        <w:top w:val="none" w:sz="0" w:space="0" w:color="auto"/>
        <w:left w:val="none" w:sz="0" w:space="0" w:color="auto"/>
        <w:bottom w:val="none" w:sz="0" w:space="0" w:color="auto"/>
        <w:right w:val="none" w:sz="0" w:space="0" w:color="auto"/>
      </w:divBdr>
    </w:div>
    <w:div w:id="1431009171">
      <w:bodyDiv w:val="1"/>
      <w:marLeft w:val="0"/>
      <w:marRight w:val="0"/>
      <w:marTop w:val="0"/>
      <w:marBottom w:val="0"/>
      <w:divBdr>
        <w:top w:val="none" w:sz="0" w:space="0" w:color="auto"/>
        <w:left w:val="none" w:sz="0" w:space="0" w:color="auto"/>
        <w:bottom w:val="none" w:sz="0" w:space="0" w:color="auto"/>
        <w:right w:val="none" w:sz="0" w:space="0" w:color="auto"/>
      </w:divBdr>
    </w:div>
    <w:div w:id="1445342634">
      <w:bodyDiv w:val="1"/>
      <w:marLeft w:val="0"/>
      <w:marRight w:val="0"/>
      <w:marTop w:val="0"/>
      <w:marBottom w:val="0"/>
      <w:divBdr>
        <w:top w:val="none" w:sz="0" w:space="0" w:color="auto"/>
        <w:left w:val="none" w:sz="0" w:space="0" w:color="auto"/>
        <w:bottom w:val="none" w:sz="0" w:space="0" w:color="auto"/>
        <w:right w:val="none" w:sz="0" w:space="0" w:color="auto"/>
      </w:divBdr>
      <w:divsChild>
        <w:div w:id="32048100">
          <w:marLeft w:val="446"/>
          <w:marRight w:val="0"/>
          <w:marTop w:val="0"/>
          <w:marBottom w:val="90"/>
          <w:divBdr>
            <w:top w:val="none" w:sz="0" w:space="0" w:color="auto"/>
            <w:left w:val="none" w:sz="0" w:space="0" w:color="auto"/>
            <w:bottom w:val="none" w:sz="0" w:space="0" w:color="auto"/>
            <w:right w:val="none" w:sz="0" w:space="0" w:color="auto"/>
          </w:divBdr>
        </w:div>
        <w:div w:id="372192857">
          <w:marLeft w:val="446"/>
          <w:marRight w:val="0"/>
          <w:marTop w:val="0"/>
          <w:marBottom w:val="90"/>
          <w:divBdr>
            <w:top w:val="none" w:sz="0" w:space="0" w:color="auto"/>
            <w:left w:val="none" w:sz="0" w:space="0" w:color="auto"/>
            <w:bottom w:val="none" w:sz="0" w:space="0" w:color="auto"/>
            <w:right w:val="none" w:sz="0" w:space="0" w:color="auto"/>
          </w:divBdr>
        </w:div>
        <w:div w:id="491335221">
          <w:marLeft w:val="446"/>
          <w:marRight w:val="0"/>
          <w:marTop w:val="0"/>
          <w:marBottom w:val="90"/>
          <w:divBdr>
            <w:top w:val="none" w:sz="0" w:space="0" w:color="auto"/>
            <w:left w:val="none" w:sz="0" w:space="0" w:color="auto"/>
            <w:bottom w:val="none" w:sz="0" w:space="0" w:color="auto"/>
            <w:right w:val="none" w:sz="0" w:space="0" w:color="auto"/>
          </w:divBdr>
        </w:div>
        <w:div w:id="1016924929">
          <w:marLeft w:val="446"/>
          <w:marRight w:val="0"/>
          <w:marTop w:val="0"/>
          <w:marBottom w:val="90"/>
          <w:divBdr>
            <w:top w:val="none" w:sz="0" w:space="0" w:color="auto"/>
            <w:left w:val="none" w:sz="0" w:space="0" w:color="auto"/>
            <w:bottom w:val="none" w:sz="0" w:space="0" w:color="auto"/>
            <w:right w:val="none" w:sz="0" w:space="0" w:color="auto"/>
          </w:divBdr>
        </w:div>
        <w:div w:id="1077359400">
          <w:marLeft w:val="446"/>
          <w:marRight w:val="0"/>
          <w:marTop w:val="0"/>
          <w:marBottom w:val="90"/>
          <w:divBdr>
            <w:top w:val="none" w:sz="0" w:space="0" w:color="auto"/>
            <w:left w:val="none" w:sz="0" w:space="0" w:color="auto"/>
            <w:bottom w:val="none" w:sz="0" w:space="0" w:color="auto"/>
            <w:right w:val="none" w:sz="0" w:space="0" w:color="auto"/>
          </w:divBdr>
        </w:div>
        <w:div w:id="1909725171">
          <w:marLeft w:val="446"/>
          <w:marRight w:val="0"/>
          <w:marTop w:val="0"/>
          <w:marBottom w:val="90"/>
          <w:divBdr>
            <w:top w:val="none" w:sz="0" w:space="0" w:color="auto"/>
            <w:left w:val="none" w:sz="0" w:space="0" w:color="auto"/>
            <w:bottom w:val="none" w:sz="0" w:space="0" w:color="auto"/>
            <w:right w:val="none" w:sz="0" w:space="0" w:color="auto"/>
          </w:divBdr>
        </w:div>
        <w:div w:id="1923952854">
          <w:marLeft w:val="446"/>
          <w:marRight w:val="0"/>
          <w:marTop w:val="0"/>
          <w:marBottom w:val="90"/>
          <w:divBdr>
            <w:top w:val="none" w:sz="0" w:space="0" w:color="auto"/>
            <w:left w:val="none" w:sz="0" w:space="0" w:color="auto"/>
            <w:bottom w:val="none" w:sz="0" w:space="0" w:color="auto"/>
            <w:right w:val="none" w:sz="0" w:space="0" w:color="auto"/>
          </w:divBdr>
        </w:div>
      </w:divsChild>
    </w:div>
    <w:div w:id="1531987421">
      <w:bodyDiv w:val="1"/>
      <w:marLeft w:val="0"/>
      <w:marRight w:val="0"/>
      <w:marTop w:val="0"/>
      <w:marBottom w:val="0"/>
      <w:divBdr>
        <w:top w:val="none" w:sz="0" w:space="0" w:color="auto"/>
        <w:left w:val="none" w:sz="0" w:space="0" w:color="auto"/>
        <w:bottom w:val="none" w:sz="0" w:space="0" w:color="auto"/>
        <w:right w:val="none" w:sz="0" w:space="0" w:color="auto"/>
      </w:divBdr>
      <w:divsChild>
        <w:div w:id="1299645990">
          <w:marLeft w:val="1166"/>
          <w:marRight w:val="0"/>
          <w:marTop w:val="120"/>
          <w:marBottom w:val="120"/>
          <w:divBdr>
            <w:top w:val="none" w:sz="0" w:space="0" w:color="auto"/>
            <w:left w:val="none" w:sz="0" w:space="0" w:color="auto"/>
            <w:bottom w:val="none" w:sz="0" w:space="0" w:color="auto"/>
            <w:right w:val="none" w:sz="0" w:space="0" w:color="auto"/>
          </w:divBdr>
        </w:div>
      </w:divsChild>
    </w:div>
    <w:div w:id="1618566583">
      <w:bodyDiv w:val="1"/>
      <w:marLeft w:val="0"/>
      <w:marRight w:val="0"/>
      <w:marTop w:val="0"/>
      <w:marBottom w:val="0"/>
      <w:divBdr>
        <w:top w:val="none" w:sz="0" w:space="0" w:color="auto"/>
        <w:left w:val="none" w:sz="0" w:space="0" w:color="auto"/>
        <w:bottom w:val="none" w:sz="0" w:space="0" w:color="auto"/>
        <w:right w:val="none" w:sz="0" w:space="0" w:color="auto"/>
      </w:divBdr>
      <w:divsChild>
        <w:div w:id="444352265">
          <w:marLeft w:val="547"/>
          <w:marRight w:val="0"/>
          <w:marTop w:val="0"/>
          <w:marBottom w:val="90"/>
          <w:divBdr>
            <w:top w:val="none" w:sz="0" w:space="0" w:color="auto"/>
            <w:left w:val="none" w:sz="0" w:space="0" w:color="auto"/>
            <w:bottom w:val="none" w:sz="0" w:space="0" w:color="auto"/>
            <w:right w:val="none" w:sz="0" w:space="0" w:color="auto"/>
          </w:divBdr>
        </w:div>
        <w:div w:id="488710359">
          <w:marLeft w:val="547"/>
          <w:marRight w:val="0"/>
          <w:marTop w:val="0"/>
          <w:marBottom w:val="90"/>
          <w:divBdr>
            <w:top w:val="none" w:sz="0" w:space="0" w:color="auto"/>
            <w:left w:val="none" w:sz="0" w:space="0" w:color="auto"/>
            <w:bottom w:val="none" w:sz="0" w:space="0" w:color="auto"/>
            <w:right w:val="none" w:sz="0" w:space="0" w:color="auto"/>
          </w:divBdr>
        </w:div>
        <w:div w:id="532620923">
          <w:marLeft w:val="547"/>
          <w:marRight w:val="0"/>
          <w:marTop w:val="0"/>
          <w:marBottom w:val="90"/>
          <w:divBdr>
            <w:top w:val="none" w:sz="0" w:space="0" w:color="auto"/>
            <w:left w:val="none" w:sz="0" w:space="0" w:color="auto"/>
            <w:bottom w:val="none" w:sz="0" w:space="0" w:color="auto"/>
            <w:right w:val="none" w:sz="0" w:space="0" w:color="auto"/>
          </w:divBdr>
        </w:div>
        <w:div w:id="609508486">
          <w:marLeft w:val="547"/>
          <w:marRight w:val="0"/>
          <w:marTop w:val="0"/>
          <w:marBottom w:val="90"/>
          <w:divBdr>
            <w:top w:val="none" w:sz="0" w:space="0" w:color="auto"/>
            <w:left w:val="none" w:sz="0" w:space="0" w:color="auto"/>
            <w:bottom w:val="none" w:sz="0" w:space="0" w:color="auto"/>
            <w:right w:val="none" w:sz="0" w:space="0" w:color="auto"/>
          </w:divBdr>
        </w:div>
        <w:div w:id="977345934">
          <w:marLeft w:val="547"/>
          <w:marRight w:val="0"/>
          <w:marTop w:val="0"/>
          <w:marBottom w:val="90"/>
          <w:divBdr>
            <w:top w:val="none" w:sz="0" w:space="0" w:color="auto"/>
            <w:left w:val="none" w:sz="0" w:space="0" w:color="auto"/>
            <w:bottom w:val="none" w:sz="0" w:space="0" w:color="auto"/>
            <w:right w:val="none" w:sz="0" w:space="0" w:color="auto"/>
          </w:divBdr>
        </w:div>
        <w:div w:id="1630159481">
          <w:marLeft w:val="547"/>
          <w:marRight w:val="0"/>
          <w:marTop w:val="0"/>
          <w:marBottom w:val="90"/>
          <w:divBdr>
            <w:top w:val="none" w:sz="0" w:space="0" w:color="auto"/>
            <w:left w:val="none" w:sz="0" w:space="0" w:color="auto"/>
            <w:bottom w:val="none" w:sz="0" w:space="0" w:color="auto"/>
            <w:right w:val="none" w:sz="0" w:space="0" w:color="auto"/>
          </w:divBdr>
        </w:div>
        <w:div w:id="1882160983">
          <w:marLeft w:val="547"/>
          <w:marRight w:val="0"/>
          <w:marTop w:val="0"/>
          <w:marBottom w:val="90"/>
          <w:divBdr>
            <w:top w:val="none" w:sz="0" w:space="0" w:color="auto"/>
            <w:left w:val="none" w:sz="0" w:space="0" w:color="auto"/>
            <w:bottom w:val="none" w:sz="0" w:space="0" w:color="auto"/>
            <w:right w:val="none" w:sz="0" w:space="0" w:color="auto"/>
          </w:divBdr>
        </w:div>
      </w:divsChild>
    </w:div>
    <w:div w:id="1633755927">
      <w:bodyDiv w:val="1"/>
      <w:marLeft w:val="0"/>
      <w:marRight w:val="0"/>
      <w:marTop w:val="0"/>
      <w:marBottom w:val="0"/>
      <w:divBdr>
        <w:top w:val="none" w:sz="0" w:space="0" w:color="auto"/>
        <w:left w:val="none" w:sz="0" w:space="0" w:color="auto"/>
        <w:bottom w:val="none" w:sz="0" w:space="0" w:color="auto"/>
        <w:right w:val="none" w:sz="0" w:space="0" w:color="auto"/>
      </w:divBdr>
      <w:divsChild>
        <w:div w:id="162362330">
          <w:marLeft w:val="446"/>
          <w:marRight w:val="0"/>
          <w:marTop w:val="0"/>
          <w:marBottom w:val="90"/>
          <w:divBdr>
            <w:top w:val="none" w:sz="0" w:space="0" w:color="auto"/>
            <w:left w:val="none" w:sz="0" w:space="0" w:color="auto"/>
            <w:bottom w:val="none" w:sz="0" w:space="0" w:color="auto"/>
            <w:right w:val="none" w:sz="0" w:space="0" w:color="auto"/>
          </w:divBdr>
        </w:div>
        <w:div w:id="379935225">
          <w:marLeft w:val="446"/>
          <w:marRight w:val="0"/>
          <w:marTop w:val="0"/>
          <w:marBottom w:val="90"/>
          <w:divBdr>
            <w:top w:val="none" w:sz="0" w:space="0" w:color="auto"/>
            <w:left w:val="none" w:sz="0" w:space="0" w:color="auto"/>
            <w:bottom w:val="none" w:sz="0" w:space="0" w:color="auto"/>
            <w:right w:val="none" w:sz="0" w:space="0" w:color="auto"/>
          </w:divBdr>
        </w:div>
        <w:div w:id="612977099">
          <w:marLeft w:val="446"/>
          <w:marRight w:val="0"/>
          <w:marTop w:val="0"/>
          <w:marBottom w:val="90"/>
          <w:divBdr>
            <w:top w:val="none" w:sz="0" w:space="0" w:color="auto"/>
            <w:left w:val="none" w:sz="0" w:space="0" w:color="auto"/>
            <w:bottom w:val="none" w:sz="0" w:space="0" w:color="auto"/>
            <w:right w:val="none" w:sz="0" w:space="0" w:color="auto"/>
          </w:divBdr>
        </w:div>
        <w:div w:id="679477980">
          <w:marLeft w:val="446"/>
          <w:marRight w:val="0"/>
          <w:marTop w:val="0"/>
          <w:marBottom w:val="90"/>
          <w:divBdr>
            <w:top w:val="none" w:sz="0" w:space="0" w:color="auto"/>
            <w:left w:val="none" w:sz="0" w:space="0" w:color="auto"/>
            <w:bottom w:val="none" w:sz="0" w:space="0" w:color="auto"/>
            <w:right w:val="none" w:sz="0" w:space="0" w:color="auto"/>
          </w:divBdr>
        </w:div>
        <w:div w:id="859391219">
          <w:marLeft w:val="446"/>
          <w:marRight w:val="0"/>
          <w:marTop w:val="0"/>
          <w:marBottom w:val="90"/>
          <w:divBdr>
            <w:top w:val="none" w:sz="0" w:space="0" w:color="auto"/>
            <w:left w:val="none" w:sz="0" w:space="0" w:color="auto"/>
            <w:bottom w:val="none" w:sz="0" w:space="0" w:color="auto"/>
            <w:right w:val="none" w:sz="0" w:space="0" w:color="auto"/>
          </w:divBdr>
        </w:div>
        <w:div w:id="936057762">
          <w:marLeft w:val="446"/>
          <w:marRight w:val="0"/>
          <w:marTop w:val="0"/>
          <w:marBottom w:val="90"/>
          <w:divBdr>
            <w:top w:val="none" w:sz="0" w:space="0" w:color="auto"/>
            <w:left w:val="none" w:sz="0" w:space="0" w:color="auto"/>
            <w:bottom w:val="none" w:sz="0" w:space="0" w:color="auto"/>
            <w:right w:val="none" w:sz="0" w:space="0" w:color="auto"/>
          </w:divBdr>
        </w:div>
        <w:div w:id="1349255400">
          <w:marLeft w:val="446"/>
          <w:marRight w:val="0"/>
          <w:marTop w:val="0"/>
          <w:marBottom w:val="90"/>
          <w:divBdr>
            <w:top w:val="none" w:sz="0" w:space="0" w:color="auto"/>
            <w:left w:val="none" w:sz="0" w:space="0" w:color="auto"/>
            <w:bottom w:val="none" w:sz="0" w:space="0" w:color="auto"/>
            <w:right w:val="none" w:sz="0" w:space="0" w:color="auto"/>
          </w:divBdr>
        </w:div>
        <w:div w:id="2073114587">
          <w:marLeft w:val="446"/>
          <w:marRight w:val="0"/>
          <w:marTop w:val="0"/>
          <w:marBottom w:val="90"/>
          <w:divBdr>
            <w:top w:val="none" w:sz="0" w:space="0" w:color="auto"/>
            <w:left w:val="none" w:sz="0" w:space="0" w:color="auto"/>
            <w:bottom w:val="none" w:sz="0" w:space="0" w:color="auto"/>
            <w:right w:val="none" w:sz="0" w:space="0" w:color="auto"/>
          </w:divBdr>
        </w:div>
      </w:divsChild>
    </w:div>
    <w:div w:id="1836455476">
      <w:bodyDiv w:val="1"/>
      <w:marLeft w:val="0"/>
      <w:marRight w:val="0"/>
      <w:marTop w:val="0"/>
      <w:marBottom w:val="0"/>
      <w:divBdr>
        <w:top w:val="none" w:sz="0" w:space="0" w:color="auto"/>
        <w:left w:val="none" w:sz="0" w:space="0" w:color="auto"/>
        <w:bottom w:val="none" w:sz="0" w:space="0" w:color="auto"/>
        <w:right w:val="none" w:sz="0" w:space="0" w:color="auto"/>
      </w:divBdr>
    </w:div>
    <w:div w:id="1840728793">
      <w:bodyDiv w:val="1"/>
      <w:marLeft w:val="0"/>
      <w:marRight w:val="0"/>
      <w:marTop w:val="0"/>
      <w:marBottom w:val="0"/>
      <w:divBdr>
        <w:top w:val="none" w:sz="0" w:space="0" w:color="auto"/>
        <w:left w:val="none" w:sz="0" w:space="0" w:color="auto"/>
        <w:bottom w:val="none" w:sz="0" w:space="0" w:color="auto"/>
        <w:right w:val="none" w:sz="0" w:space="0" w:color="auto"/>
      </w:divBdr>
    </w:div>
    <w:div w:id="1999534193">
      <w:bodyDiv w:val="1"/>
      <w:marLeft w:val="0"/>
      <w:marRight w:val="0"/>
      <w:marTop w:val="0"/>
      <w:marBottom w:val="0"/>
      <w:divBdr>
        <w:top w:val="none" w:sz="0" w:space="0" w:color="auto"/>
        <w:left w:val="none" w:sz="0" w:space="0" w:color="auto"/>
        <w:bottom w:val="none" w:sz="0" w:space="0" w:color="auto"/>
        <w:right w:val="none" w:sz="0" w:space="0" w:color="auto"/>
      </w:divBdr>
    </w:div>
    <w:div w:id="20784374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quity@invega.lt"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ints.puskundzis@altum.lv"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invega.lt/en/policy-on-the-protection-of-privacy/166" TargetMode="External"/><Relationship Id="rId4" Type="http://schemas.openxmlformats.org/officeDocument/2006/relationships/settings" Target="settings.xml"/><Relationship Id="rId9" Type="http://schemas.openxmlformats.org/officeDocument/2006/relationships/hyperlink" Target="http://www.altum.lv/en/privacy-policy/"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1A7836-099F-491F-99DA-8F9CD74B5C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32</Pages>
  <Words>51660</Words>
  <Characters>29447</Characters>
  <Application>Microsoft Office Word</Application>
  <DocSecurity>0</DocSecurity>
  <Lines>245</Lines>
  <Paragraphs>161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Anete Marhele | Eversheds Sutherland</dc:creator>
  <cp:keywords/>
  <dc:description/>
  <cp:lastModifiedBy>Vytautas Šyvys</cp:lastModifiedBy>
  <cp:revision>30</cp:revision>
  <cp:lastPrinted>2022-07-18T08:20:00Z</cp:lastPrinted>
  <dcterms:created xsi:type="dcterms:W3CDTF">2024-01-23T12:17:00Z</dcterms:created>
  <dcterms:modified xsi:type="dcterms:W3CDTF">2024-01-24T15:58:00Z</dcterms:modified>
</cp:coreProperties>
</file>